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31" w:rsidRPr="00D66F31" w:rsidRDefault="00D66F31" w:rsidP="00D66F31">
      <w:pPr>
        <w:spacing w:after="0" w:line="240" w:lineRule="auto"/>
        <w:jc w:val="center"/>
        <w:rPr>
          <w:rFonts w:ascii="Times New Roman" w:hAnsi="Times New Roman"/>
          <w:b/>
          <w:color w:val="000000" w:themeColor="text1"/>
          <w:sz w:val="28"/>
          <w:szCs w:val="28"/>
          <w:lang w:val="en-US"/>
        </w:rPr>
      </w:pPr>
      <w:r w:rsidRPr="00D66F31">
        <w:rPr>
          <w:rFonts w:ascii="Times New Roman" w:hAnsi="Times New Roman"/>
          <w:b/>
          <w:color w:val="000000" w:themeColor="text1"/>
          <w:sz w:val="28"/>
          <w:szCs w:val="28"/>
          <w:lang w:val="en-US"/>
        </w:rPr>
        <w:t xml:space="preserve">EVALUATING ALTERNATE DISCRETE </w:t>
      </w:r>
      <w:r w:rsidR="002506B5">
        <w:rPr>
          <w:rFonts w:ascii="Times New Roman" w:hAnsi="Times New Roman"/>
          <w:b/>
          <w:color w:val="000000" w:themeColor="text1"/>
          <w:sz w:val="28"/>
          <w:szCs w:val="28"/>
          <w:lang w:val="en-US"/>
        </w:rPr>
        <w:t>OUTCOME</w:t>
      </w:r>
      <w:r w:rsidR="002506B5" w:rsidRPr="00D66F31">
        <w:rPr>
          <w:rFonts w:ascii="Times New Roman" w:hAnsi="Times New Roman"/>
          <w:b/>
          <w:color w:val="000000" w:themeColor="text1"/>
          <w:sz w:val="28"/>
          <w:szCs w:val="28"/>
          <w:lang w:val="en-US"/>
        </w:rPr>
        <w:t xml:space="preserve"> </w:t>
      </w:r>
      <w:r w:rsidRPr="00D66F31">
        <w:rPr>
          <w:rFonts w:ascii="Times New Roman" w:hAnsi="Times New Roman"/>
          <w:b/>
          <w:color w:val="000000" w:themeColor="text1"/>
          <w:sz w:val="28"/>
          <w:szCs w:val="28"/>
          <w:lang w:val="en-US"/>
        </w:rPr>
        <w:t>FRAMEWORKS FOR MODELING CRASH INJURY SEVERITY</w:t>
      </w:r>
    </w:p>
    <w:p w:rsidR="00F83626" w:rsidRPr="00692AD2" w:rsidRDefault="00F83626" w:rsidP="00911CB0">
      <w:pPr>
        <w:spacing w:after="0" w:line="240" w:lineRule="auto"/>
        <w:jc w:val="center"/>
        <w:rPr>
          <w:rFonts w:ascii="Times New Roman" w:hAnsi="Times New Roman"/>
          <w:color w:val="000000" w:themeColor="text1"/>
        </w:rPr>
      </w:pPr>
    </w:p>
    <w:p w:rsidR="00F83626" w:rsidRPr="00692AD2" w:rsidRDefault="00F83626" w:rsidP="00911CB0">
      <w:pPr>
        <w:spacing w:after="0" w:line="240" w:lineRule="auto"/>
        <w:jc w:val="center"/>
        <w:rPr>
          <w:rFonts w:ascii="Times New Roman" w:hAnsi="Times New Roman"/>
          <w:color w:val="000000" w:themeColor="text1"/>
        </w:rPr>
      </w:pPr>
    </w:p>
    <w:p w:rsidR="00F83626" w:rsidRPr="00692AD2" w:rsidRDefault="00F83626" w:rsidP="00281FAE">
      <w:pPr>
        <w:spacing w:after="0" w:line="240" w:lineRule="auto"/>
        <w:rPr>
          <w:rFonts w:ascii="Times New Roman" w:hAnsi="Times New Roman"/>
          <w:color w:val="000000" w:themeColor="text1"/>
        </w:rPr>
      </w:pPr>
    </w:p>
    <w:p w:rsidR="00945B0A" w:rsidRPr="00692AD2" w:rsidRDefault="00945B0A" w:rsidP="00911CB0">
      <w:pPr>
        <w:spacing w:after="0" w:line="240" w:lineRule="auto"/>
        <w:jc w:val="center"/>
        <w:rPr>
          <w:rFonts w:ascii="Times New Roman" w:hAnsi="Times New Roman"/>
          <w:color w:val="000000" w:themeColor="text1"/>
        </w:rPr>
      </w:pPr>
    </w:p>
    <w:p w:rsidR="00D66F31" w:rsidRDefault="00D66F31" w:rsidP="00D66F31">
      <w:pPr>
        <w:spacing w:after="0" w:line="240" w:lineRule="auto"/>
        <w:jc w:val="center"/>
        <w:rPr>
          <w:rFonts w:ascii="Times New Roman" w:hAnsi="Times New Roman"/>
          <w:b/>
          <w:sz w:val="24"/>
          <w:szCs w:val="24"/>
        </w:rPr>
      </w:pPr>
      <w:r>
        <w:rPr>
          <w:rFonts w:ascii="Times New Roman" w:hAnsi="Times New Roman"/>
          <w:b/>
          <w:sz w:val="24"/>
          <w:szCs w:val="24"/>
        </w:rPr>
        <w:t>Shamsunnahar Ya</w:t>
      </w:r>
      <w:r w:rsidR="00D52207">
        <w:rPr>
          <w:rFonts w:ascii="Times New Roman" w:hAnsi="Times New Roman"/>
          <w:b/>
          <w:sz w:val="24"/>
          <w:szCs w:val="24"/>
        </w:rPr>
        <w:t>s</w:t>
      </w:r>
      <w:r>
        <w:rPr>
          <w:rFonts w:ascii="Times New Roman" w:hAnsi="Times New Roman"/>
          <w:b/>
          <w:sz w:val="24"/>
          <w:szCs w:val="24"/>
        </w:rPr>
        <w:t>min</w:t>
      </w:r>
    </w:p>
    <w:p w:rsidR="00D66F31" w:rsidRPr="0044173F" w:rsidRDefault="00D66F31" w:rsidP="00D66F31">
      <w:pPr>
        <w:spacing w:after="0" w:line="240" w:lineRule="auto"/>
        <w:jc w:val="center"/>
        <w:rPr>
          <w:rFonts w:ascii="Times New Roman" w:hAnsi="Times New Roman"/>
          <w:sz w:val="24"/>
          <w:szCs w:val="24"/>
        </w:rPr>
      </w:pPr>
      <w:r>
        <w:rPr>
          <w:rFonts w:ascii="Times New Roman" w:hAnsi="Times New Roman"/>
          <w:sz w:val="24"/>
          <w:szCs w:val="24"/>
        </w:rPr>
        <w:t>Doctoral Student</w:t>
      </w:r>
    </w:p>
    <w:p w:rsidR="00D66F31" w:rsidRPr="00276074" w:rsidRDefault="00D66F31" w:rsidP="00D66F31">
      <w:pPr>
        <w:spacing w:after="0" w:line="240" w:lineRule="auto"/>
        <w:jc w:val="center"/>
        <w:rPr>
          <w:rFonts w:ascii="Times New Roman" w:hAnsi="Times New Roman"/>
          <w:sz w:val="24"/>
          <w:szCs w:val="24"/>
        </w:rPr>
      </w:pPr>
      <w:r w:rsidRPr="00276074">
        <w:rPr>
          <w:rFonts w:ascii="Times New Roman" w:hAnsi="Times New Roman"/>
          <w:sz w:val="24"/>
          <w:szCs w:val="24"/>
        </w:rPr>
        <w:t xml:space="preserve">Department of Civil Engineering </w:t>
      </w:r>
      <w:r w:rsidR="00536CED">
        <w:rPr>
          <w:rFonts w:ascii="Times New Roman" w:hAnsi="Times New Roman"/>
          <w:sz w:val="24"/>
          <w:szCs w:val="24"/>
        </w:rPr>
        <w:t>&amp;</w:t>
      </w:r>
      <w:r w:rsidRPr="00276074">
        <w:rPr>
          <w:rFonts w:ascii="Times New Roman" w:hAnsi="Times New Roman"/>
          <w:sz w:val="24"/>
          <w:szCs w:val="24"/>
        </w:rPr>
        <w:t xml:space="preserve"> Applied Mechanics</w:t>
      </w:r>
    </w:p>
    <w:p w:rsidR="00D66F31" w:rsidRPr="00276074" w:rsidRDefault="00D66F31" w:rsidP="00D66F31">
      <w:pPr>
        <w:spacing w:after="0" w:line="240" w:lineRule="auto"/>
        <w:jc w:val="center"/>
        <w:rPr>
          <w:rFonts w:ascii="Times New Roman" w:hAnsi="Times New Roman"/>
          <w:sz w:val="24"/>
          <w:szCs w:val="24"/>
        </w:rPr>
      </w:pPr>
      <w:r w:rsidRPr="00276074">
        <w:rPr>
          <w:rFonts w:ascii="Times New Roman" w:hAnsi="Times New Roman"/>
          <w:sz w:val="24"/>
          <w:szCs w:val="24"/>
        </w:rPr>
        <w:t>McGill University</w:t>
      </w:r>
    </w:p>
    <w:p w:rsidR="00D66F31" w:rsidRPr="00276074" w:rsidRDefault="00D66F31" w:rsidP="00D66F31">
      <w:pPr>
        <w:spacing w:after="0" w:line="240" w:lineRule="auto"/>
        <w:jc w:val="center"/>
        <w:rPr>
          <w:rFonts w:ascii="Times New Roman" w:hAnsi="Times New Roman"/>
          <w:sz w:val="24"/>
          <w:szCs w:val="24"/>
        </w:rPr>
      </w:pPr>
      <w:r w:rsidRPr="00276074">
        <w:rPr>
          <w:rFonts w:ascii="Times New Roman" w:hAnsi="Times New Roman"/>
          <w:sz w:val="24"/>
          <w:szCs w:val="24"/>
        </w:rPr>
        <w:t xml:space="preserve">Suite 483, 817 </w:t>
      </w:r>
      <w:proofErr w:type="spellStart"/>
      <w:r w:rsidRPr="00276074">
        <w:rPr>
          <w:rFonts w:ascii="Times New Roman" w:hAnsi="Times New Roman"/>
          <w:sz w:val="24"/>
          <w:szCs w:val="24"/>
        </w:rPr>
        <w:t>Sherbrooke</w:t>
      </w:r>
      <w:proofErr w:type="spellEnd"/>
      <w:r w:rsidRPr="00276074">
        <w:rPr>
          <w:rFonts w:ascii="Times New Roman" w:hAnsi="Times New Roman"/>
          <w:sz w:val="24"/>
          <w:szCs w:val="24"/>
        </w:rPr>
        <w:t xml:space="preserve"> St. W.</w:t>
      </w:r>
    </w:p>
    <w:p w:rsidR="00D66F31" w:rsidRPr="00BD19A0" w:rsidRDefault="00D66F31" w:rsidP="00D66F31">
      <w:pPr>
        <w:pStyle w:val="Default"/>
        <w:jc w:val="center"/>
        <w:rPr>
          <w:lang w:val="fr-CA"/>
        </w:rPr>
      </w:pPr>
      <w:r w:rsidRPr="00BD19A0">
        <w:rPr>
          <w:lang w:val="fr-CA"/>
        </w:rPr>
        <w:t>Montréal, Québec, H3A 2K6</w:t>
      </w:r>
    </w:p>
    <w:p w:rsidR="00D66F31" w:rsidRPr="00BD19A0" w:rsidRDefault="00D66F31" w:rsidP="00D66F31">
      <w:pPr>
        <w:pStyle w:val="Default"/>
        <w:jc w:val="center"/>
        <w:rPr>
          <w:lang w:val="fr-CA"/>
        </w:rPr>
      </w:pPr>
      <w:r w:rsidRPr="00BD19A0">
        <w:rPr>
          <w:lang w:val="fr-CA"/>
        </w:rPr>
        <w:t>Canada</w:t>
      </w:r>
    </w:p>
    <w:p w:rsidR="00D66F31" w:rsidRPr="00BD19A0" w:rsidRDefault="00D66F31" w:rsidP="00D66F31">
      <w:pPr>
        <w:spacing w:after="0" w:line="240" w:lineRule="auto"/>
        <w:jc w:val="center"/>
        <w:rPr>
          <w:rFonts w:ascii="Times New Roman" w:hAnsi="Times New Roman"/>
          <w:sz w:val="24"/>
          <w:szCs w:val="24"/>
          <w:lang w:val="fr-CA"/>
        </w:rPr>
      </w:pPr>
      <w:r w:rsidRPr="00BD19A0">
        <w:rPr>
          <w:rFonts w:ascii="Times New Roman" w:hAnsi="Times New Roman"/>
          <w:sz w:val="24"/>
          <w:szCs w:val="24"/>
          <w:lang w:val="fr-CA"/>
        </w:rPr>
        <w:t>Ph: 514 398 6823, Fax: 514 398 7361</w:t>
      </w:r>
    </w:p>
    <w:p w:rsidR="00384D38" w:rsidRDefault="00D66F31" w:rsidP="00384D38">
      <w:pPr>
        <w:spacing w:after="0" w:line="240" w:lineRule="auto"/>
        <w:jc w:val="center"/>
        <w:rPr>
          <w:rFonts w:ascii="Times New Roman" w:hAnsi="Times New Roman"/>
          <w:sz w:val="24"/>
          <w:szCs w:val="24"/>
          <w:lang w:val="fr-CA"/>
        </w:rPr>
      </w:pPr>
      <w:r w:rsidRPr="00BD19A0">
        <w:rPr>
          <w:rFonts w:ascii="Times New Roman" w:hAnsi="Times New Roman"/>
          <w:sz w:val="24"/>
          <w:szCs w:val="24"/>
          <w:lang w:val="fr-CA"/>
        </w:rPr>
        <w:t>Email:</w:t>
      </w:r>
      <w:r w:rsidR="00384D38">
        <w:rPr>
          <w:rFonts w:ascii="Times New Roman" w:hAnsi="Times New Roman"/>
          <w:sz w:val="24"/>
          <w:szCs w:val="24"/>
          <w:lang w:val="fr-CA"/>
        </w:rPr>
        <w:t xml:space="preserve"> </w:t>
      </w:r>
      <w:hyperlink r:id="rId9" w:history="1">
        <w:r w:rsidR="00384D38" w:rsidRPr="0086241D">
          <w:rPr>
            <w:rStyle w:val="Hyperlink"/>
            <w:rFonts w:ascii="Times New Roman" w:hAnsi="Times New Roman"/>
            <w:sz w:val="24"/>
            <w:szCs w:val="24"/>
            <w:lang w:val="fr-CA"/>
          </w:rPr>
          <w:t>shamsunnahar.yasmin@mail.mcgill.ca</w:t>
        </w:r>
      </w:hyperlink>
    </w:p>
    <w:p w:rsidR="00D66F31" w:rsidRDefault="00D66F31" w:rsidP="00D66F31">
      <w:pPr>
        <w:pStyle w:val="Default"/>
        <w:rPr>
          <w:lang w:val="fr-CA"/>
        </w:rPr>
      </w:pPr>
    </w:p>
    <w:p w:rsidR="003F1D46" w:rsidRDefault="003F1D46" w:rsidP="00D66F31">
      <w:pPr>
        <w:pStyle w:val="Default"/>
        <w:rPr>
          <w:lang w:val="fr-CA"/>
        </w:rPr>
      </w:pPr>
    </w:p>
    <w:p w:rsidR="003B601A" w:rsidRPr="00BD19A0" w:rsidRDefault="003B601A" w:rsidP="00D66F31">
      <w:pPr>
        <w:pStyle w:val="Default"/>
        <w:rPr>
          <w:lang w:val="fr-CA"/>
        </w:rPr>
      </w:pPr>
    </w:p>
    <w:p w:rsidR="00D66F31" w:rsidRPr="00276074" w:rsidRDefault="00D66F31" w:rsidP="00D66F31">
      <w:pPr>
        <w:spacing w:after="0" w:line="240" w:lineRule="auto"/>
        <w:jc w:val="center"/>
        <w:rPr>
          <w:rFonts w:ascii="Times New Roman" w:hAnsi="Times New Roman"/>
          <w:b/>
          <w:sz w:val="24"/>
          <w:szCs w:val="24"/>
        </w:rPr>
      </w:pPr>
      <w:r w:rsidRPr="00276074">
        <w:rPr>
          <w:rFonts w:ascii="Times New Roman" w:hAnsi="Times New Roman"/>
          <w:b/>
          <w:sz w:val="24"/>
          <w:szCs w:val="24"/>
        </w:rPr>
        <w:t>Naveen Eluru*</w:t>
      </w:r>
    </w:p>
    <w:p w:rsidR="00D66F31" w:rsidRPr="00276074" w:rsidRDefault="00D66F31" w:rsidP="00D66F31">
      <w:pPr>
        <w:spacing w:after="0" w:line="240" w:lineRule="auto"/>
        <w:jc w:val="center"/>
        <w:rPr>
          <w:rFonts w:ascii="Times New Roman" w:hAnsi="Times New Roman"/>
          <w:sz w:val="24"/>
          <w:szCs w:val="24"/>
        </w:rPr>
      </w:pPr>
      <w:r w:rsidRPr="00276074">
        <w:rPr>
          <w:rFonts w:ascii="Times New Roman" w:hAnsi="Times New Roman"/>
          <w:sz w:val="24"/>
          <w:szCs w:val="24"/>
        </w:rPr>
        <w:t>Assistant Professor</w:t>
      </w:r>
    </w:p>
    <w:p w:rsidR="00D66F31" w:rsidRPr="00276074" w:rsidRDefault="00D66F31" w:rsidP="00D66F31">
      <w:pPr>
        <w:spacing w:after="0" w:line="240" w:lineRule="auto"/>
        <w:jc w:val="center"/>
        <w:rPr>
          <w:rFonts w:ascii="Times New Roman" w:hAnsi="Times New Roman"/>
          <w:sz w:val="24"/>
          <w:szCs w:val="24"/>
        </w:rPr>
      </w:pPr>
      <w:r w:rsidRPr="00276074">
        <w:rPr>
          <w:rFonts w:ascii="Times New Roman" w:hAnsi="Times New Roman"/>
          <w:sz w:val="24"/>
          <w:szCs w:val="24"/>
        </w:rPr>
        <w:t xml:space="preserve">Department of Civil Engineering </w:t>
      </w:r>
      <w:r w:rsidR="00536CED">
        <w:rPr>
          <w:rFonts w:ascii="Times New Roman" w:hAnsi="Times New Roman"/>
          <w:sz w:val="24"/>
          <w:szCs w:val="24"/>
        </w:rPr>
        <w:t>&amp;</w:t>
      </w:r>
      <w:r w:rsidRPr="00276074">
        <w:rPr>
          <w:rFonts w:ascii="Times New Roman" w:hAnsi="Times New Roman"/>
          <w:sz w:val="24"/>
          <w:szCs w:val="24"/>
        </w:rPr>
        <w:t xml:space="preserve"> Applied Mechanics</w:t>
      </w:r>
    </w:p>
    <w:p w:rsidR="00D66F31" w:rsidRPr="00276074" w:rsidRDefault="00D66F31" w:rsidP="00D66F31">
      <w:pPr>
        <w:spacing w:after="0" w:line="240" w:lineRule="auto"/>
        <w:jc w:val="center"/>
        <w:rPr>
          <w:rFonts w:ascii="Times New Roman" w:hAnsi="Times New Roman"/>
          <w:sz w:val="24"/>
          <w:szCs w:val="24"/>
        </w:rPr>
      </w:pPr>
      <w:r w:rsidRPr="00276074">
        <w:rPr>
          <w:rFonts w:ascii="Times New Roman" w:hAnsi="Times New Roman"/>
          <w:sz w:val="24"/>
          <w:szCs w:val="24"/>
        </w:rPr>
        <w:t>McGill University</w:t>
      </w:r>
    </w:p>
    <w:p w:rsidR="00D66F31" w:rsidRPr="00276074" w:rsidRDefault="00D66F31" w:rsidP="00D66F31">
      <w:pPr>
        <w:spacing w:after="0" w:line="240" w:lineRule="auto"/>
        <w:jc w:val="center"/>
        <w:rPr>
          <w:rFonts w:ascii="Times New Roman" w:hAnsi="Times New Roman"/>
          <w:sz w:val="24"/>
          <w:szCs w:val="24"/>
        </w:rPr>
      </w:pPr>
      <w:r w:rsidRPr="00276074">
        <w:rPr>
          <w:rFonts w:ascii="Times New Roman" w:hAnsi="Times New Roman"/>
          <w:sz w:val="24"/>
          <w:szCs w:val="24"/>
        </w:rPr>
        <w:t xml:space="preserve">Suite 483, 817 </w:t>
      </w:r>
      <w:proofErr w:type="spellStart"/>
      <w:r w:rsidRPr="00276074">
        <w:rPr>
          <w:rFonts w:ascii="Times New Roman" w:hAnsi="Times New Roman"/>
          <w:sz w:val="24"/>
          <w:szCs w:val="24"/>
        </w:rPr>
        <w:t>Sherbrooke</w:t>
      </w:r>
      <w:proofErr w:type="spellEnd"/>
      <w:r w:rsidRPr="00276074">
        <w:rPr>
          <w:rFonts w:ascii="Times New Roman" w:hAnsi="Times New Roman"/>
          <w:sz w:val="24"/>
          <w:szCs w:val="24"/>
        </w:rPr>
        <w:t xml:space="preserve"> St. W.</w:t>
      </w:r>
    </w:p>
    <w:p w:rsidR="00D66F31" w:rsidRPr="00BD19A0" w:rsidRDefault="00D66F31" w:rsidP="00D66F31">
      <w:pPr>
        <w:pStyle w:val="Default"/>
        <w:jc w:val="center"/>
        <w:rPr>
          <w:lang w:val="fr-CA"/>
        </w:rPr>
      </w:pPr>
      <w:r w:rsidRPr="00BD19A0">
        <w:rPr>
          <w:lang w:val="fr-CA"/>
        </w:rPr>
        <w:t>Montréal, Québec, H3A 2K6</w:t>
      </w:r>
    </w:p>
    <w:p w:rsidR="00D66F31" w:rsidRPr="00BD19A0" w:rsidRDefault="00D66F31" w:rsidP="00D66F31">
      <w:pPr>
        <w:pStyle w:val="Default"/>
        <w:jc w:val="center"/>
        <w:rPr>
          <w:lang w:val="fr-CA"/>
        </w:rPr>
      </w:pPr>
      <w:r w:rsidRPr="00BD19A0">
        <w:rPr>
          <w:lang w:val="fr-CA"/>
        </w:rPr>
        <w:t>Canada</w:t>
      </w:r>
    </w:p>
    <w:p w:rsidR="00D66F31" w:rsidRPr="00BD19A0" w:rsidRDefault="00D66F31" w:rsidP="00D66F31">
      <w:pPr>
        <w:spacing w:after="0" w:line="240" w:lineRule="auto"/>
        <w:jc w:val="center"/>
        <w:rPr>
          <w:rFonts w:ascii="Times New Roman" w:hAnsi="Times New Roman"/>
          <w:sz w:val="24"/>
          <w:szCs w:val="24"/>
          <w:lang w:val="fr-CA"/>
        </w:rPr>
      </w:pPr>
      <w:r w:rsidRPr="00BD19A0">
        <w:rPr>
          <w:rFonts w:ascii="Times New Roman" w:hAnsi="Times New Roman"/>
          <w:sz w:val="24"/>
          <w:szCs w:val="24"/>
          <w:lang w:val="fr-CA"/>
        </w:rPr>
        <w:t>Ph: 514 398 6823, Fax: 514 398 7361</w:t>
      </w:r>
    </w:p>
    <w:p w:rsidR="00D66F31" w:rsidRDefault="00D66F31" w:rsidP="00D66F31">
      <w:pPr>
        <w:spacing w:after="0" w:line="240" w:lineRule="auto"/>
        <w:jc w:val="center"/>
        <w:rPr>
          <w:rFonts w:ascii="Times New Roman" w:hAnsi="Times New Roman"/>
          <w:sz w:val="24"/>
          <w:szCs w:val="24"/>
          <w:lang w:val="fr-CA"/>
        </w:rPr>
      </w:pPr>
      <w:r w:rsidRPr="00BD19A0">
        <w:rPr>
          <w:rFonts w:ascii="Times New Roman" w:hAnsi="Times New Roman"/>
          <w:sz w:val="24"/>
          <w:szCs w:val="24"/>
          <w:lang w:val="fr-CA"/>
        </w:rPr>
        <w:t>Email:</w:t>
      </w:r>
      <w:r w:rsidR="00384D38">
        <w:rPr>
          <w:rFonts w:ascii="Times New Roman" w:hAnsi="Times New Roman"/>
          <w:sz w:val="24"/>
          <w:szCs w:val="24"/>
          <w:lang w:val="fr-CA"/>
        </w:rPr>
        <w:t xml:space="preserve"> </w:t>
      </w:r>
      <w:hyperlink r:id="rId10" w:history="1">
        <w:r w:rsidR="00384D38" w:rsidRPr="0086241D">
          <w:rPr>
            <w:rStyle w:val="Hyperlink"/>
            <w:rFonts w:ascii="Times New Roman" w:hAnsi="Times New Roman"/>
            <w:sz w:val="24"/>
            <w:szCs w:val="24"/>
            <w:lang w:val="fr-CA"/>
          </w:rPr>
          <w:t>naveen.eluru@mcgill.ca</w:t>
        </w:r>
      </w:hyperlink>
    </w:p>
    <w:p w:rsidR="00384D38" w:rsidRPr="00BD19A0" w:rsidRDefault="00384D38" w:rsidP="00D66F31">
      <w:pPr>
        <w:spacing w:after="0" w:line="240" w:lineRule="auto"/>
        <w:jc w:val="center"/>
        <w:rPr>
          <w:rFonts w:ascii="Times New Roman" w:hAnsi="Times New Roman"/>
          <w:sz w:val="24"/>
          <w:szCs w:val="24"/>
          <w:lang w:val="fr-CA"/>
        </w:rPr>
      </w:pPr>
    </w:p>
    <w:p w:rsidR="009B05B3" w:rsidRDefault="009B05B3" w:rsidP="00911CB0">
      <w:pPr>
        <w:spacing w:after="0" w:line="240" w:lineRule="auto"/>
        <w:rPr>
          <w:rFonts w:ascii="Times New Roman" w:hAnsi="Times New Roman"/>
          <w:b/>
          <w:color w:val="000000" w:themeColor="text1"/>
          <w:lang w:val="fr-FR"/>
        </w:rPr>
      </w:pPr>
    </w:p>
    <w:p w:rsidR="00D86632" w:rsidRDefault="00D86632" w:rsidP="00911CB0">
      <w:pPr>
        <w:spacing w:after="0" w:line="240" w:lineRule="auto"/>
        <w:rPr>
          <w:rFonts w:ascii="Times New Roman" w:hAnsi="Times New Roman"/>
          <w:b/>
          <w:color w:val="000000" w:themeColor="text1"/>
          <w:lang w:val="fr-FR"/>
        </w:rPr>
      </w:pPr>
    </w:p>
    <w:p w:rsidR="00384D38" w:rsidRDefault="00384D38" w:rsidP="00911CB0">
      <w:pPr>
        <w:spacing w:after="0" w:line="240" w:lineRule="auto"/>
        <w:rPr>
          <w:rFonts w:ascii="Times New Roman" w:hAnsi="Times New Roman"/>
          <w:b/>
          <w:color w:val="000000" w:themeColor="text1"/>
          <w:lang w:val="fr-FR"/>
        </w:rPr>
      </w:pPr>
    </w:p>
    <w:p w:rsidR="00D86632" w:rsidRDefault="00D86632" w:rsidP="00911CB0">
      <w:pPr>
        <w:spacing w:after="0" w:line="240" w:lineRule="auto"/>
        <w:rPr>
          <w:rFonts w:ascii="Times New Roman" w:hAnsi="Times New Roman"/>
          <w:b/>
          <w:color w:val="000000" w:themeColor="text1"/>
          <w:lang w:val="fr-FR"/>
        </w:rPr>
      </w:pPr>
    </w:p>
    <w:p w:rsidR="009B05B3" w:rsidRPr="00692AD2" w:rsidRDefault="00AE17B1" w:rsidP="00945B0A">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June </w:t>
      </w:r>
      <w:r w:rsidR="004238A1">
        <w:rPr>
          <w:rFonts w:ascii="Times New Roman" w:hAnsi="Times New Roman"/>
          <w:color w:val="000000" w:themeColor="text1"/>
        </w:rPr>
        <w:t>2013</w:t>
      </w:r>
    </w:p>
    <w:p w:rsidR="00E5140B" w:rsidRPr="00692AD2" w:rsidRDefault="00E5140B" w:rsidP="00911CB0">
      <w:pPr>
        <w:spacing w:after="0" w:line="240" w:lineRule="auto"/>
        <w:jc w:val="center"/>
        <w:rPr>
          <w:rFonts w:ascii="Times New Roman" w:hAnsi="Times New Roman"/>
          <w:color w:val="000000" w:themeColor="text1"/>
        </w:rPr>
      </w:pPr>
    </w:p>
    <w:p w:rsidR="00945B0A" w:rsidRDefault="00945B0A" w:rsidP="00911CB0">
      <w:pPr>
        <w:spacing w:after="0" w:line="240" w:lineRule="auto"/>
        <w:jc w:val="center"/>
        <w:rPr>
          <w:rFonts w:ascii="Times New Roman" w:hAnsi="Times New Roman"/>
          <w:color w:val="000000" w:themeColor="text1"/>
        </w:rPr>
      </w:pPr>
    </w:p>
    <w:p w:rsidR="00692AD2" w:rsidRDefault="00692AD2" w:rsidP="00911CB0">
      <w:pPr>
        <w:spacing w:after="0" w:line="240" w:lineRule="auto"/>
        <w:jc w:val="center"/>
        <w:rPr>
          <w:rFonts w:ascii="Times New Roman" w:hAnsi="Times New Roman"/>
          <w:color w:val="000000" w:themeColor="text1"/>
        </w:rPr>
      </w:pPr>
    </w:p>
    <w:p w:rsidR="0000483E" w:rsidRDefault="0000483E" w:rsidP="00911CB0">
      <w:pPr>
        <w:spacing w:after="0" w:line="240" w:lineRule="auto"/>
        <w:jc w:val="center"/>
        <w:rPr>
          <w:rFonts w:ascii="Times New Roman" w:hAnsi="Times New Roman"/>
          <w:color w:val="000000" w:themeColor="text1"/>
        </w:rPr>
      </w:pPr>
    </w:p>
    <w:p w:rsidR="0000483E" w:rsidRDefault="0000483E" w:rsidP="00911CB0">
      <w:pPr>
        <w:spacing w:after="0" w:line="240" w:lineRule="auto"/>
        <w:jc w:val="center"/>
        <w:rPr>
          <w:rFonts w:ascii="Times New Roman" w:hAnsi="Times New Roman"/>
          <w:color w:val="000000" w:themeColor="text1"/>
        </w:rPr>
      </w:pPr>
    </w:p>
    <w:p w:rsidR="0000483E" w:rsidRDefault="0000483E" w:rsidP="0000483E">
      <w:pPr>
        <w:spacing w:after="0" w:line="240" w:lineRule="auto"/>
        <w:rPr>
          <w:rFonts w:ascii="Times New Roman" w:hAnsi="Times New Roman"/>
          <w:color w:val="000000" w:themeColor="text1"/>
        </w:rPr>
      </w:pPr>
    </w:p>
    <w:p w:rsidR="0000483E" w:rsidRDefault="0000483E" w:rsidP="0000483E">
      <w:pPr>
        <w:spacing w:after="0" w:line="240" w:lineRule="auto"/>
        <w:rPr>
          <w:rFonts w:ascii="Times New Roman" w:hAnsi="Times New Roman"/>
          <w:color w:val="000000" w:themeColor="text1"/>
        </w:rPr>
      </w:pPr>
    </w:p>
    <w:p w:rsidR="0000483E" w:rsidRDefault="0000483E" w:rsidP="0000483E">
      <w:pPr>
        <w:spacing w:after="0" w:line="240" w:lineRule="auto"/>
        <w:rPr>
          <w:rFonts w:ascii="Times New Roman" w:hAnsi="Times New Roman"/>
          <w:color w:val="000000" w:themeColor="text1"/>
        </w:rPr>
      </w:pPr>
    </w:p>
    <w:p w:rsidR="0000483E" w:rsidRDefault="0000483E" w:rsidP="0000483E">
      <w:pPr>
        <w:spacing w:after="0" w:line="240" w:lineRule="auto"/>
        <w:rPr>
          <w:rFonts w:ascii="Times New Roman" w:hAnsi="Times New Roman"/>
          <w:color w:val="000000" w:themeColor="text1"/>
        </w:rPr>
      </w:pPr>
    </w:p>
    <w:p w:rsidR="0000483E" w:rsidRDefault="0000483E" w:rsidP="0000483E">
      <w:pPr>
        <w:spacing w:after="0" w:line="240" w:lineRule="auto"/>
        <w:rPr>
          <w:rFonts w:ascii="Times New Roman" w:hAnsi="Times New Roman"/>
          <w:color w:val="000000" w:themeColor="text1"/>
        </w:rPr>
      </w:pPr>
    </w:p>
    <w:p w:rsidR="0000483E" w:rsidRDefault="0000483E" w:rsidP="0000483E">
      <w:pPr>
        <w:spacing w:after="0" w:line="240" w:lineRule="auto"/>
        <w:rPr>
          <w:rFonts w:ascii="Times New Roman" w:hAnsi="Times New Roman"/>
          <w:color w:val="000000" w:themeColor="text1"/>
        </w:rPr>
      </w:pPr>
    </w:p>
    <w:p w:rsidR="00272AB7" w:rsidRPr="00692AD2" w:rsidRDefault="0066492B" w:rsidP="0000483E">
      <w:pPr>
        <w:spacing w:after="0" w:line="240" w:lineRule="auto"/>
        <w:rPr>
          <w:rFonts w:ascii="Times New Roman" w:hAnsi="Times New Roman"/>
          <w:color w:val="000000" w:themeColor="text1"/>
        </w:rPr>
      </w:pPr>
      <w:r>
        <w:rPr>
          <w:noProof/>
          <w:color w:val="000000" w:themeColor="text1"/>
          <w:lang w:eastAsia="en-CA"/>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8254</wp:posOffset>
                </wp:positionV>
                <wp:extent cx="57912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L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"/>
            </w:pict>
          </mc:Fallback>
        </mc:AlternateContent>
      </w:r>
      <w:r w:rsidR="00E5140B" w:rsidRPr="00692AD2">
        <w:rPr>
          <w:rFonts w:ascii="Times New Roman" w:hAnsi="Times New Roman"/>
          <w:color w:val="000000" w:themeColor="text1"/>
        </w:rPr>
        <w:t>*</w:t>
      </w:r>
      <w:r w:rsidR="00E5140B" w:rsidRPr="00692AD2">
        <w:rPr>
          <w:rFonts w:ascii="Times New Roman" w:hAnsi="Times New Roman"/>
          <w:color w:val="000000" w:themeColor="text1"/>
        </w:rPr>
        <w:tab/>
      </w:r>
      <w:r w:rsidR="009B05B3" w:rsidRPr="00692AD2">
        <w:rPr>
          <w:rFonts w:ascii="Times New Roman" w:hAnsi="Times New Roman"/>
          <w:color w:val="000000" w:themeColor="text1"/>
        </w:rPr>
        <w:t>Corresponding author</w:t>
      </w:r>
    </w:p>
    <w:p w:rsidR="004238A1" w:rsidRDefault="004238A1" w:rsidP="00E227A6">
      <w:pPr>
        <w:spacing w:after="0" w:line="240" w:lineRule="auto"/>
        <w:rPr>
          <w:rFonts w:ascii="Times New Roman" w:hAnsi="Times New Roman"/>
          <w:b/>
          <w:color w:val="000000" w:themeColor="text1"/>
          <w:sz w:val="24"/>
          <w:szCs w:val="24"/>
        </w:rPr>
      </w:pPr>
    </w:p>
    <w:p w:rsidR="004238A1" w:rsidRDefault="004238A1" w:rsidP="00E227A6">
      <w:pPr>
        <w:spacing w:after="0" w:line="240" w:lineRule="auto"/>
        <w:rPr>
          <w:rFonts w:ascii="Times New Roman" w:hAnsi="Times New Roman"/>
          <w:b/>
          <w:color w:val="000000" w:themeColor="text1"/>
          <w:sz w:val="24"/>
          <w:szCs w:val="24"/>
        </w:rPr>
        <w:sectPr w:rsidR="004238A1" w:rsidSect="003706ED">
          <w:headerReference w:type="first" r:id="rId11"/>
          <w:pgSz w:w="12240" w:h="15840" w:code="1"/>
          <w:pgMar w:top="1440" w:right="1440" w:bottom="1440" w:left="1440" w:header="709" w:footer="709" w:gutter="0"/>
          <w:cols w:space="708"/>
          <w:docGrid w:linePitch="360"/>
        </w:sectPr>
      </w:pPr>
    </w:p>
    <w:p w:rsidR="009B05B3" w:rsidRPr="00692AD2" w:rsidRDefault="009B05B3" w:rsidP="00E227A6">
      <w:pPr>
        <w:spacing w:after="0" w:line="240" w:lineRule="auto"/>
        <w:rPr>
          <w:rFonts w:ascii="Times New Roman" w:hAnsi="Times New Roman"/>
          <w:b/>
          <w:color w:val="000000" w:themeColor="text1"/>
          <w:sz w:val="24"/>
          <w:szCs w:val="24"/>
        </w:rPr>
      </w:pPr>
      <w:r w:rsidRPr="00692AD2">
        <w:rPr>
          <w:rFonts w:ascii="Times New Roman" w:hAnsi="Times New Roman"/>
          <w:b/>
          <w:color w:val="000000" w:themeColor="text1"/>
          <w:sz w:val="24"/>
          <w:szCs w:val="24"/>
        </w:rPr>
        <w:lastRenderedPageBreak/>
        <w:t>ABSTRACT</w:t>
      </w:r>
    </w:p>
    <w:p w:rsidR="00F83626" w:rsidRDefault="00F83626" w:rsidP="00120862">
      <w:pPr>
        <w:spacing w:after="0" w:line="240" w:lineRule="auto"/>
        <w:jc w:val="both"/>
        <w:rPr>
          <w:rFonts w:ascii="Times New Roman" w:hAnsi="Times New Roman"/>
          <w:color w:val="000000" w:themeColor="text1"/>
          <w:sz w:val="24"/>
          <w:szCs w:val="24"/>
        </w:rPr>
      </w:pPr>
    </w:p>
    <w:p w:rsidR="000A4978" w:rsidRDefault="00B715A6" w:rsidP="001B574F">
      <w:pPr>
        <w:spacing w:after="0" w:line="240" w:lineRule="auto"/>
        <w:jc w:val="both"/>
        <w:rPr>
          <w:rFonts w:ascii="Times New Roman" w:hAnsi="Times New Roman"/>
          <w:sz w:val="24"/>
          <w:szCs w:val="24"/>
        </w:rPr>
      </w:pPr>
      <w:r w:rsidRPr="00887536">
        <w:rPr>
          <w:rFonts w:ascii="Times New Roman" w:hAnsi="Times New Roman"/>
          <w:sz w:val="24"/>
          <w:szCs w:val="24"/>
        </w:rPr>
        <w:t xml:space="preserve">This paper focuses on the relevance of alternate discrete </w:t>
      </w:r>
      <w:r w:rsidR="00F72EC7">
        <w:rPr>
          <w:rFonts w:ascii="Times New Roman" w:hAnsi="Times New Roman"/>
          <w:sz w:val="24"/>
          <w:szCs w:val="24"/>
        </w:rPr>
        <w:t>outcome</w:t>
      </w:r>
      <w:r w:rsidRPr="00887536">
        <w:rPr>
          <w:rFonts w:ascii="Times New Roman" w:hAnsi="Times New Roman"/>
          <w:sz w:val="24"/>
          <w:szCs w:val="24"/>
        </w:rPr>
        <w:t xml:space="preserve"> frameworks </w:t>
      </w:r>
      <w:r w:rsidR="000F0518" w:rsidRPr="00887536">
        <w:rPr>
          <w:rFonts w:ascii="Times New Roman" w:hAnsi="Times New Roman"/>
          <w:sz w:val="24"/>
          <w:szCs w:val="24"/>
        </w:rPr>
        <w:t xml:space="preserve">for modeling </w:t>
      </w:r>
      <w:r w:rsidR="00F03D61">
        <w:rPr>
          <w:rFonts w:ascii="Times New Roman" w:hAnsi="Times New Roman"/>
          <w:sz w:val="24"/>
          <w:szCs w:val="24"/>
        </w:rPr>
        <w:t>driver</w:t>
      </w:r>
      <w:r w:rsidR="000F0518" w:rsidRPr="00887536">
        <w:rPr>
          <w:rFonts w:ascii="Times New Roman" w:hAnsi="Times New Roman"/>
          <w:sz w:val="24"/>
          <w:szCs w:val="24"/>
        </w:rPr>
        <w:t xml:space="preserve"> injury severity</w:t>
      </w:r>
      <w:r w:rsidR="00AF17DA">
        <w:rPr>
          <w:rFonts w:ascii="Times New Roman" w:hAnsi="Times New Roman"/>
          <w:sz w:val="24"/>
          <w:szCs w:val="24"/>
        </w:rPr>
        <w:t xml:space="preserve">. The study </w:t>
      </w:r>
      <w:r w:rsidRPr="00887536">
        <w:rPr>
          <w:rFonts w:ascii="Times New Roman" w:hAnsi="Times New Roman"/>
          <w:sz w:val="24"/>
          <w:szCs w:val="24"/>
        </w:rPr>
        <w:t>empirically compar</w:t>
      </w:r>
      <w:r w:rsidR="00AF17DA">
        <w:rPr>
          <w:rFonts w:ascii="Times New Roman" w:hAnsi="Times New Roman"/>
          <w:sz w:val="24"/>
          <w:szCs w:val="24"/>
        </w:rPr>
        <w:t>es</w:t>
      </w:r>
      <w:r w:rsidRPr="00887536">
        <w:rPr>
          <w:rFonts w:ascii="Times New Roman" w:hAnsi="Times New Roman"/>
          <w:sz w:val="24"/>
          <w:szCs w:val="24"/>
        </w:rPr>
        <w:t xml:space="preserve"> the ordered response and unordered response models</w:t>
      </w:r>
      <w:r w:rsidR="0061656A">
        <w:rPr>
          <w:rFonts w:ascii="Times New Roman" w:hAnsi="Times New Roman"/>
          <w:sz w:val="24"/>
          <w:szCs w:val="24"/>
        </w:rPr>
        <w:t xml:space="preserve"> </w:t>
      </w:r>
      <w:r w:rsidR="00AF17DA">
        <w:rPr>
          <w:rFonts w:ascii="Times New Roman" w:hAnsi="Times New Roman"/>
          <w:sz w:val="24"/>
          <w:szCs w:val="24"/>
        </w:rPr>
        <w:t>in the context of driver injury severity in traffic crashes</w:t>
      </w:r>
      <w:r w:rsidR="000F0518">
        <w:rPr>
          <w:rFonts w:ascii="Times New Roman" w:hAnsi="Times New Roman"/>
          <w:sz w:val="24"/>
          <w:szCs w:val="24"/>
        </w:rPr>
        <w:t xml:space="preserve">. </w:t>
      </w:r>
      <w:r w:rsidR="004A3F05">
        <w:rPr>
          <w:rFonts w:ascii="Times New Roman" w:hAnsi="Times New Roman"/>
          <w:sz w:val="24"/>
          <w:szCs w:val="24"/>
        </w:rPr>
        <w:t xml:space="preserve">The alternative modeling approaches considered for the comparison exercise include: for the ordered response framework- ordered </w:t>
      </w:r>
      <w:proofErr w:type="spellStart"/>
      <w:r w:rsidR="004A3F05">
        <w:rPr>
          <w:rFonts w:ascii="Times New Roman" w:hAnsi="Times New Roman"/>
          <w:sz w:val="24"/>
          <w:szCs w:val="24"/>
        </w:rPr>
        <w:t>logit</w:t>
      </w:r>
      <w:proofErr w:type="spellEnd"/>
      <w:r w:rsidR="0077425B">
        <w:rPr>
          <w:rFonts w:ascii="Times New Roman" w:hAnsi="Times New Roman"/>
          <w:sz w:val="24"/>
          <w:szCs w:val="24"/>
        </w:rPr>
        <w:t xml:space="preserve"> (OL)</w:t>
      </w:r>
      <w:r w:rsidR="004A3F05">
        <w:rPr>
          <w:rFonts w:ascii="Times New Roman" w:hAnsi="Times New Roman"/>
          <w:sz w:val="24"/>
          <w:szCs w:val="24"/>
        </w:rPr>
        <w:t xml:space="preserve">, generalized ordered </w:t>
      </w:r>
      <w:proofErr w:type="spellStart"/>
      <w:r w:rsidR="004A3F05">
        <w:rPr>
          <w:rFonts w:ascii="Times New Roman" w:hAnsi="Times New Roman"/>
          <w:sz w:val="24"/>
          <w:szCs w:val="24"/>
        </w:rPr>
        <w:t>logit</w:t>
      </w:r>
      <w:proofErr w:type="spellEnd"/>
      <w:r w:rsidR="004A3F05">
        <w:rPr>
          <w:rFonts w:ascii="Times New Roman" w:hAnsi="Times New Roman"/>
          <w:sz w:val="24"/>
          <w:szCs w:val="24"/>
        </w:rPr>
        <w:t xml:space="preserve"> </w:t>
      </w:r>
      <w:r w:rsidR="0077425B">
        <w:rPr>
          <w:rFonts w:ascii="Times New Roman" w:hAnsi="Times New Roman"/>
          <w:sz w:val="24"/>
          <w:szCs w:val="24"/>
        </w:rPr>
        <w:t>(GOL)</w:t>
      </w:r>
      <w:r w:rsidR="00E33730">
        <w:rPr>
          <w:rFonts w:ascii="Times New Roman" w:hAnsi="Times New Roman"/>
          <w:sz w:val="24"/>
          <w:szCs w:val="24"/>
        </w:rPr>
        <w:t xml:space="preserve">, mixed generalized ordered </w:t>
      </w:r>
      <w:proofErr w:type="spellStart"/>
      <w:r w:rsidR="00E33730">
        <w:rPr>
          <w:rFonts w:ascii="Times New Roman" w:hAnsi="Times New Roman"/>
          <w:sz w:val="24"/>
          <w:szCs w:val="24"/>
        </w:rPr>
        <w:t>logit</w:t>
      </w:r>
      <w:proofErr w:type="spellEnd"/>
      <w:r w:rsidR="00E33730">
        <w:rPr>
          <w:rFonts w:ascii="Times New Roman" w:hAnsi="Times New Roman"/>
          <w:sz w:val="24"/>
          <w:szCs w:val="24"/>
        </w:rPr>
        <w:t xml:space="preserve"> (MGOL)</w:t>
      </w:r>
      <w:r w:rsidR="0077425B">
        <w:rPr>
          <w:rFonts w:ascii="Times New Roman" w:hAnsi="Times New Roman"/>
          <w:sz w:val="24"/>
          <w:szCs w:val="24"/>
        </w:rPr>
        <w:t xml:space="preserve"> </w:t>
      </w:r>
      <w:r w:rsidR="004A3F05">
        <w:rPr>
          <w:rFonts w:ascii="Times New Roman" w:hAnsi="Times New Roman"/>
          <w:sz w:val="24"/>
          <w:szCs w:val="24"/>
        </w:rPr>
        <w:t xml:space="preserve">and for the unordered response framework - multinomial </w:t>
      </w:r>
      <w:proofErr w:type="spellStart"/>
      <w:r w:rsidR="004A3F05">
        <w:rPr>
          <w:rFonts w:ascii="Times New Roman" w:hAnsi="Times New Roman"/>
          <w:sz w:val="24"/>
          <w:szCs w:val="24"/>
        </w:rPr>
        <w:t>logit</w:t>
      </w:r>
      <w:proofErr w:type="spellEnd"/>
      <w:r w:rsidR="0077425B">
        <w:rPr>
          <w:rFonts w:ascii="Times New Roman" w:hAnsi="Times New Roman"/>
          <w:sz w:val="24"/>
          <w:szCs w:val="24"/>
        </w:rPr>
        <w:t xml:space="preserve"> (MNL)</w:t>
      </w:r>
      <w:r w:rsidR="004A3F05">
        <w:rPr>
          <w:rFonts w:ascii="Times New Roman" w:hAnsi="Times New Roman"/>
          <w:sz w:val="24"/>
          <w:szCs w:val="24"/>
        </w:rPr>
        <w:t xml:space="preserve">, nested </w:t>
      </w:r>
      <w:proofErr w:type="spellStart"/>
      <w:r w:rsidR="004A3F05">
        <w:rPr>
          <w:rFonts w:ascii="Times New Roman" w:hAnsi="Times New Roman"/>
          <w:sz w:val="24"/>
          <w:szCs w:val="24"/>
        </w:rPr>
        <w:t>logit</w:t>
      </w:r>
      <w:proofErr w:type="spellEnd"/>
      <w:r w:rsidR="0077425B">
        <w:rPr>
          <w:rFonts w:ascii="Times New Roman" w:hAnsi="Times New Roman"/>
          <w:sz w:val="24"/>
          <w:szCs w:val="24"/>
        </w:rPr>
        <w:t xml:space="preserve"> (NL)</w:t>
      </w:r>
      <w:r w:rsidR="003615B2">
        <w:rPr>
          <w:rFonts w:ascii="Times New Roman" w:hAnsi="Times New Roman"/>
          <w:sz w:val="24"/>
          <w:szCs w:val="24"/>
        </w:rPr>
        <w:t>,</w:t>
      </w:r>
      <w:r w:rsidR="004A3F05">
        <w:rPr>
          <w:rFonts w:ascii="Times New Roman" w:hAnsi="Times New Roman"/>
          <w:sz w:val="24"/>
          <w:szCs w:val="24"/>
        </w:rPr>
        <w:t xml:space="preserve"> ordered generalized extreme value </w:t>
      </w:r>
      <w:proofErr w:type="spellStart"/>
      <w:r w:rsidR="004A3F05">
        <w:rPr>
          <w:rFonts w:ascii="Times New Roman" w:hAnsi="Times New Roman"/>
          <w:sz w:val="24"/>
          <w:szCs w:val="24"/>
        </w:rPr>
        <w:t>logit</w:t>
      </w:r>
      <w:proofErr w:type="spellEnd"/>
      <w:r w:rsidR="0077425B">
        <w:rPr>
          <w:rFonts w:ascii="Times New Roman" w:hAnsi="Times New Roman"/>
          <w:sz w:val="24"/>
          <w:szCs w:val="24"/>
        </w:rPr>
        <w:t xml:space="preserve"> (OGEV)</w:t>
      </w:r>
      <w:r w:rsidR="004A3F05">
        <w:rPr>
          <w:rFonts w:ascii="Times New Roman" w:hAnsi="Times New Roman"/>
          <w:sz w:val="24"/>
          <w:szCs w:val="24"/>
        </w:rPr>
        <w:t xml:space="preserve"> </w:t>
      </w:r>
      <w:r w:rsidR="003615B2">
        <w:rPr>
          <w:rFonts w:ascii="Times New Roman" w:hAnsi="Times New Roman"/>
          <w:sz w:val="24"/>
          <w:szCs w:val="24"/>
        </w:rPr>
        <w:t xml:space="preserve">and mixed multinomial </w:t>
      </w:r>
      <w:proofErr w:type="spellStart"/>
      <w:r w:rsidR="003615B2">
        <w:rPr>
          <w:rFonts w:ascii="Times New Roman" w:hAnsi="Times New Roman"/>
          <w:sz w:val="24"/>
          <w:szCs w:val="24"/>
        </w:rPr>
        <w:t>logit</w:t>
      </w:r>
      <w:proofErr w:type="spellEnd"/>
      <w:r w:rsidR="003615B2">
        <w:rPr>
          <w:rFonts w:ascii="Times New Roman" w:hAnsi="Times New Roman"/>
          <w:sz w:val="24"/>
          <w:szCs w:val="24"/>
        </w:rPr>
        <w:t xml:space="preserve"> (MMNL)</w:t>
      </w:r>
      <w:r w:rsidR="00DB4F64">
        <w:rPr>
          <w:rFonts w:ascii="Times New Roman" w:hAnsi="Times New Roman"/>
          <w:sz w:val="24"/>
          <w:szCs w:val="24"/>
        </w:rPr>
        <w:t xml:space="preserve"> model</w:t>
      </w:r>
      <w:r w:rsidR="004A3F05">
        <w:rPr>
          <w:rFonts w:ascii="Times New Roman" w:hAnsi="Times New Roman"/>
          <w:sz w:val="24"/>
          <w:szCs w:val="24"/>
        </w:rPr>
        <w:t xml:space="preserve">. </w:t>
      </w:r>
      <w:r w:rsidR="003F48DC">
        <w:rPr>
          <w:rFonts w:ascii="Times New Roman" w:hAnsi="Times New Roman"/>
          <w:sz w:val="24"/>
          <w:szCs w:val="24"/>
        </w:rPr>
        <w:t>A host of comparison metrics are computed to evaluate the performance of these alternative models.</w:t>
      </w:r>
      <w:r w:rsidR="00E21D53">
        <w:rPr>
          <w:rFonts w:ascii="Times New Roman" w:hAnsi="Times New Roman"/>
          <w:sz w:val="24"/>
          <w:szCs w:val="24"/>
        </w:rPr>
        <w:t xml:space="preserve"> </w:t>
      </w:r>
      <w:r w:rsidR="002506B5">
        <w:rPr>
          <w:rFonts w:ascii="Times New Roman" w:hAnsi="Times New Roman"/>
          <w:sz w:val="24"/>
          <w:szCs w:val="24"/>
        </w:rPr>
        <w:t>T</w:t>
      </w:r>
      <w:r w:rsidR="00E21D53">
        <w:rPr>
          <w:rFonts w:ascii="Times New Roman" w:hAnsi="Times New Roman"/>
          <w:sz w:val="24"/>
          <w:szCs w:val="24"/>
        </w:rPr>
        <w:t xml:space="preserve">he study provides </w:t>
      </w:r>
      <w:r w:rsidR="00261767">
        <w:rPr>
          <w:rFonts w:ascii="Times New Roman" w:hAnsi="Times New Roman"/>
          <w:sz w:val="24"/>
          <w:szCs w:val="24"/>
        </w:rPr>
        <w:t xml:space="preserve">a </w:t>
      </w:r>
      <w:proofErr w:type="gramStart"/>
      <w:r w:rsidR="00261767">
        <w:rPr>
          <w:rFonts w:ascii="Times New Roman" w:hAnsi="Times New Roman"/>
          <w:sz w:val="24"/>
          <w:szCs w:val="24"/>
        </w:rPr>
        <w:t xml:space="preserve">comprehensive </w:t>
      </w:r>
      <w:r w:rsidR="00E21D53">
        <w:rPr>
          <w:rFonts w:ascii="Times New Roman" w:hAnsi="Times New Roman"/>
          <w:sz w:val="24"/>
          <w:szCs w:val="24"/>
        </w:rPr>
        <w:t xml:space="preserve"> comparison</w:t>
      </w:r>
      <w:proofErr w:type="gramEnd"/>
      <w:r w:rsidR="00E21D53">
        <w:rPr>
          <w:rFonts w:ascii="Times New Roman" w:hAnsi="Times New Roman"/>
          <w:sz w:val="24"/>
          <w:szCs w:val="24"/>
        </w:rPr>
        <w:t xml:space="preserve"> exercise of </w:t>
      </w:r>
      <w:r w:rsidR="00E21D53" w:rsidRPr="00574D20">
        <w:rPr>
          <w:rFonts w:ascii="Times New Roman" w:hAnsi="Times New Roman"/>
          <w:sz w:val="24"/>
          <w:szCs w:val="24"/>
        </w:rPr>
        <w:t xml:space="preserve">the </w:t>
      </w:r>
      <w:r w:rsidR="00E21D53">
        <w:rPr>
          <w:rFonts w:ascii="Times New Roman" w:hAnsi="Times New Roman"/>
          <w:sz w:val="24"/>
          <w:szCs w:val="24"/>
        </w:rPr>
        <w:t xml:space="preserve">performance </w:t>
      </w:r>
      <w:r w:rsidR="00E21D53" w:rsidRPr="00574D20">
        <w:rPr>
          <w:rFonts w:ascii="Times New Roman" w:hAnsi="Times New Roman"/>
          <w:sz w:val="24"/>
          <w:szCs w:val="24"/>
        </w:rPr>
        <w:t xml:space="preserve">of ordered and unordered response models for examining the </w:t>
      </w:r>
      <w:r w:rsidR="00E21D53">
        <w:rPr>
          <w:rFonts w:ascii="Times New Roman" w:hAnsi="Times New Roman"/>
          <w:sz w:val="24"/>
          <w:szCs w:val="24"/>
        </w:rPr>
        <w:t xml:space="preserve">impact of exogenous </w:t>
      </w:r>
      <w:r w:rsidR="00E21D53" w:rsidRPr="00574D20">
        <w:rPr>
          <w:rFonts w:ascii="Times New Roman" w:hAnsi="Times New Roman"/>
          <w:sz w:val="24"/>
          <w:szCs w:val="24"/>
        </w:rPr>
        <w:t>factors on driver injury severity</w:t>
      </w:r>
      <w:r w:rsidR="00E21D53">
        <w:rPr>
          <w:rFonts w:ascii="Times New Roman" w:hAnsi="Times New Roman"/>
          <w:sz w:val="24"/>
          <w:szCs w:val="24"/>
        </w:rPr>
        <w:t>.</w:t>
      </w:r>
      <w:r w:rsidR="00AF17DA">
        <w:rPr>
          <w:rFonts w:ascii="Times New Roman" w:hAnsi="Times New Roman"/>
          <w:sz w:val="24"/>
          <w:szCs w:val="24"/>
        </w:rPr>
        <w:t xml:space="preserve"> The research also </w:t>
      </w:r>
      <w:r w:rsidR="003615B2">
        <w:rPr>
          <w:rFonts w:ascii="Times New Roman" w:hAnsi="Times New Roman"/>
          <w:sz w:val="24"/>
          <w:szCs w:val="24"/>
        </w:rPr>
        <w:t xml:space="preserve">explores </w:t>
      </w:r>
      <w:r w:rsidR="00AF17DA">
        <w:rPr>
          <w:rFonts w:ascii="Times New Roman" w:hAnsi="Times New Roman"/>
          <w:sz w:val="24"/>
          <w:szCs w:val="24"/>
        </w:rPr>
        <w:t>the effect of potential underreporting on alternative frameworks by artificially creating an underreported data sample from the driver injury severity sample.</w:t>
      </w:r>
      <w:r w:rsidR="000A4978">
        <w:rPr>
          <w:rFonts w:ascii="Times New Roman" w:hAnsi="Times New Roman"/>
          <w:sz w:val="24"/>
          <w:szCs w:val="24"/>
        </w:rPr>
        <w:t xml:space="preserve"> </w:t>
      </w:r>
      <w:r w:rsidR="00C73254" w:rsidRPr="00887536">
        <w:rPr>
          <w:rFonts w:ascii="Times New Roman" w:hAnsi="Times New Roman"/>
          <w:sz w:val="24"/>
          <w:szCs w:val="24"/>
        </w:rPr>
        <w:t xml:space="preserve">The empirical analysis is based on the </w:t>
      </w:r>
      <w:r w:rsidR="00C73254">
        <w:rPr>
          <w:rFonts w:ascii="Times New Roman" w:hAnsi="Times New Roman"/>
          <w:sz w:val="24"/>
          <w:szCs w:val="24"/>
        </w:rPr>
        <w:t>2010</w:t>
      </w:r>
      <w:r w:rsidR="00C73254" w:rsidRPr="00887536">
        <w:rPr>
          <w:rFonts w:ascii="Times New Roman" w:hAnsi="Times New Roman"/>
          <w:sz w:val="24"/>
          <w:szCs w:val="24"/>
        </w:rPr>
        <w:t xml:space="preserve"> General Estimates System (GES) data base</w:t>
      </w:r>
      <w:r w:rsidR="003615B2">
        <w:rPr>
          <w:rFonts w:ascii="Times New Roman" w:hAnsi="Times New Roman"/>
          <w:sz w:val="24"/>
          <w:szCs w:val="24"/>
        </w:rPr>
        <w:t xml:space="preserve"> </w:t>
      </w:r>
      <w:r w:rsidR="000A4978">
        <w:rPr>
          <w:rFonts w:ascii="Times New Roman" w:hAnsi="Times New Roman"/>
          <w:sz w:val="24"/>
          <w:szCs w:val="24"/>
        </w:rPr>
        <w:t>–</w:t>
      </w:r>
      <w:r w:rsidR="003615B2">
        <w:rPr>
          <w:rFonts w:ascii="Times New Roman" w:hAnsi="Times New Roman"/>
          <w:sz w:val="24"/>
          <w:szCs w:val="24"/>
        </w:rPr>
        <w:t xml:space="preserve"> </w:t>
      </w:r>
      <w:r w:rsidR="000A4978">
        <w:rPr>
          <w:rFonts w:ascii="Times New Roman" w:hAnsi="Times New Roman"/>
          <w:sz w:val="24"/>
          <w:szCs w:val="24"/>
        </w:rPr>
        <w:t xml:space="preserve">a </w:t>
      </w:r>
      <w:r w:rsidR="003615B2" w:rsidRPr="00A34928">
        <w:rPr>
          <w:rFonts w:ascii="Times New Roman" w:hAnsi="Times New Roman"/>
          <w:sz w:val="24"/>
          <w:szCs w:val="24"/>
        </w:rPr>
        <w:t xml:space="preserve">nationally representative sample of road crashes collected and compiled from about 60 jurisdictions across </w:t>
      </w:r>
      <w:r w:rsidR="00217406">
        <w:rPr>
          <w:rFonts w:ascii="Times New Roman" w:hAnsi="Times New Roman"/>
          <w:sz w:val="24"/>
          <w:szCs w:val="24"/>
        </w:rPr>
        <w:t xml:space="preserve">the </w:t>
      </w:r>
      <w:r w:rsidR="003615B2" w:rsidRPr="00A34928">
        <w:rPr>
          <w:rFonts w:ascii="Times New Roman" w:hAnsi="Times New Roman"/>
          <w:sz w:val="24"/>
          <w:szCs w:val="24"/>
        </w:rPr>
        <w:t>United States</w:t>
      </w:r>
      <w:r w:rsidR="00C73254" w:rsidRPr="00887536">
        <w:rPr>
          <w:rFonts w:ascii="Times New Roman" w:hAnsi="Times New Roman"/>
          <w:sz w:val="24"/>
          <w:szCs w:val="24"/>
        </w:rPr>
        <w:t xml:space="preserve">. </w:t>
      </w:r>
      <w:r w:rsidR="003615B2">
        <w:rPr>
          <w:rFonts w:ascii="Times New Roman" w:hAnsi="Times New Roman"/>
          <w:sz w:val="24"/>
          <w:szCs w:val="24"/>
        </w:rPr>
        <w:t xml:space="preserve">The performance of the alternative frameworks are examined in the context of </w:t>
      </w:r>
      <w:r w:rsidR="000A4978">
        <w:rPr>
          <w:rFonts w:ascii="Times New Roman" w:hAnsi="Times New Roman"/>
          <w:sz w:val="24"/>
          <w:szCs w:val="24"/>
        </w:rPr>
        <w:t>model</w:t>
      </w:r>
      <w:r w:rsidR="003615B2">
        <w:rPr>
          <w:rFonts w:ascii="Times New Roman" w:hAnsi="Times New Roman"/>
          <w:sz w:val="24"/>
          <w:szCs w:val="24"/>
        </w:rPr>
        <w:t xml:space="preserve"> estimation and validation (at the aggregate and disaggregate level). Further, the performance of the model frameworks in the presence of underreporting is explored </w:t>
      </w:r>
      <w:r w:rsidR="000A4978">
        <w:rPr>
          <w:rFonts w:ascii="Times New Roman" w:hAnsi="Times New Roman"/>
          <w:sz w:val="24"/>
          <w:szCs w:val="24"/>
        </w:rPr>
        <w:t>– with and without corrections to the estimates. The results from th</w:t>
      </w:r>
      <w:r w:rsidR="00DB4F64">
        <w:rPr>
          <w:rFonts w:ascii="Times New Roman" w:hAnsi="Times New Roman"/>
          <w:sz w:val="24"/>
          <w:szCs w:val="24"/>
        </w:rPr>
        <w:t>e</w:t>
      </w:r>
      <w:r w:rsidR="000A4978">
        <w:rPr>
          <w:rFonts w:ascii="Times New Roman" w:hAnsi="Times New Roman"/>
          <w:sz w:val="24"/>
          <w:szCs w:val="24"/>
        </w:rPr>
        <w:t>s</w:t>
      </w:r>
      <w:r w:rsidR="00DB4F64">
        <w:rPr>
          <w:rFonts w:ascii="Times New Roman" w:hAnsi="Times New Roman"/>
          <w:sz w:val="24"/>
          <w:szCs w:val="24"/>
        </w:rPr>
        <w:t>e</w:t>
      </w:r>
      <w:r w:rsidR="000A4978">
        <w:rPr>
          <w:rFonts w:ascii="Times New Roman" w:hAnsi="Times New Roman"/>
          <w:sz w:val="24"/>
          <w:szCs w:val="24"/>
        </w:rPr>
        <w:t xml:space="preserve"> </w:t>
      </w:r>
      <w:r w:rsidR="00A1524A">
        <w:rPr>
          <w:rFonts w:ascii="Times New Roman" w:hAnsi="Times New Roman"/>
          <w:sz w:val="24"/>
          <w:szCs w:val="24"/>
        </w:rPr>
        <w:t xml:space="preserve">extensive </w:t>
      </w:r>
      <w:r w:rsidR="000A4978">
        <w:rPr>
          <w:rFonts w:ascii="Times New Roman" w:hAnsi="Times New Roman"/>
          <w:sz w:val="24"/>
          <w:szCs w:val="24"/>
        </w:rPr>
        <w:t>analys</w:t>
      </w:r>
      <w:r w:rsidR="00DB4F64">
        <w:rPr>
          <w:rFonts w:ascii="Times New Roman" w:hAnsi="Times New Roman"/>
          <w:sz w:val="24"/>
          <w:szCs w:val="24"/>
        </w:rPr>
        <w:t>e</w:t>
      </w:r>
      <w:r w:rsidR="000A4978">
        <w:rPr>
          <w:rFonts w:ascii="Times New Roman" w:hAnsi="Times New Roman"/>
          <w:sz w:val="24"/>
          <w:szCs w:val="24"/>
        </w:rPr>
        <w:t xml:space="preserve">s point towards the emergence of the GOL framework (MGOL) as a strong competitor to the MMNL model in modeling driver injury severity. </w:t>
      </w:r>
    </w:p>
    <w:p w:rsidR="00D83CBC" w:rsidRDefault="00D83CBC" w:rsidP="00E94E27">
      <w:pPr>
        <w:spacing w:after="0" w:line="240" w:lineRule="auto"/>
        <w:ind w:firstLine="720"/>
        <w:jc w:val="both"/>
        <w:rPr>
          <w:rFonts w:ascii="Times New Roman" w:hAnsi="Times New Roman"/>
          <w:sz w:val="24"/>
          <w:szCs w:val="24"/>
        </w:rPr>
      </w:pPr>
    </w:p>
    <w:p w:rsidR="007E508D" w:rsidRDefault="00D83CBC" w:rsidP="00D83CBC">
      <w:pPr>
        <w:spacing w:after="0" w:line="240" w:lineRule="auto"/>
        <w:jc w:val="both"/>
        <w:rPr>
          <w:rFonts w:ascii="Times New Roman" w:hAnsi="Times New Roman"/>
          <w:sz w:val="24"/>
          <w:szCs w:val="24"/>
        </w:rPr>
      </w:pPr>
      <w:r>
        <w:rPr>
          <w:rFonts w:ascii="Times New Roman" w:hAnsi="Times New Roman"/>
          <w:sz w:val="24"/>
          <w:szCs w:val="24"/>
        </w:rPr>
        <w:t>Keywords: Comparison of discrete outcome models, MGOL, MMNL, underreporting, validation</w:t>
      </w:r>
      <w:r w:rsidR="007E508D">
        <w:rPr>
          <w:rFonts w:ascii="Times New Roman" w:hAnsi="Times New Roman"/>
          <w:sz w:val="24"/>
          <w:szCs w:val="24"/>
        </w:rPr>
        <w:br w:type="page"/>
      </w:r>
    </w:p>
    <w:p w:rsidR="009B05B3" w:rsidRPr="00610E84" w:rsidRDefault="00DD15D2" w:rsidP="00EF5DAB">
      <w:pPr>
        <w:spacing w:after="0" w:line="240" w:lineRule="auto"/>
        <w:jc w:val="both"/>
        <w:rPr>
          <w:rFonts w:ascii="Times New Roman" w:hAnsi="Times New Roman"/>
          <w:sz w:val="24"/>
          <w:szCs w:val="24"/>
        </w:rPr>
      </w:pPr>
      <w:r>
        <w:rPr>
          <w:rFonts w:ascii="Times New Roman" w:hAnsi="Times New Roman"/>
          <w:b/>
          <w:sz w:val="24"/>
          <w:szCs w:val="24"/>
        </w:rPr>
        <w:lastRenderedPageBreak/>
        <w:t>INTRODUCTION</w:t>
      </w:r>
    </w:p>
    <w:p w:rsidR="00610E84" w:rsidRDefault="00610E84" w:rsidP="00EF5DAB">
      <w:pPr>
        <w:spacing w:after="0" w:line="240" w:lineRule="auto"/>
        <w:jc w:val="both"/>
        <w:rPr>
          <w:rFonts w:ascii="Times New Roman" w:hAnsi="Times New Roman"/>
          <w:sz w:val="24"/>
          <w:szCs w:val="24"/>
        </w:rPr>
      </w:pPr>
    </w:p>
    <w:p w:rsidR="00F36816" w:rsidRDefault="0088224D" w:rsidP="0088224D">
      <w:pPr>
        <w:pStyle w:val="Heading4"/>
        <w:numPr>
          <w:ilvl w:val="0"/>
          <w:numId w:val="0"/>
        </w:numPr>
        <w:spacing w:after="0"/>
        <w:jc w:val="both"/>
      </w:pPr>
      <w:r w:rsidRPr="005F7636">
        <w:t xml:space="preserve">The </w:t>
      </w:r>
      <w:r w:rsidRPr="000A2F78">
        <w:rPr>
          <w:color w:val="000000" w:themeColor="text1"/>
          <w:szCs w:val="24"/>
        </w:rPr>
        <w:t>problem</w:t>
      </w:r>
      <w:r w:rsidRPr="005F7636">
        <w:t xml:space="preserve"> of morbidity and mortality from motor vehicle crashes is now acknowledged to be a global phenomenon. According to World Health Organization</w:t>
      </w:r>
      <w:r>
        <w:t xml:space="preserve"> </w:t>
      </w:r>
      <w:r w:rsidRPr="005F7636">
        <w:t>(WHO), more than one million people get killed in traffic accidents each year</w:t>
      </w:r>
      <w:r>
        <w:t xml:space="preserve"> (WHO 2004)</w:t>
      </w:r>
      <w:r w:rsidRPr="005F7636">
        <w:t xml:space="preserve">. </w:t>
      </w:r>
      <w:r w:rsidR="00A043D2">
        <w:t>These incidents affect the society as a whole both emotionally and</w:t>
      </w:r>
      <w:r w:rsidR="00A043D2" w:rsidRPr="00A47F82">
        <w:t xml:space="preserve"> </w:t>
      </w:r>
      <w:r w:rsidR="00A043D2">
        <w:t>economically</w:t>
      </w:r>
      <w:r w:rsidR="0097296D">
        <w:t xml:space="preserve"> (Subramanian 2006, </w:t>
      </w:r>
      <w:proofErr w:type="spellStart"/>
      <w:r w:rsidR="0097296D">
        <w:t>Blincoe</w:t>
      </w:r>
      <w:proofErr w:type="spellEnd"/>
      <w:r w:rsidR="0097296D">
        <w:t xml:space="preserve"> </w:t>
      </w:r>
      <w:r w:rsidR="0097296D" w:rsidRPr="002439CE">
        <w:rPr>
          <w:i/>
        </w:rPr>
        <w:t>et al.</w:t>
      </w:r>
      <w:r w:rsidR="0097296D">
        <w:t xml:space="preserve"> 2002)</w:t>
      </w:r>
      <w:r w:rsidR="00A043D2">
        <w:t xml:space="preserve">. </w:t>
      </w:r>
      <w:r w:rsidRPr="005F7636">
        <w:t xml:space="preserve">These road crashes not only result in loss of life, but </w:t>
      </w:r>
      <w:r w:rsidR="002944E4" w:rsidRPr="005F7636">
        <w:t>also impact</w:t>
      </w:r>
      <w:r w:rsidR="00A043D2">
        <w:t xml:space="preserve"> the </w:t>
      </w:r>
      <w:r>
        <w:t>quality</w:t>
      </w:r>
      <w:r w:rsidR="00A043D2">
        <w:t xml:space="preserve"> of life</w:t>
      </w:r>
      <w:r>
        <w:t xml:space="preserve"> and productivity</w:t>
      </w:r>
      <w:r w:rsidR="00A043D2">
        <w:t xml:space="preserve"> of the motor vehicle crash survivors</w:t>
      </w:r>
      <w:r>
        <w:t>.</w:t>
      </w:r>
      <w:r w:rsidRPr="00A35D48">
        <w:t xml:space="preserve"> </w:t>
      </w:r>
      <w:r w:rsidR="00A043D2">
        <w:t xml:space="preserve">Given the import of the </w:t>
      </w:r>
      <w:r w:rsidR="00665AE2">
        <w:t>consequences</w:t>
      </w:r>
      <w:r w:rsidR="00F36816">
        <w:t xml:space="preserve"> of </w:t>
      </w:r>
      <w:r w:rsidR="00A043D2">
        <w:t xml:space="preserve">motor vehicle crashes, the issue has received significant attention from </w:t>
      </w:r>
      <w:r w:rsidR="007050E3">
        <w:t>researchers and practitioners</w:t>
      </w:r>
      <w:r w:rsidR="00F36816">
        <w:t xml:space="preserve">. In particular, the emphasis </w:t>
      </w:r>
      <w:r w:rsidR="00665AE2">
        <w:t xml:space="preserve">is </w:t>
      </w:r>
      <w:r w:rsidR="00F36816">
        <w:t xml:space="preserve">on </w:t>
      </w:r>
      <w:r w:rsidR="002944E4">
        <w:t>examining the</w:t>
      </w:r>
      <w:r w:rsidR="007050E3">
        <w:t xml:space="preserve"> influence of </w:t>
      </w:r>
      <w:r w:rsidRPr="005F7636">
        <w:t>several factors</w:t>
      </w:r>
      <w:r>
        <w:t>,</w:t>
      </w:r>
      <w:r w:rsidRPr="005F7636">
        <w:t xml:space="preserve"> comprising </w:t>
      </w:r>
      <w:r w:rsidR="00C73FE6">
        <w:t xml:space="preserve">of </w:t>
      </w:r>
      <w:r w:rsidRPr="005F7636">
        <w:t>driver</w:t>
      </w:r>
      <w:r w:rsidR="00665AE2">
        <w:t xml:space="preserve"> characteristics</w:t>
      </w:r>
      <w:r w:rsidRPr="005F7636">
        <w:t>, vehicle</w:t>
      </w:r>
      <w:r w:rsidR="00665AE2">
        <w:t xml:space="preserve"> characteristics</w:t>
      </w:r>
      <w:r w:rsidR="00C73FE6">
        <w:t xml:space="preserve">, </w:t>
      </w:r>
      <w:r w:rsidR="00665AE2" w:rsidRPr="00622D39">
        <w:rPr>
          <w:szCs w:val="24"/>
        </w:rPr>
        <w:t>roadway design and operational attributes</w:t>
      </w:r>
      <w:r w:rsidR="00665AE2" w:rsidRPr="005F7636">
        <w:t>,</w:t>
      </w:r>
      <w:r w:rsidR="002944E4">
        <w:t xml:space="preserve"> </w:t>
      </w:r>
      <w:r w:rsidRPr="005F7636">
        <w:t>environmental</w:t>
      </w:r>
      <w:r w:rsidR="00665AE2">
        <w:t xml:space="preserve"> factors</w:t>
      </w:r>
      <w:r w:rsidRPr="005F7636">
        <w:t xml:space="preserve"> </w:t>
      </w:r>
      <w:r w:rsidR="00C73FE6">
        <w:t xml:space="preserve">and crash </w:t>
      </w:r>
      <w:r w:rsidRPr="005F7636">
        <w:t>characteristics</w:t>
      </w:r>
      <w:r w:rsidR="007050E3">
        <w:t xml:space="preserve"> on motor vehicle crash</w:t>
      </w:r>
      <w:r w:rsidR="00C73FE6">
        <w:t xml:space="preserve"> related </w:t>
      </w:r>
      <w:r w:rsidR="007050E3">
        <w:t>severity</w:t>
      </w:r>
      <w:r w:rsidRPr="005F7636">
        <w:t xml:space="preserve">. </w:t>
      </w:r>
    </w:p>
    <w:p w:rsidR="007050E3" w:rsidRDefault="007050E3" w:rsidP="00022568">
      <w:pPr>
        <w:pStyle w:val="Heading4"/>
        <w:numPr>
          <w:ilvl w:val="0"/>
          <w:numId w:val="0"/>
        </w:numPr>
        <w:spacing w:after="0"/>
        <w:ind w:firstLine="720"/>
        <w:jc w:val="both"/>
        <w:rPr>
          <w:rFonts w:eastAsia="Calibri"/>
        </w:rPr>
      </w:pPr>
      <w:r>
        <w:t>T</w:t>
      </w:r>
      <w:r w:rsidR="0088224D">
        <w:t xml:space="preserve">he </w:t>
      </w:r>
      <w:r w:rsidR="00C73FE6">
        <w:t xml:space="preserve">commonly available </w:t>
      </w:r>
      <w:r w:rsidR="0088224D">
        <w:t>traffic crash database</w:t>
      </w:r>
      <w:r w:rsidR="00C73FE6">
        <w:t>s</w:t>
      </w:r>
      <w:r w:rsidR="0088224D">
        <w:t xml:space="preserve"> </w:t>
      </w:r>
      <w:r>
        <w:t xml:space="preserve">compile injury severity data, </w:t>
      </w:r>
      <w:r w:rsidR="0088224D">
        <w:t>primarily</w:t>
      </w:r>
      <w:r>
        <w:t>,</w:t>
      </w:r>
      <w:r w:rsidR="0088224D">
        <w:t xml:space="preserve"> </w:t>
      </w:r>
      <w:r>
        <w:t xml:space="preserve">as an ordinal </w:t>
      </w:r>
      <w:r w:rsidR="0088224D">
        <w:t xml:space="preserve">discrete </w:t>
      </w:r>
      <w:r>
        <w:t>variable</w:t>
      </w:r>
      <w:r w:rsidR="00897025">
        <w:t xml:space="preserve"> </w:t>
      </w:r>
      <w:r w:rsidR="00C73FE6">
        <w:rPr>
          <w:szCs w:val="24"/>
        </w:rPr>
        <w:t xml:space="preserve">(for example: </w:t>
      </w:r>
      <w:r w:rsidR="004B5B93">
        <w:rPr>
          <w:szCs w:val="24"/>
        </w:rPr>
        <w:t>no injury</w:t>
      </w:r>
      <w:r w:rsidR="00897025" w:rsidRPr="0088224D">
        <w:rPr>
          <w:szCs w:val="24"/>
        </w:rPr>
        <w:t>,</w:t>
      </w:r>
      <w:r w:rsidR="00897025">
        <w:rPr>
          <w:szCs w:val="24"/>
        </w:rPr>
        <w:t xml:space="preserve"> </w:t>
      </w:r>
      <w:r w:rsidR="00897025" w:rsidRPr="0088224D">
        <w:rPr>
          <w:szCs w:val="24"/>
        </w:rPr>
        <w:t xml:space="preserve">minor injury, major injury, </w:t>
      </w:r>
      <w:r w:rsidR="00897025">
        <w:rPr>
          <w:szCs w:val="24"/>
        </w:rPr>
        <w:t xml:space="preserve">and </w:t>
      </w:r>
      <w:r w:rsidR="00897025" w:rsidRPr="0088224D">
        <w:rPr>
          <w:szCs w:val="24"/>
        </w:rPr>
        <w:t>fatal injury)</w:t>
      </w:r>
      <w:r>
        <w:t xml:space="preserve">. Naturally, many earlier studies examining the influence of exogenous factors employ ordered discrete </w:t>
      </w:r>
      <w:r w:rsidR="00CF1BB2">
        <w:t xml:space="preserve">outcome </w:t>
      </w:r>
      <w:r>
        <w:t>modeling approach</w:t>
      </w:r>
      <w:r w:rsidR="00C73FE6">
        <w:t>es</w:t>
      </w:r>
      <w:r>
        <w:t xml:space="preserve"> to evaluate their influence on crash severity</w:t>
      </w:r>
      <w:r w:rsidR="0097296D">
        <w:t xml:space="preserve"> (for example </w:t>
      </w:r>
      <w:r w:rsidR="0097296D" w:rsidRPr="0001377C">
        <w:t xml:space="preserve">O’Donnell and Connor 1996, </w:t>
      </w:r>
      <w:proofErr w:type="spellStart"/>
      <w:r w:rsidR="0097296D" w:rsidRPr="0001377C">
        <w:t>Renski</w:t>
      </w:r>
      <w:proofErr w:type="spellEnd"/>
      <w:r w:rsidR="0097296D" w:rsidRPr="0001377C">
        <w:t xml:space="preserve"> </w:t>
      </w:r>
      <w:r w:rsidR="0097296D" w:rsidRPr="0001377C">
        <w:rPr>
          <w:i/>
        </w:rPr>
        <w:t>et al</w:t>
      </w:r>
      <w:r w:rsidR="0097296D" w:rsidRPr="0001377C">
        <w:t xml:space="preserve">. 1999, Eluru </w:t>
      </w:r>
      <w:r w:rsidR="0097296D" w:rsidRPr="00B1261D">
        <w:rPr>
          <w:i/>
        </w:rPr>
        <w:t>et al.</w:t>
      </w:r>
      <w:r w:rsidR="0097296D">
        <w:t xml:space="preserve"> 2008)</w:t>
      </w:r>
      <w:r>
        <w:t xml:space="preserve">. However, researchers have </w:t>
      </w:r>
      <w:r w:rsidR="00C73FE6">
        <w:t xml:space="preserve">also </w:t>
      </w:r>
      <w:r>
        <w:t>employ</w:t>
      </w:r>
      <w:r w:rsidR="00C73FE6">
        <w:t>ed</w:t>
      </w:r>
      <w:r>
        <w:t xml:space="preserve"> unordered discrete </w:t>
      </w:r>
      <w:r w:rsidR="00F72EC7">
        <w:t>outcome</w:t>
      </w:r>
      <w:r>
        <w:t xml:space="preserve"> frameworks to study the influence of exogenous variables</w:t>
      </w:r>
      <w:r w:rsidR="0097296D">
        <w:t xml:space="preserve"> (for </w:t>
      </w:r>
      <w:r w:rsidR="0097296D" w:rsidRPr="008113AD">
        <w:t xml:space="preserve">instance Shankar </w:t>
      </w:r>
      <w:r w:rsidR="0097296D" w:rsidRPr="008113AD">
        <w:rPr>
          <w:i/>
        </w:rPr>
        <w:t>et al.</w:t>
      </w:r>
      <w:r w:rsidR="0097296D" w:rsidRPr="008113AD">
        <w:t xml:space="preserve"> 1995,</w:t>
      </w:r>
      <w:r w:rsidR="0097296D" w:rsidRPr="00443D17">
        <w:t xml:space="preserve"> Chang and Mannering 1999, </w:t>
      </w:r>
      <w:proofErr w:type="spellStart"/>
      <w:r w:rsidR="0097296D" w:rsidRPr="00095423">
        <w:t>Khorashadi</w:t>
      </w:r>
      <w:proofErr w:type="spellEnd"/>
      <w:r w:rsidR="0097296D" w:rsidRPr="00095423">
        <w:t xml:space="preserve"> </w:t>
      </w:r>
      <w:r w:rsidR="0097296D" w:rsidRPr="00095423">
        <w:rPr>
          <w:i/>
        </w:rPr>
        <w:t>et al.</w:t>
      </w:r>
      <w:r w:rsidR="0097296D" w:rsidRPr="00095423">
        <w:t xml:space="preserve"> 2005</w:t>
      </w:r>
      <w:r w:rsidR="0097296D">
        <w:t>)</w:t>
      </w:r>
      <w:r w:rsidR="0088224D">
        <w:t>.</w:t>
      </w:r>
      <w:r w:rsidR="0097296D">
        <w:t xml:space="preserve"> </w:t>
      </w:r>
      <w:r w:rsidRPr="007050E3">
        <w:rPr>
          <w:rFonts w:eastAsia="Calibri"/>
        </w:rPr>
        <w:t>The ordered response models represent the decision process under consideration using a sing</w:t>
      </w:r>
      <w:r w:rsidR="00F72EC7">
        <w:rPr>
          <w:rFonts w:eastAsia="Calibri"/>
        </w:rPr>
        <w:t>le latent propensity. The out</w:t>
      </w:r>
      <w:r w:rsidR="00E64602">
        <w:rPr>
          <w:rFonts w:eastAsia="Calibri"/>
        </w:rPr>
        <w:t>c</w:t>
      </w:r>
      <w:r w:rsidR="00F72EC7">
        <w:rPr>
          <w:rFonts w:eastAsia="Calibri"/>
        </w:rPr>
        <w:t>ome</w:t>
      </w:r>
      <w:r w:rsidRPr="007050E3">
        <w:rPr>
          <w:rFonts w:eastAsia="Calibri"/>
        </w:rPr>
        <w:t xml:space="preserve"> probabilities are determined by partitioning the </w:t>
      </w:r>
      <w:proofErr w:type="spellStart"/>
      <w:r w:rsidRPr="007050E3">
        <w:rPr>
          <w:rFonts w:eastAsia="Calibri"/>
        </w:rPr>
        <w:t>uni</w:t>
      </w:r>
      <w:proofErr w:type="spellEnd"/>
      <w:r w:rsidRPr="007050E3">
        <w:rPr>
          <w:rFonts w:eastAsia="Calibri"/>
        </w:rPr>
        <w:noBreakHyphen/>
        <w:t>dimensional propensity into as many categories as the dependent variable alternatives through a set of thresholds.</w:t>
      </w:r>
      <w:r>
        <w:rPr>
          <w:rFonts w:eastAsia="Calibri"/>
        </w:rPr>
        <w:t xml:space="preserve"> </w:t>
      </w:r>
      <w:r w:rsidR="00F72EC7">
        <w:rPr>
          <w:rFonts w:eastAsia="Calibri"/>
        </w:rPr>
        <w:t>Unordered discrete outcome</w:t>
      </w:r>
      <w:r w:rsidRPr="007050E3">
        <w:rPr>
          <w:rFonts w:eastAsia="Calibri"/>
        </w:rPr>
        <w:t xml:space="preserve"> frameworks offer a potential alternative to the analysis of ordered discrete variables. These models are characterized, usually, by a latent variable per alternative and an associated decision rule. </w:t>
      </w:r>
      <w:r w:rsidR="00C73FE6">
        <w:rPr>
          <w:rFonts w:eastAsia="Calibri"/>
        </w:rPr>
        <w:t xml:space="preserve">The unordered models, usually, allow for additional parameter specification because they are tied to alternatives as opposed </w:t>
      </w:r>
      <w:r w:rsidR="00B968C3">
        <w:rPr>
          <w:rFonts w:eastAsia="Calibri"/>
        </w:rPr>
        <w:t xml:space="preserve">to </w:t>
      </w:r>
      <w:r w:rsidR="00C73FE6">
        <w:rPr>
          <w:rFonts w:eastAsia="Calibri"/>
        </w:rPr>
        <w:t>a single propensity in the ordered models.</w:t>
      </w:r>
    </w:p>
    <w:p w:rsidR="00F36816" w:rsidRDefault="007050E3" w:rsidP="00F36816">
      <w:pPr>
        <w:spacing w:after="0" w:line="240" w:lineRule="auto"/>
        <w:ind w:firstLine="720"/>
        <w:jc w:val="both"/>
        <w:rPr>
          <w:rFonts w:ascii="Times New Roman" w:eastAsia="Calibri" w:hAnsi="Times New Roman"/>
          <w:sz w:val="24"/>
        </w:rPr>
      </w:pPr>
      <w:r w:rsidRPr="007050E3">
        <w:rPr>
          <w:rFonts w:ascii="Times New Roman" w:eastAsia="Calibri" w:hAnsi="Times New Roman"/>
          <w:sz w:val="24"/>
        </w:rPr>
        <w:t xml:space="preserve">The applicability of the two frameworks for analyzing ordinal discrete variables has evoked considerable debate on using the appropriate model for analysis. There are many </w:t>
      </w:r>
      <w:r w:rsidR="005D56FF">
        <w:rPr>
          <w:rFonts w:ascii="Times New Roman" w:eastAsia="Calibri" w:hAnsi="Times New Roman"/>
          <w:sz w:val="24"/>
        </w:rPr>
        <w:t>strengths</w:t>
      </w:r>
      <w:r w:rsidR="00AF17DA">
        <w:rPr>
          <w:rFonts w:ascii="Times New Roman" w:eastAsia="Calibri" w:hAnsi="Times New Roman"/>
          <w:sz w:val="24"/>
        </w:rPr>
        <w:t xml:space="preserve"> and weaknesses</w:t>
      </w:r>
      <w:r w:rsidRPr="007050E3">
        <w:rPr>
          <w:rFonts w:ascii="Times New Roman" w:eastAsia="Calibri" w:hAnsi="Times New Roman"/>
          <w:sz w:val="24"/>
        </w:rPr>
        <w:t xml:space="preserve"> for the ordered framework vis-à-vis the unordered framework</w:t>
      </w:r>
      <w:r w:rsidR="00CF1BB2">
        <w:rPr>
          <w:rFonts w:ascii="Times New Roman" w:eastAsia="Calibri" w:hAnsi="Times New Roman"/>
          <w:sz w:val="24"/>
        </w:rPr>
        <w:t xml:space="preserve"> (Eluru 2013)</w:t>
      </w:r>
      <w:r w:rsidRPr="007050E3">
        <w:rPr>
          <w:rFonts w:ascii="Times New Roman" w:eastAsia="Calibri" w:hAnsi="Times New Roman"/>
          <w:sz w:val="24"/>
        </w:rPr>
        <w:t>. The ordered response models explicitly recognize the inherent ordering within the decision variable whereas the unordered response models neglect the ordering or require artificial constructs to consider the ordering (for example the ordered generalized extreme value</w:t>
      </w:r>
      <w:r w:rsidR="00E21746">
        <w:rPr>
          <w:rFonts w:ascii="Times New Roman" w:eastAsia="Calibri" w:hAnsi="Times New Roman"/>
          <w:sz w:val="24"/>
        </w:rPr>
        <w:t xml:space="preserve"> </w:t>
      </w:r>
      <w:proofErr w:type="spellStart"/>
      <w:r w:rsidR="00E21746">
        <w:rPr>
          <w:rFonts w:ascii="Times New Roman" w:eastAsia="Calibri" w:hAnsi="Times New Roman"/>
          <w:sz w:val="24"/>
        </w:rPr>
        <w:t>logit</w:t>
      </w:r>
      <w:proofErr w:type="spellEnd"/>
      <w:r w:rsidRPr="007050E3">
        <w:rPr>
          <w:rFonts w:ascii="Times New Roman" w:eastAsia="Calibri" w:hAnsi="Times New Roman"/>
          <w:sz w:val="24"/>
        </w:rPr>
        <w:t xml:space="preserve"> model). On the other hand, the traditional ordered response models restrict the impact of exogenous variables on the </w:t>
      </w:r>
      <w:r w:rsidR="006E3766">
        <w:rPr>
          <w:rFonts w:ascii="Times New Roman" w:eastAsia="Calibri" w:hAnsi="Times New Roman"/>
          <w:sz w:val="24"/>
        </w:rPr>
        <w:t>outcome</w:t>
      </w:r>
      <w:r w:rsidRPr="007050E3">
        <w:rPr>
          <w:rFonts w:ascii="Times New Roman" w:eastAsia="Calibri" w:hAnsi="Times New Roman"/>
          <w:sz w:val="24"/>
        </w:rPr>
        <w:t xml:space="preserve"> process to be same across all alternatives while the unordered response models allow the model parameters to vary across alternatives (see Eluru </w:t>
      </w:r>
      <w:r w:rsidRPr="000505FB">
        <w:rPr>
          <w:rFonts w:ascii="Times New Roman" w:eastAsia="Calibri" w:hAnsi="Times New Roman"/>
          <w:i/>
          <w:sz w:val="24"/>
        </w:rPr>
        <w:t>et al.</w:t>
      </w:r>
      <w:r w:rsidRPr="007050E3">
        <w:rPr>
          <w:rFonts w:ascii="Times New Roman" w:eastAsia="Calibri" w:hAnsi="Times New Roman"/>
          <w:sz w:val="24"/>
        </w:rPr>
        <w:t xml:space="preserve"> 2008 for a discussion). The restricted number of parameters ensures that ordered response models have a parsimonious specification. The unordered response models might not be as parsimonious but offer greater explanatory power because of the additional exogenous effects that can be explored. In fact, several studies highlight the advantages of multinomial </w:t>
      </w:r>
      <w:proofErr w:type="spellStart"/>
      <w:r w:rsidRPr="007050E3">
        <w:rPr>
          <w:rFonts w:ascii="Times New Roman" w:eastAsia="Calibri" w:hAnsi="Times New Roman"/>
          <w:sz w:val="24"/>
        </w:rPr>
        <w:t>logit</w:t>
      </w:r>
      <w:proofErr w:type="spellEnd"/>
      <w:r w:rsidRPr="007050E3">
        <w:rPr>
          <w:rFonts w:ascii="Times New Roman" w:eastAsia="Calibri" w:hAnsi="Times New Roman"/>
          <w:sz w:val="24"/>
        </w:rPr>
        <w:t xml:space="preserve"> model over the ordered response models (see for example Bhat and </w:t>
      </w:r>
      <w:proofErr w:type="spellStart"/>
      <w:r w:rsidRPr="007050E3">
        <w:rPr>
          <w:rFonts w:ascii="Times New Roman" w:eastAsia="Calibri" w:hAnsi="Times New Roman"/>
          <w:sz w:val="24"/>
        </w:rPr>
        <w:t>Pulugurta</w:t>
      </w:r>
      <w:proofErr w:type="spellEnd"/>
      <w:r w:rsidRPr="007050E3">
        <w:rPr>
          <w:rFonts w:ascii="Times New Roman" w:eastAsia="Calibri" w:hAnsi="Times New Roman"/>
          <w:sz w:val="24"/>
        </w:rPr>
        <w:t xml:space="preserve"> 1998).</w:t>
      </w:r>
      <w:r w:rsidR="00AC1A20">
        <w:rPr>
          <w:rFonts w:ascii="Times New Roman" w:eastAsia="Calibri" w:hAnsi="Times New Roman"/>
          <w:sz w:val="24"/>
        </w:rPr>
        <w:t xml:space="preserve"> H</w:t>
      </w:r>
      <w:r w:rsidR="00EE5B62">
        <w:rPr>
          <w:rFonts w:ascii="Times New Roman" w:eastAsia="Calibri" w:hAnsi="Times New Roman"/>
          <w:sz w:val="24"/>
        </w:rPr>
        <w:t>ence</w:t>
      </w:r>
      <w:r w:rsidR="00AC1A20">
        <w:rPr>
          <w:rFonts w:ascii="Times New Roman" w:eastAsia="Calibri" w:hAnsi="Times New Roman"/>
          <w:sz w:val="24"/>
        </w:rPr>
        <w:t xml:space="preserve">, </w:t>
      </w:r>
      <w:r w:rsidR="00EE5B62">
        <w:rPr>
          <w:rFonts w:ascii="Times New Roman" w:eastAsia="Calibri" w:hAnsi="Times New Roman"/>
          <w:sz w:val="24"/>
        </w:rPr>
        <w:t xml:space="preserve">an empirical examination of alternative approaches </w:t>
      </w:r>
      <w:r w:rsidR="00AC1A20">
        <w:rPr>
          <w:rFonts w:ascii="Times New Roman" w:eastAsia="Calibri" w:hAnsi="Times New Roman"/>
          <w:sz w:val="24"/>
        </w:rPr>
        <w:t>in the context of injury severity analysis will allow us to determine the appropriateness of the two frameworks.</w:t>
      </w:r>
      <w:r w:rsidR="00F36816">
        <w:rPr>
          <w:rFonts w:ascii="Times New Roman" w:eastAsia="Calibri" w:hAnsi="Times New Roman"/>
          <w:sz w:val="24"/>
        </w:rPr>
        <w:t xml:space="preserve"> Further, the recent revival of gener</w:t>
      </w:r>
      <w:r w:rsidR="006648C8">
        <w:rPr>
          <w:rFonts w:ascii="Times New Roman" w:eastAsia="Calibri" w:hAnsi="Times New Roman"/>
          <w:sz w:val="24"/>
        </w:rPr>
        <w:t>a</w:t>
      </w:r>
      <w:r w:rsidR="00F36816">
        <w:rPr>
          <w:rFonts w:ascii="Times New Roman" w:eastAsia="Calibri" w:hAnsi="Times New Roman"/>
          <w:sz w:val="24"/>
        </w:rPr>
        <w:t xml:space="preserve">lized ordered </w:t>
      </w:r>
      <w:proofErr w:type="spellStart"/>
      <w:r w:rsidR="00F36816">
        <w:rPr>
          <w:rFonts w:ascii="Times New Roman" w:eastAsia="Calibri" w:hAnsi="Times New Roman"/>
          <w:sz w:val="24"/>
        </w:rPr>
        <w:t>logit</w:t>
      </w:r>
      <w:proofErr w:type="spellEnd"/>
      <w:r w:rsidR="00F36816">
        <w:rPr>
          <w:rFonts w:ascii="Times New Roman" w:eastAsia="Calibri" w:hAnsi="Times New Roman"/>
          <w:sz w:val="24"/>
        </w:rPr>
        <w:t xml:space="preserve"> model (pr</w:t>
      </w:r>
      <w:r w:rsidR="00F04A16">
        <w:rPr>
          <w:rFonts w:ascii="Times New Roman" w:eastAsia="Calibri" w:hAnsi="Times New Roman"/>
          <w:sz w:val="24"/>
        </w:rPr>
        <w:t xml:space="preserve">oposed by </w:t>
      </w:r>
      <w:proofErr w:type="spellStart"/>
      <w:r w:rsidR="00F04A16">
        <w:rPr>
          <w:rFonts w:ascii="Times New Roman" w:eastAsia="Calibri" w:hAnsi="Times New Roman"/>
          <w:sz w:val="24"/>
        </w:rPr>
        <w:t>Terza</w:t>
      </w:r>
      <w:proofErr w:type="spellEnd"/>
      <w:r w:rsidR="00F04A16">
        <w:rPr>
          <w:rFonts w:ascii="Times New Roman" w:eastAsia="Calibri" w:hAnsi="Times New Roman"/>
          <w:sz w:val="24"/>
        </w:rPr>
        <w:t xml:space="preserve"> 1985</w:t>
      </w:r>
      <w:r w:rsidR="00F36816">
        <w:rPr>
          <w:rFonts w:ascii="Times New Roman" w:eastAsia="Calibri" w:hAnsi="Times New Roman"/>
          <w:sz w:val="24"/>
        </w:rPr>
        <w:t>) offers an ordered framework that allows the analyst to</w:t>
      </w:r>
      <w:r w:rsidR="00F36816" w:rsidRPr="00F36816">
        <w:rPr>
          <w:rFonts w:ascii="Times New Roman" w:eastAsia="Calibri" w:hAnsi="Times New Roman"/>
          <w:sz w:val="24"/>
        </w:rPr>
        <w:t xml:space="preserve"> estimate the same number of parameters as the multinomial </w:t>
      </w:r>
      <w:proofErr w:type="spellStart"/>
      <w:r w:rsidR="00F36816" w:rsidRPr="00F36816">
        <w:rPr>
          <w:rFonts w:ascii="Times New Roman" w:eastAsia="Calibri" w:hAnsi="Times New Roman"/>
          <w:sz w:val="24"/>
        </w:rPr>
        <w:t>logit</w:t>
      </w:r>
      <w:proofErr w:type="spellEnd"/>
      <w:r w:rsidR="00F36816" w:rsidRPr="00F36816">
        <w:rPr>
          <w:rFonts w:ascii="Times New Roman" w:eastAsia="Calibri" w:hAnsi="Times New Roman"/>
          <w:sz w:val="24"/>
        </w:rPr>
        <w:t xml:space="preserve"> for an </w:t>
      </w:r>
      <w:r w:rsidR="00F36816" w:rsidRPr="00F36816">
        <w:rPr>
          <w:rFonts w:ascii="Times New Roman" w:eastAsia="Calibri" w:hAnsi="Times New Roman"/>
          <w:sz w:val="24"/>
        </w:rPr>
        <w:lastRenderedPageBreak/>
        <w:t xml:space="preserve">ordinal discrete variable. Hence, an exercise comparing the alternative frameworks is incomplete without considering the generalized ordered </w:t>
      </w:r>
      <w:proofErr w:type="spellStart"/>
      <w:r w:rsidR="00F36816" w:rsidRPr="00F36816">
        <w:rPr>
          <w:rFonts w:ascii="Times New Roman" w:eastAsia="Calibri" w:hAnsi="Times New Roman"/>
          <w:sz w:val="24"/>
        </w:rPr>
        <w:t>logit</w:t>
      </w:r>
      <w:proofErr w:type="spellEnd"/>
      <w:r w:rsidR="00F36816" w:rsidRPr="00F36816">
        <w:rPr>
          <w:rFonts w:ascii="Times New Roman" w:eastAsia="Calibri" w:hAnsi="Times New Roman"/>
          <w:sz w:val="24"/>
        </w:rPr>
        <w:t>.</w:t>
      </w:r>
    </w:p>
    <w:p w:rsidR="002400D8" w:rsidRPr="00217406" w:rsidRDefault="00221451" w:rsidP="00F36816">
      <w:pPr>
        <w:spacing w:after="0" w:line="240" w:lineRule="auto"/>
        <w:ind w:firstLine="720"/>
        <w:jc w:val="both"/>
        <w:rPr>
          <w:rFonts w:ascii="Times New Roman" w:eastAsia="Calibri" w:hAnsi="Times New Roman"/>
          <w:sz w:val="24"/>
        </w:rPr>
      </w:pPr>
      <w:r w:rsidRPr="00221451">
        <w:rPr>
          <w:rFonts w:ascii="Times New Roman" w:eastAsia="Calibri" w:hAnsi="Times New Roman"/>
          <w:sz w:val="24"/>
        </w:rPr>
        <w:t xml:space="preserve">The conventional police/hospital reported crash </w:t>
      </w:r>
      <w:r w:rsidR="00CF1BB2" w:rsidRPr="004F1CBA">
        <w:rPr>
          <w:rFonts w:ascii="Times New Roman" w:eastAsia="Calibri" w:hAnsi="Times New Roman"/>
          <w:sz w:val="24"/>
        </w:rPr>
        <w:t xml:space="preserve">databases may not include precious behavioural, physiological </w:t>
      </w:r>
      <w:r w:rsidR="00CF1BB2" w:rsidRPr="00C220AF">
        <w:rPr>
          <w:rFonts w:ascii="Times New Roman" w:eastAsia="Calibri" w:hAnsi="Times New Roman"/>
          <w:sz w:val="24"/>
        </w:rPr>
        <w:t>and psychological characteristics of individual involved in collisions. Due the presence of such unobserved information</w:t>
      </w:r>
      <w:r w:rsidR="004F1CBA" w:rsidRPr="00C220AF">
        <w:rPr>
          <w:rFonts w:ascii="Times New Roman" w:eastAsia="Calibri" w:hAnsi="Times New Roman"/>
          <w:sz w:val="24"/>
        </w:rPr>
        <w:t>,</w:t>
      </w:r>
      <w:r w:rsidR="00CF1BB2" w:rsidRPr="00C220AF">
        <w:rPr>
          <w:rFonts w:ascii="Times New Roman" w:eastAsia="Calibri" w:hAnsi="Times New Roman"/>
          <w:sz w:val="24"/>
        </w:rPr>
        <w:t xml:space="preserve"> the effect of exogenous variables </w:t>
      </w:r>
      <w:r w:rsidRPr="00C220AF">
        <w:rPr>
          <w:rFonts w:ascii="Times New Roman" w:eastAsia="Calibri" w:hAnsi="Times New Roman"/>
          <w:sz w:val="24"/>
        </w:rPr>
        <w:t>might not be the same across in</w:t>
      </w:r>
      <w:r w:rsidR="00CF1BB2" w:rsidRPr="00C220AF">
        <w:rPr>
          <w:rFonts w:ascii="Times New Roman" w:eastAsia="Calibri" w:hAnsi="Times New Roman"/>
          <w:sz w:val="24"/>
        </w:rPr>
        <w:t xml:space="preserve">dividuals in the event of a crash (see for example </w:t>
      </w:r>
      <w:proofErr w:type="spellStart"/>
      <w:r w:rsidR="00CF1BB2" w:rsidRPr="00C220AF">
        <w:rPr>
          <w:rFonts w:ascii="Times New Roman" w:eastAsia="Calibri" w:hAnsi="Times New Roman"/>
          <w:sz w:val="24"/>
        </w:rPr>
        <w:t>Srinivasan</w:t>
      </w:r>
      <w:proofErr w:type="spellEnd"/>
      <w:r w:rsidR="00CF1BB2" w:rsidRPr="00C220AF">
        <w:rPr>
          <w:rFonts w:ascii="Times New Roman" w:eastAsia="Calibri" w:hAnsi="Times New Roman"/>
          <w:sz w:val="24"/>
        </w:rPr>
        <w:t xml:space="preserve"> 2002</w:t>
      </w:r>
      <w:r w:rsidR="00DB3C15">
        <w:rPr>
          <w:rFonts w:ascii="Times New Roman" w:eastAsia="Calibri" w:hAnsi="Times New Roman"/>
          <w:sz w:val="24"/>
        </w:rPr>
        <w:t>,</w:t>
      </w:r>
      <w:r w:rsidR="00CF1BB2" w:rsidRPr="00C220AF">
        <w:rPr>
          <w:rFonts w:ascii="Times New Roman" w:eastAsia="Calibri" w:hAnsi="Times New Roman"/>
          <w:sz w:val="24"/>
        </w:rPr>
        <w:t xml:space="preserve"> Eluru </w:t>
      </w:r>
      <w:r w:rsidR="00CF1BB2" w:rsidRPr="00C220AF">
        <w:rPr>
          <w:rFonts w:ascii="Times New Roman" w:eastAsia="Calibri" w:hAnsi="Times New Roman"/>
          <w:i/>
          <w:sz w:val="24"/>
        </w:rPr>
        <w:t>et al.</w:t>
      </w:r>
      <w:r w:rsidR="00CF1BB2" w:rsidRPr="00C220AF">
        <w:rPr>
          <w:rFonts w:ascii="Times New Roman" w:eastAsia="Calibri" w:hAnsi="Times New Roman"/>
          <w:sz w:val="24"/>
        </w:rPr>
        <w:t xml:space="preserve"> 2008</w:t>
      </w:r>
      <w:r w:rsidR="00DB3C15">
        <w:rPr>
          <w:rFonts w:ascii="Times New Roman" w:eastAsia="Calibri" w:hAnsi="Times New Roman"/>
          <w:sz w:val="24"/>
        </w:rPr>
        <w:t>,</w:t>
      </w:r>
      <w:r w:rsidR="00CF1BB2" w:rsidRPr="00C220AF">
        <w:rPr>
          <w:rFonts w:ascii="Times New Roman" w:eastAsia="Calibri" w:hAnsi="Times New Roman"/>
          <w:sz w:val="24"/>
        </w:rPr>
        <w:t xml:space="preserve"> Morgan</w:t>
      </w:r>
      <w:r w:rsidR="00CF1BB2" w:rsidRPr="004F1CBA">
        <w:rPr>
          <w:rFonts w:ascii="Times New Roman" w:eastAsia="Calibri" w:hAnsi="Times New Roman"/>
          <w:sz w:val="24"/>
        </w:rPr>
        <w:t xml:space="preserve"> and Mannering 2011</w:t>
      </w:r>
      <w:r w:rsidR="00DB3C15">
        <w:rPr>
          <w:rFonts w:ascii="Times New Roman" w:eastAsia="Calibri" w:hAnsi="Times New Roman"/>
          <w:sz w:val="24"/>
        </w:rPr>
        <w:t>,</w:t>
      </w:r>
      <w:r w:rsidR="00CF1BB2" w:rsidRPr="004F1CBA">
        <w:rPr>
          <w:rFonts w:ascii="Times New Roman" w:eastAsia="Calibri" w:hAnsi="Times New Roman"/>
          <w:sz w:val="24"/>
        </w:rPr>
        <w:t xml:space="preserve"> Kim </w:t>
      </w:r>
      <w:r w:rsidR="00CF1BB2" w:rsidRPr="004F1CBA">
        <w:rPr>
          <w:rFonts w:ascii="Times New Roman" w:eastAsia="Calibri" w:hAnsi="Times New Roman"/>
          <w:i/>
          <w:sz w:val="24"/>
        </w:rPr>
        <w:t>et al.</w:t>
      </w:r>
      <w:r w:rsidR="00CF1BB2" w:rsidRPr="004F1CBA">
        <w:rPr>
          <w:rFonts w:ascii="Times New Roman" w:eastAsia="Calibri" w:hAnsi="Times New Roman"/>
          <w:sz w:val="24"/>
        </w:rPr>
        <w:t xml:space="preserve"> 2013). For example, careful driving on behalf of a safe driver might moderate the severity outcome of a crash during night-time and while less cautious driving of an aggressive driver might exacerbate the crash severity in the same situation. In non-linear models, neglecting the effect of such unobserved heterogeneity can result in inconsistent estimates (Chamberlain 1980</w:t>
      </w:r>
      <w:r w:rsidR="00DB3C15">
        <w:rPr>
          <w:rFonts w:ascii="Times New Roman" w:eastAsia="Calibri" w:hAnsi="Times New Roman"/>
          <w:sz w:val="24"/>
        </w:rPr>
        <w:t>,</w:t>
      </w:r>
      <w:r w:rsidR="00CF1BB2" w:rsidRPr="004F1CBA">
        <w:rPr>
          <w:rFonts w:ascii="Times New Roman" w:eastAsia="Calibri" w:hAnsi="Times New Roman"/>
          <w:sz w:val="24"/>
        </w:rPr>
        <w:t xml:space="preserve"> Bhat 2001). Our study </w:t>
      </w:r>
      <w:r w:rsidR="00EE5B62" w:rsidRPr="004F1CBA">
        <w:rPr>
          <w:rFonts w:ascii="Times New Roman" w:eastAsia="Calibri" w:hAnsi="Times New Roman"/>
          <w:sz w:val="24"/>
        </w:rPr>
        <w:t xml:space="preserve">incorporates the influence of </w:t>
      </w:r>
      <w:r w:rsidR="00CF1BB2" w:rsidRPr="004F1CBA">
        <w:rPr>
          <w:rFonts w:ascii="Times New Roman" w:eastAsia="Calibri" w:hAnsi="Times New Roman"/>
          <w:sz w:val="24"/>
        </w:rPr>
        <w:t xml:space="preserve">unobserved </w:t>
      </w:r>
      <w:r w:rsidR="00EE5B62" w:rsidRPr="004F1CBA">
        <w:rPr>
          <w:rFonts w:ascii="Times New Roman" w:eastAsia="Calibri" w:hAnsi="Times New Roman"/>
          <w:sz w:val="24"/>
        </w:rPr>
        <w:t>heterogeneity in both the ordered an</w:t>
      </w:r>
      <w:r w:rsidR="00132A37" w:rsidRPr="004F1CBA">
        <w:rPr>
          <w:rFonts w:ascii="Times New Roman" w:eastAsia="Calibri" w:hAnsi="Times New Roman"/>
          <w:sz w:val="24"/>
        </w:rPr>
        <w:t xml:space="preserve">d unordered response frameworks. </w:t>
      </w:r>
    </w:p>
    <w:p w:rsidR="00037C79" w:rsidRDefault="00037C79">
      <w:pPr>
        <w:spacing w:after="0" w:line="240" w:lineRule="auto"/>
        <w:ind w:firstLine="720"/>
        <w:jc w:val="both"/>
        <w:rPr>
          <w:rFonts w:ascii="Times New Roman" w:hAnsi="Times New Roman"/>
          <w:sz w:val="24"/>
          <w:szCs w:val="24"/>
        </w:rPr>
      </w:pPr>
      <w:r w:rsidRPr="005C301D">
        <w:rPr>
          <w:rFonts w:ascii="Times New Roman" w:hAnsi="Times New Roman"/>
          <w:sz w:val="24"/>
          <w:szCs w:val="24"/>
        </w:rPr>
        <w:t xml:space="preserve">The comparison exercise is </w:t>
      </w:r>
      <w:r w:rsidR="00F36816" w:rsidRPr="005C301D">
        <w:rPr>
          <w:rFonts w:ascii="Times New Roman" w:hAnsi="Times New Roman"/>
          <w:sz w:val="24"/>
          <w:szCs w:val="24"/>
        </w:rPr>
        <w:t>particularly</w:t>
      </w:r>
      <w:r w:rsidRPr="005C301D">
        <w:rPr>
          <w:rFonts w:ascii="Times New Roman" w:hAnsi="Times New Roman"/>
          <w:sz w:val="24"/>
          <w:szCs w:val="24"/>
        </w:rPr>
        <w:t xml:space="preserve"> relevant</w:t>
      </w:r>
      <w:r>
        <w:rPr>
          <w:rFonts w:ascii="Times New Roman" w:hAnsi="Times New Roman"/>
          <w:sz w:val="24"/>
          <w:szCs w:val="24"/>
        </w:rPr>
        <w:t xml:space="preserve"> in the context of injury severity data.</w:t>
      </w:r>
      <w:r w:rsidR="007050E3" w:rsidRPr="007050E3">
        <w:rPr>
          <w:rFonts w:ascii="Times New Roman" w:hAnsi="Times New Roman"/>
          <w:sz w:val="24"/>
          <w:szCs w:val="24"/>
        </w:rPr>
        <w:t xml:space="preserve"> </w:t>
      </w:r>
      <w:r w:rsidR="00C73FE6" w:rsidRPr="0088224D">
        <w:rPr>
          <w:rFonts w:ascii="Times New Roman" w:hAnsi="Times New Roman"/>
          <w:sz w:val="24"/>
          <w:szCs w:val="24"/>
        </w:rPr>
        <w:t xml:space="preserve">The estimation of injury severity models correspond to the assumption of random sampling of severities from a population, where the probability of occurring </w:t>
      </w:r>
      <w:r w:rsidR="00C73FE6">
        <w:rPr>
          <w:rFonts w:ascii="Times New Roman" w:hAnsi="Times New Roman"/>
          <w:sz w:val="24"/>
          <w:szCs w:val="24"/>
        </w:rPr>
        <w:t xml:space="preserve">for </w:t>
      </w:r>
      <w:r w:rsidR="00C73FE6" w:rsidRPr="0088224D">
        <w:rPr>
          <w:rFonts w:ascii="Times New Roman" w:hAnsi="Times New Roman"/>
          <w:sz w:val="24"/>
          <w:szCs w:val="24"/>
        </w:rPr>
        <w:t>each individual crash is equal (</w:t>
      </w:r>
      <w:proofErr w:type="spellStart"/>
      <w:r w:rsidR="00C73FE6" w:rsidRPr="0088224D">
        <w:rPr>
          <w:rFonts w:ascii="Times New Roman" w:hAnsi="Times New Roman"/>
          <w:sz w:val="24"/>
          <w:szCs w:val="24"/>
        </w:rPr>
        <w:t>Savolainen</w:t>
      </w:r>
      <w:proofErr w:type="spellEnd"/>
      <w:r w:rsidR="00C73FE6" w:rsidRPr="0088224D">
        <w:rPr>
          <w:rFonts w:ascii="Times New Roman" w:hAnsi="Times New Roman"/>
          <w:sz w:val="24"/>
          <w:szCs w:val="24"/>
        </w:rPr>
        <w:t xml:space="preserve"> </w:t>
      </w:r>
      <w:r w:rsidR="00C73FE6" w:rsidRPr="00485687">
        <w:rPr>
          <w:rFonts w:ascii="Times New Roman" w:hAnsi="Times New Roman"/>
          <w:i/>
          <w:sz w:val="24"/>
          <w:szCs w:val="24"/>
        </w:rPr>
        <w:t>et al</w:t>
      </w:r>
      <w:r w:rsidR="00485687" w:rsidRPr="00485687">
        <w:rPr>
          <w:rFonts w:ascii="Times New Roman" w:hAnsi="Times New Roman"/>
          <w:i/>
          <w:sz w:val="24"/>
          <w:szCs w:val="24"/>
        </w:rPr>
        <w:t>.</w:t>
      </w:r>
      <w:r w:rsidR="00C73FE6" w:rsidRPr="0088224D">
        <w:rPr>
          <w:rFonts w:ascii="Times New Roman" w:hAnsi="Times New Roman"/>
          <w:sz w:val="24"/>
          <w:szCs w:val="24"/>
        </w:rPr>
        <w:t xml:space="preserve"> 2011). However, the unknown population shares of such outcome-based crash severity data make the estimation of parameters even more challenging. Moreover, most of the crash data are sampled from police reported crash database. Several previous studies (</w:t>
      </w:r>
      <w:proofErr w:type="spellStart"/>
      <w:r w:rsidR="00C73FE6" w:rsidRPr="0088224D">
        <w:rPr>
          <w:rFonts w:ascii="Times New Roman" w:hAnsi="Times New Roman"/>
          <w:sz w:val="24"/>
          <w:szCs w:val="24"/>
        </w:rPr>
        <w:t>Elvik</w:t>
      </w:r>
      <w:proofErr w:type="spellEnd"/>
      <w:r w:rsidR="00C73FE6" w:rsidRPr="0088224D">
        <w:rPr>
          <w:rFonts w:ascii="Times New Roman" w:hAnsi="Times New Roman"/>
          <w:sz w:val="24"/>
          <w:szCs w:val="24"/>
        </w:rPr>
        <w:t xml:space="preserve"> </w:t>
      </w:r>
      <w:r w:rsidR="00E5468E">
        <w:rPr>
          <w:rFonts w:ascii="Times New Roman" w:hAnsi="Times New Roman"/>
          <w:sz w:val="24"/>
          <w:szCs w:val="24"/>
        </w:rPr>
        <w:t>and</w:t>
      </w:r>
      <w:r w:rsidR="00C73FE6" w:rsidRPr="0088224D">
        <w:rPr>
          <w:rFonts w:ascii="Times New Roman" w:hAnsi="Times New Roman"/>
          <w:sz w:val="24"/>
          <w:szCs w:val="24"/>
        </w:rPr>
        <w:t xml:space="preserve"> </w:t>
      </w:r>
      <w:proofErr w:type="spellStart"/>
      <w:r w:rsidR="00C73FE6" w:rsidRPr="0088224D">
        <w:rPr>
          <w:rFonts w:ascii="Times New Roman" w:hAnsi="Times New Roman"/>
          <w:sz w:val="24"/>
          <w:szCs w:val="24"/>
        </w:rPr>
        <w:t>Mysen</w:t>
      </w:r>
      <w:proofErr w:type="spellEnd"/>
      <w:r w:rsidR="00C73FE6" w:rsidRPr="0088224D">
        <w:rPr>
          <w:rFonts w:ascii="Times New Roman" w:hAnsi="Times New Roman"/>
          <w:sz w:val="24"/>
          <w:szCs w:val="24"/>
        </w:rPr>
        <w:t xml:space="preserve"> 1999</w:t>
      </w:r>
      <w:r w:rsidR="008471B9">
        <w:rPr>
          <w:rFonts w:ascii="Times New Roman" w:hAnsi="Times New Roman"/>
          <w:sz w:val="24"/>
          <w:szCs w:val="24"/>
        </w:rPr>
        <w:t>,</w:t>
      </w:r>
      <w:r w:rsidR="00C73FE6" w:rsidRPr="0088224D">
        <w:rPr>
          <w:rFonts w:ascii="Times New Roman" w:hAnsi="Times New Roman"/>
          <w:sz w:val="24"/>
          <w:szCs w:val="24"/>
        </w:rPr>
        <w:t xml:space="preserve"> Yamamoto</w:t>
      </w:r>
      <w:r w:rsidR="004A58E9">
        <w:rPr>
          <w:rFonts w:ascii="Times New Roman" w:hAnsi="Times New Roman"/>
          <w:sz w:val="24"/>
          <w:szCs w:val="24"/>
        </w:rPr>
        <w:t xml:space="preserve"> </w:t>
      </w:r>
      <w:r w:rsidR="004A58E9" w:rsidRPr="0031188D">
        <w:rPr>
          <w:rFonts w:ascii="Times New Roman" w:hAnsi="Times New Roman"/>
          <w:i/>
          <w:sz w:val="24"/>
          <w:szCs w:val="24"/>
        </w:rPr>
        <w:t>et al.</w:t>
      </w:r>
      <w:r w:rsidR="00C73FE6" w:rsidRPr="0088224D">
        <w:rPr>
          <w:rFonts w:ascii="Times New Roman" w:hAnsi="Times New Roman"/>
          <w:sz w:val="24"/>
          <w:szCs w:val="24"/>
        </w:rPr>
        <w:t xml:space="preserve"> 2008) have provided evidence of underreporting issues related to the police-reported crash database. In such cases, the application of traditional econometric frameworks </w:t>
      </w:r>
      <w:r w:rsidR="00C73FE6">
        <w:rPr>
          <w:rFonts w:ascii="Times New Roman" w:hAnsi="Times New Roman"/>
          <w:sz w:val="24"/>
          <w:szCs w:val="24"/>
        </w:rPr>
        <w:t xml:space="preserve">may </w:t>
      </w:r>
      <w:r w:rsidR="00C73FE6" w:rsidRPr="0088224D">
        <w:rPr>
          <w:rFonts w:ascii="Times New Roman" w:hAnsi="Times New Roman"/>
          <w:sz w:val="24"/>
          <w:szCs w:val="24"/>
        </w:rPr>
        <w:t>result in biased estimates (Yamamoto</w:t>
      </w:r>
      <w:r w:rsidR="004A58E9">
        <w:rPr>
          <w:rFonts w:ascii="Times New Roman" w:hAnsi="Times New Roman"/>
          <w:sz w:val="24"/>
          <w:szCs w:val="24"/>
        </w:rPr>
        <w:t xml:space="preserve"> </w:t>
      </w:r>
      <w:r w:rsidR="004A58E9" w:rsidRPr="0031188D">
        <w:rPr>
          <w:rFonts w:ascii="Times New Roman" w:hAnsi="Times New Roman"/>
          <w:i/>
          <w:sz w:val="24"/>
          <w:szCs w:val="24"/>
        </w:rPr>
        <w:t>et al.</w:t>
      </w:r>
      <w:r w:rsidR="00C73FE6" w:rsidRPr="0088224D">
        <w:rPr>
          <w:rFonts w:ascii="Times New Roman" w:hAnsi="Times New Roman"/>
          <w:sz w:val="24"/>
          <w:szCs w:val="24"/>
        </w:rPr>
        <w:t xml:space="preserve"> 2008).</w:t>
      </w:r>
      <w:r>
        <w:rPr>
          <w:rFonts w:ascii="Times New Roman" w:hAnsi="Times New Roman"/>
          <w:sz w:val="24"/>
          <w:szCs w:val="24"/>
        </w:rPr>
        <w:t xml:space="preserve"> In the presence of underreported data, the</w:t>
      </w:r>
      <w:r w:rsidRPr="007050E3">
        <w:rPr>
          <w:rFonts w:ascii="Times New Roman" w:hAnsi="Times New Roman"/>
          <w:sz w:val="24"/>
          <w:szCs w:val="24"/>
        </w:rPr>
        <w:t xml:space="preserve"> unordered </w:t>
      </w:r>
      <w:r w:rsidRPr="003B601A">
        <w:rPr>
          <w:rFonts w:ascii="Times New Roman" w:hAnsi="Times New Roman"/>
          <w:sz w:val="24"/>
          <w:szCs w:val="24"/>
        </w:rPr>
        <w:t xml:space="preserve">response framework is considered to be more effective compared to the ordered response framework. In the case of an underreported decision variable, the traditional </w:t>
      </w:r>
      <w:r w:rsidRPr="00F2113F">
        <w:rPr>
          <w:rFonts w:ascii="Times New Roman" w:hAnsi="Times New Roman"/>
          <w:sz w:val="24"/>
          <w:szCs w:val="24"/>
        </w:rPr>
        <w:t xml:space="preserve">multinomial </w:t>
      </w:r>
      <w:proofErr w:type="spellStart"/>
      <w:r w:rsidRPr="00F2113F">
        <w:rPr>
          <w:rFonts w:ascii="Times New Roman" w:hAnsi="Times New Roman"/>
          <w:sz w:val="24"/>
          <w:szCs w:val="24"/>
        </w:rPr>
        <w:t>logit</w:t>
      </w:r>
      <w:proofErr w:type="spellEnd"/>
      <w:r w:rsidRPr="00F2113F">
        <w:rPr>
          <w:rFonts w:ascii="Times New Roman" w:hAnsi="Times New Roman"/>
          <w:sz w:val="24"/>
          <w:szCs w:val="24"/>
        </w:rPr>
        <w:t xml:space="preserve"> model provides estimates that are unbiased </w:t>
      </w:r>
      <w:r w:rsidRPr="00F2113F">
        <w:rPr>
          <w:rFonts w:ascii="Times New Roman" w:hAnsi="Times New Roman"/>
          <w:i/>
          <w:sz w:val="24"/>
          <w:szCs w:val="24"/>
        </w:rPr>
        <w:t>i.e.</w:t>
      </w:r>
      <w:r w:rsidRPr="00F2113F">
        <w:rPr>
          <w:rFonts w:ascii="Times New Roman" w:hAnsi="Times New Roman"/>
          <w:sz w:val="24"/>
          <w:szCs w:val="24"/>
        </w:rPr>
        <w:t xml:space="preserve"> the elasticity effects of the variables are not affected by the underreported data. </w:t>
      </w:r>
      <w:r w:rsidR="00221451" w:rsidRPr="00F2113F">
        <w:rPr>
          <w:rFonts w:ascii="Times New Roman" w:hAnsi="Times New Roman"/>
          <w:sz w:val="24"/>
          <w:szCs w:val="24"/>
        </w:rPr>
        <w:t xml:space="preserve">This is often considered as a strong reason for </w:t>
      </w:r>
      <w:r w:rsidR="00CF1BB2" w:rsidRPr="00F2113F">
        <w:rPr>
          <w:rFonts w:ascii="Times New Roman" w:hAnsi="Times New Roman"/>
          <w:sz w:val="24"/>
          <w:szCs w:val="24"/>
        </w:rPr>
        <w:t>promoting the use of unordered models</w:t>
      </w:r>
      <w:r w:rsidR="00332342">
        <w:rPr>
          <w:rFonts w:ascii="Times New Roman" w:hAnsi="Times New Roman"/>
          <w:sz w:val="24"/>
          <w:szCs w:val="24"/>
        </w:rPr>
        <w:t xml:space="preserve"> over ordered models</w:t>
      </w:r>
      <w:r w:rsidR="00964BBD">
        <w:rPr>
          <w:rFonts w:ascii="Times New Roman" w:hAnsi="Times New Roman"/>
          <w:sz w:val="24"/>
          <w:szCs w:val="24"/>
        </w:rPr>
        <w:t xml:space="preserve"> in modeling injury severity</w:t>
      </w:r>
      <w:r w:rsidR="00CF1BB2" w:rsidRPr="00F2113F">
        <w:rPr>
          <w:rFonts w:ascii="Times New Roman" w:hAnsi="Times New Roman"/>
          <w:sz w:val="24"/>
          <w:szCs w:val="24"/>
        </w:rPr>
        <w:t xml:space="preserve">. </w:t>
      </w:r>
      <w:r w:rsidR="00BB0E78">
        <w:rPr>
          <w:rFonts w:ascii="Times New Roman" w:hAnsi="Times New Roman"/>
          <w:sz w:val="24"/>
          <w:szCs w:val="24"/>
        </w:rPr>
        <w:t>It is important to recognize that</w:t>
      </w:r>
      <w:r w:rsidR="00BB0E78" w:rsidRPr="00AA3282">
        <w:rPr>
          <w:rFonts w:ascii="Times New Roman" w:hAnsi="Times New Roman"/>
          <w:sz w:val="24"/>
          <w:szCs w:val="24"/>
        </w:rPr>
        <w:t xml:space="preserve"> the </w:t>
      </w:r>
      <w:r w:rsidR="00BB0E78">
        <w:rPr>
          <w:rFonts w:ascii="Times New Roman" w:hAnsi="Times New Roman"/>
          <w:sz w:val="24"/>
          <w:szCs w:val="24"/>
        </w:rPr>
        <w:t xml:space="preserve">potential </w:t>
      </w:r>
      <w:r w:rsidR="00BB0E78" w:rsidRPr="00AA3282">
        <w:rPr>
          <w:rFonts w:ascii="Times New Roman" w:hAnsi="Times New Roman"/>
          <w:sz w:val="24"/>
          <w:szCs w:val="24"/>
        </w:rPr>
        <w:t xml:space="preserve">advantage applies </w:t>
      </w:r>
      <w:r w:rsidR="00BB0E78">
        <w:rPr>
          <w:rFonts w:ascii="Times New Roman" w:hAnsi="Times New Roman"/>
          <w:sz w:val="24"/>
          <w:szCs w:val="24"/>
        </w:rPr>
        <w:t xml:space="preserve">only </w:t>
      </w:r>
      <w:r w:rsidR="00BB0E78" w:rsidRPr="00AA3282">
        <w:rPr>
          <w:rFonts w:ascii="Times New Roman" w:hAnsi="Times New Roman"/>
          <w:sz w:val="24"/>
          <w:szCs w:val="24"/>
        </w:rPr>
        <w:t>to MNL models</w:t>
      </w:r>
      <w:r w:rsidR="00BB0E78">
        <w:rPr>
          <w:rFonts w:ascii="Times New Roman" w:hAnsi="Times New Roman"/>
          <w:sz w:val="24"/>
          <w:szCs w:val="24"/>
        </w:rPr>
        <w:t xml:space="preserve"> under the condition that</w:t>
      </w:r>
      <w:r w:rsidR="00BB0E78" w:rsidRPr="00AA3282">
        <w:rPr>
          <w:rFonts w:ascii="Times New Roman" w:hAnsi="Times New Roman"/>
          <w:sz w:val="24"/>
          <w:szCs w:val="24"/>
        </w:rPr>
        <w:t xml:space="preserve"> the dataset under examination satisfies the Independence of Irrelevant Alternatives (IIA) property (Ben-</w:t>
      </w:r>
      <w:proofErr w:type="spellStart"/>
      <w:r w:rsidR="00BB0E78" w:rsidRPr="00AA3282">
        <w:rPr>
          <w:rFonts w:ascii="Times New Roman" w:hAnsi="Times New Roman"/>
          <w:sz w:val="24"/>
          <w:szCs w:val="24"/>
        </w:rPr>
        <w:t>Akiva</w:t>
      </w:r>
      <w:proofErr w:type="spellEnd"/>
      <w:r w:rsidR="00BB0E78" w:rsidRPr="00AA3282">
        <w:rPr>
          <w:rFonts w:ascii="Times New Roman" w:hAnsi="Times New Roman"/>
          <w:sz w:val="24"/>
          <w:szCs w:val="24"/>
        </w:rPr>
        <w:t xml:space="preserve"> and </w:t>
      </w:r>
      <w:proofErr w:type="spellStart"/>
      <w:r w:rsidR="00BB0E78" w:rsidRPr="00AA3282">
        <w:rPr>
          <w:rFonts w:ascii="Times New Roman" w:hAnsi="Times New Roman"/>
          <w:sz w:val="24"/>
          <w:szCs w:val="24"/>
        </w:rPr>
        <w:t>Lerman</w:t>
      </w:r>
      <w:proofErr w:type="spellEnd"/>
      <w:r w:rsidR="00BB0E78" w:rsidRPr="00AA3282">
        <w:rPr>
          <w:rFonts w:ascii="Times New Roman" w:hAnsi="Times New Roman"/>
          <w:sz w:val="24"/>
          <w:szCs w:val="24"/>
        </w:rPr>
        <w:t xml:space="preserve"> 1985). Hence, the nested </w:t>
      </w:r>
      <w:proofErr w:type="spellStart"/>
      <w:r w:rsidR="00BB0E78" w:rsidRPr="00AA3282">
        <w:rPr>
          <w:rFonts w:ascii="Times New Roman" w:hAnsi="Times New Roman"/>
          <w:sz w:val="24"/>
          <w:szCs w:val="24"/>
        </w:rPr>
        <w:t>logit</w:t>
      </w:r>
      <w:proofErr w:type="spellEnd"/>
      <w:r w:rsidR="00BB0E78" w:rsidRPr="00AA3282">
        <w:rPr>
          <w:rFonts w:ascii="Times New Roman" w:hAnsi="Times New Roman"/>
          <w:sz w:val="24"/>
          <w:szCs w:val="24"/>
        </w:rPr>
        <w:t xml:space="preserve"> and other advanced </w:t>
      </w:r>
      <w:proofErr w:type="spellStart"/>
      <w:r w:rsidR="00BB0E78" w:rsidRPr="00AA3282">
        <w:rPr>
          <w:rFonts w:ascii="Times New Roman" w:hAnsi="Times New Roman"/>
          <w:sz w:val="24"/>
          <w:szCs w:val="24"/>
        </w:rPr>
        <w:t>logit</w:t>
      </w:r>
      <w:proofErr w:type="spellEnd"/>
      <w:r w:rsidR="00BB0E78" w:rsidRPr="00AA3282">
        <w:rPr>
          <w:rFonts w:ascii="Times New Roman" w:hAnsi="Times New Roman"/>
          <w:sz w:val="24"/>
          <w:szCs w:val="24"/>
        </w:rPr>
        <w:t xml:space="preserve"> models that relax the IIA property are unlikely to yield unbiased estimates in the presence of under-reporting.</w:t>
      </w:r>
      <w:r w:rsidR="00BB0E78">
        <w:rPr>
          <w:rFonts w:ascii="Times New Roman" w:hAnsi="Times New Roman"/>
          <w:sz w:val="24"/>
          <w:szCs w:val="24"/>
        </w:rPr>
        <w:t xml:space="preserve"> Moreover</w:t>
      </w:r>
      <w:r w:rsidR="00BB0E78" w:rsidRPr="00F2113F">
        <w:rPr>
          <w:rFonts w:ascii="Times New Roman" w:hAnsi="Times New Roman"/>
          <w:sz w:val="24"/>
          <w:szCs w:val="24"/>
        </w:rPr>
        <w:t xml:space="preserve">, </w:t>
      </w:r>
      <w:r w:rsidR="00CF1BB2" w:rsidRPr="00F2113F">
        <w:rPr>
          <w:rFonts w:ascii="Times New Roman" w:hAnsi="Times New Roman"/>
          <w:sz w:val="24"/>
          <w:szCs w:val="24"/>
        </w:rPr>
        <w:t xml:space="preserve">the comparison </w:t>
      </w:r>
      <w:r w:rsidR="00332342">
        <w:rPr>
          <w:rFonts w:ascii="Times New Roman" w:hAnsi="Times New Roman"/>
          <w:sz w:val="24"/>
          <w:szCs w:val="24"/>
        </w:rPr>
        <w:t>of these two frameworks</w:t>
      </w:r>
      <w:r w:rsidR="00221451" w:rsidRPr="00F2113F">
        <w:rPr>
          <w:rFonts w:ascii="Times New Roman" w:hAnsi="Times New Roman"/>
          <w:sz w:val="24"/>
          <w:szCs w:val="24"/>
        </w:rPr>
        <w:t xml:space="preserve"> has </w:t>
      </w:r>
      <w:r w:rsidR="00332342">
        <w:rPr>
          <w:rFonts w:ascii="Times New Roman" w:hAnsi="Times New Roman"/>
          <w:sz w:val="24"/>
          <w:szCs w:val="24"/>
        </w:rPr>
        <w:t>mostly</w:t>
      </w:r>
      <w:r w:rsidR="00332342" w:rsidRPr="00F2113F">
        <w:rPr>
          <w:rFonts w:ascii="Times New Roman" w:hAnsi="Times New Roman"/>
          <w:sz w:val="24"/>
          <w:szCs w:val="24"/>
        </w:rPr>
        <w:t xml:space="preserve"> </w:t>
      </w:r>
      <w:r w:rsidR="00221451" w:rsidRPr="00F2113F">
        <w:rPr>
          <w:rFonts w:ascii="Times New Roman" w:hAnsi="Times New Roman"/>
          <w:sz w:val="24"/>
          <w:szCs w:val="24"/>
        </w:rPr>
        <w:t xml:space="preserve">been undertaken in the context of traditional ordered models. </w:t>
      </w:r>
      <w:r w:rsidR="00196ACE">
        <w:rPr>
          <w:rFonts w:ascii="Times New Roman" w:hAnsi="Times New Roman"/>
          <w:sz w:val="24"/>
          <w:szCs w:val="24"/>
        </w:rPr>
        <w:t>T</w:t>
      </w:r>
      <w:r w:rsidR="00221451" w:rsidRPr="00F2113F">
        <w:rPr>
          <w:rFonts w:ascii="Times New Roman" w:hAnsi="Times New Roman"/>
          <w:sz w:val="24"/>
          <w:szCs w:val="24"/>
        </w:rPr>
        <w:t xml:space="preserve">he </w:t>
      </w:r>
      <w:r w:rsidR="00E21746">
        <w:rPr>
          <w:rFonts w:ascii="Times New Roman" w:hAnsi="Times New Roman"/>
          <w:sz w:val="24"/>
          <w:szCs w:val="24"/>
        </w:rPr>
        <w:t xml:space="preserve">generalized ordered </w:t>
      </w:r>
      <w:proofErr w:type="spellStart"/>
      <w:r w:rsidR="00E21746">
        <w:rPr>
          <w:rFonts w:ascii="Times New Roman" w:hAnsi="Times New Roman"/>
          <w:sz w:val="24"/>
          <w:szCs w:val="24"/>
        </w:rPr>
        <w:t>logit</w:t>
      </w:r>
      <w:proofErr w:type="spellEnd"/>
      <w:r w:rsidR="00E21746" w:rsidRPr="00F2113F">
        <w:rPr>
          <w:rFonts w:ascii="Times New Roman" w:hAnsi="Times New Roman"/>
          <w:sz w:val="24"/>
          <w:szCs w:val="24"/>
        </w:rPr>
        <w:t xml:space="preserve"> </w:t>
      </w:r>
      <w:r w:rsidR="00221451" w:rsidRPr="00F2113F">
        <w:rPr>
          <w:rFonts w:ascii="Times New Roman" w:hAnsi="Times New Roman"/>
          <w:sz w:val="24"/>
          <w:szCs w:val="24"/>
        </w:rPr>
        <w:t xml:space="preserve">framework with its improved flexibility </w:t>
      </w:r>
      <w:r w:rsidR="00332342">
        <w:rPr>
          <w:rFonts w:ascii="Times New Roman" w:hAnsi="Times New Roman"/>
          <w:sz w:val="24"/>
          <w:szCs w:val="24"/>
        </w:rPr>
        <w:t xml:space="preserve">will </w:t>
      </w:r>
      <w:r w:rsidR="00221451" w:rsidRPr="00F2113F">
        <w:rPr>
          <w:rFonts w:ascii="Times New Roman" w:hAnsi="Times New Roman"/>
          <w:sz w:val="24"/>
          <w:szCs w:val="24"/>
        </w:rPr>
        <w:t xml:space="preserve">provide the true benchmark for </w:t>
      </w:r>
      <w:r w:rsidR="00332342">
        <w:rPr>
          <w:rFonts w:ascii="Times New Roman" w:hAnsi="Times New Roman"/>
          <w:sz w:val="24"/>
          <w:szCs w:val="24"/>
        </w:rPr>
        <w:t xml:space="preserve">a fair </w:t>
      </w:r>
      <w:r w:rsidR="00221451" w:rsidRPr="00F2113F">
        <w:rPr>
          <w:rFonts w:ascii="Times New Roman" w:hAnsi="Times New Roman"/>
          <w:sz w:val="24"/>
          <w:szCs w:val="24"/>
        </w:rPr>
        <w:t xml:space="preserve">comparison. It is </w:t>
      </w:r>
      <w:r w:rsidR="00332342">
        <w:rPr>
          <w:rFonts w:ascii="Times New Roman" w:hAnsi="Times New Roman"/>
          <w:sz w:val="24"/>
          <w:szCs w:val="24"/>
        </w:rPr>
        <w:t xml:space="preserve">also </w:t>
      </w:r>
      <w:r w:rsidR="00221451" w:rsidRPr="00F2113F">
        <w:rPr>
          <w:rFonts w:ascii="Times New Roman" w:hAnsi="Times New Roman"/>
          <w:sz w:val="24"/>
          <w:szCs w:val="24"/>
        </w:rPr>
        <w:t>essential</w:t>
      </w:r>
      <w:r w:rsidRPr="00F2113F">
        <w:rPr>
          <w:rFonts w:ascii="Times New Roman" w:hAnsi="Times New Roman"/>
          <w:sz w:val="24"/>
          <w:szCs w:val="24"/>
        </w:rPr>
        <w:t xml:space="preserve"> to examine how alternative modeling frameworks are impacted by underreporting; thus allowing us</w:t>
      </w:r>
      <w:r>
        <w:rPr>
          <w:rFonts w:ascii="Times New Roman" w:hAnsi="Times New Roman"/>
          <w:sz w:val="24"/>
          <w:szCs w:val="24"/>
        </w:rPr>
        <w:t xml:space="preserve"> to adopt frameworks that are least affected by underreporting. </w:t>
      </w:r>
    </w:p>
    <w:p w:rsidR="00415577" w:rsidRDefault="00F36816" w:rsidP="0088224D">
      <w:pPr>
        <w:spacing w:after="0" w:line="240" w:lineRule="auto"/>
        <w:ind w:firstLine="720"/>
        <w:jc w:val="both"/>
        <w:rPr>
          <w:rFonts w:ascii="Times New Roman" w:hAnsi="Times New Roman"/>
          <w:sz w:val="24"/>
          <w:szCs w:val="24"/>
        </w:rPr>
      </w:pPr>
      <w:r>
        <w:rPr>
          <w:rFonts w:ascii="Times New Roman" w:hAnsi="Times New Roman"/>
          <w:sz w:val="24"/>
          <w:szCs w:val="24"/>
        </w:rPr>
        <w:t>In summary, a</w:t>
      </w:r>
      <w:r w:rsidR="00897025">
        <w:rPr>
          <w:rFonts w:ascii="Times New Roman" w:hAnsi="Times New Roman"/>
          <w:sz w:val="24"/>
          <w:szCs w:val="24"/>
        </w:rPr>
        <w:t>n a</w:t>
      </w:r>
      <w:r w:rsidR="0088224D" w:rsidRPr="0088224D">
        <w:rPr>
          <w:rFonts w:ascii="Times New Roman" w:hAnsi="Times New Roman"/>
          <w:sz w:val="24"/>
          <w:szCs w:val="24"/>
        </w:rPr>
        <w:t xml:space="preserve">ccurate estimation of the associated risk factors </w:t>
      </w:r>
      <w:r w:rsidR="00243A7C" w:rsidRPr="0088224D">
        <w:rPr>
          <w:rFonts w:ascii="Times New Roman" w:hAnsi="Times New Roman"/>
          <w:sz w:val="24"/>
          <w:szCs w:val="24"/>
        </w:rPr>
        <w:t>is</w:t>
      </w:r>
      <w:r w:rsidR="0088224D" w:rsidRPr="0088224D">
        <w:rPr>
          <w:rFonts w:ascii="Times New Roman" w:hAnsi="Times New Roman"/>
          <w:sz w:val="24"/>
          <w:szCs w:val="24"/>
        </w:rPr>
        <w:t xml:space="preserve"> </w:t>
      </w:r>
      <w:r w:rsidR="00897025">
        <w:rPr>
          <w:rFonts w:ascii="Times New Roman" w:hAnsi="Times New Roman"/>
          <w:sz w:val="24"/>
          <w:szCs w:val="24"/>
        </w:rPr>
        <w:t xml:space="preserve">critical to assist </w:t>
      </w:r>
      <w:r w:rsidR="0088224D" w:rsidRPr="0088224D">
        <w:rPr>
          <w:rFonts w:ascii="Times New Roman" w:hAnsi="Times New Roman"/>
          <w:sz w:val="24"/>
          <w:szCs w:val="24"/>
        </w:rPr>
        <w:t xml:space="preserve">decision makers, transportation officials, insurance companies, and vehicle manufacturers to make informed decisions to improve road safety. Yet, </w:t>
      </w:r>
      <w:r w:rsidR="00C73FE6">
        <w:rPr>
          <w:rFonts w:ascii="Times New Roman" w:hAnsi="Times New Roman"/>
          <w:sz w:val="24"/>
          <w:szCs w:val="24"/>
        </w:rPr>
        <w:t xml:space="preserve">there is little research on </w:t>
      </w:r>
      <w:r w:rsidR="0088224D" w:rsidRPr="0088224D">
        <w:rPr>
          <w:rFonts w:ascii="Times New Roman" w:hAnsi="Times New Roman"/>
          <w:sz w:val="24"/>
          <w:szCs w:val="24"/>
        </w:rPr>
        <w:t>empirically examining the differences</w:t>
      </w:r>
      <w:r w:rsidR="00C73FE6">
        <w:rPr>
          <w:rFonts w:ascii="Times New Roman" w:hAnsi="Times New Roman"/>
          <w:sz w:val="24"/>
          <w:szCs w:val="24"/>
        </w:rPr>
        <w:t xml:space="preserve"> between the ordered and unordered frameworks</w:t>
      </w:r>
      <w:r w:rsidR="0088224D" w:rsidRPr="0088224D">
        <w:rPr>
          <w:rFonts w:ascii="Times New Roman" w:hAnsi="Times New Roman"/>
          <w:sz w:val="24"/>
          <w:szCs w:val="24"/>
        </w:rPr>
        <w:t xml:space="preserve">. </w:t>
      </w:r>
      <w:r w:rsidR="00897025">
        <w:rPr>
          <w:rFonts w:ascii="Times New Roman" w:hAnsi="Times New Roman"/>
          <w:sz w:val="24"/>
          <w:szCs w:val="24"/>
        </w:rPr>
        <w:t xml:space="preserve">Further, </w:t>
      </w:r>
      <w:r w:rsidR="00C73FE6">
        <w:rPr>
          <w:rFonts w:ascii="Times New Roman" w:hAnsi="Times New Roman"/>
          <w:sz w:val="24"/>
          <w:szCs w:val="24"/>
        </w:rPr>
        <w:t xml:space="preserve">the influence of underreporting on alternative model frameworks has also received little attention. The current study proposes a framework to compare and contrast the alternative frameworks available for modeling driver injury severity. Further, </w:t>
      </w:r>
      <w:r w:rsidR="00897025">
        <w:rPr>
          <w:rFonts w:ascii="Times New Roman" w:hAnsi="Times New Roman"/>
          <w:sz w:val="24"/>
          <w:szCs w:val="24"/>
        </w:rPr>
        <w:t>t</w:t>
      </w:r>
      <w:r w:rsidR="0088224D" w:rsidRPr="0088224D">
        <w:rPr>
          <w:rFonts w:ascii="Times New Roman" w:hAnsi="Times New Roman"/>
          <w:sz w:val="24"/>
          <w:szCs w:val="24"/>
        </w:rPr>
        <w:t>h</w:t>
      </w:r>
      <w:r w:rsidR="00C73FE6">
        <w:rPr>
          <w:rFonts w:ascii="Times New Roman" w:hAnsi="Times New Roman"/>
          <w:sz w:val="24"/>
          <w:szCs w:val="24"/>
        </w:rPr>
        <w:t>e</w:t>
      </w:r>
      <w:r w:rsidR="0088224D" w:rsidRPr="0088224D">
        <w:rPr>
          <w:rFonts w:ascii="Times New Roman" w:hAnsi="Times New Roman"/>
          <w:sz w:val="24"/>
          <w:szCs w:val="24"/>
        </w:rPr>
        <w:t xml:space="preserve"> study also incorporate</w:t>
      </w:r>
      <w:r w:rsidR="00897025">
        <w:rPr>
          <w:rFonts w:ascii="Times New Roman" w:hAnsi="Times New Roman"/>
          <w:sz w:val="24"/>
          <w:szCs w:val="24"/>
        </w:rPr>
        <w:t>s</w:t>
      </w:r>
      <w:r w:rsidR="0088224D" w:rsidRPr="0088224D">
        <w:rPr>
          <w:rFonts w:ascii="Times New Roman" w:hAnsi="Times New Roman"/>
          <w:sz w:val="24"/>
          <w:szCs w:val="24"/>
        </w:rPr>
        <w:t xml:space="preserve"> the underreporting issue associated with traditional crash database</w:t>
      </w:r>
      <w:r w:rsidR="00C73FE6">
        <w:rPr>
          <w:rFonts w:ascii="Times New Roman" w:hAnsi="Times New Roman"/>
          <w:sz w:val="24"/>
          <w:szCs w:val="24"/>
        </w:rPr>
        <w:t>s</w:t>
      </w:r>
      <w:r w:rsidR="0088224D" w:rsidRPr="0088224D">
        <w:rPr>
          <w:rFonts w:ascii="Times New Roman" w:hAnsi="Times New Roman"/>
          <w:sz w:val="24"/>
          <w:szCs w:val="24"/>
        </w:rPr>
        <w:t xml:space="preserve">. </w:t>
      </w:r>
      <w:r w:rsidR="00037C79">
        <w:rPr>
          <w:rFonts w:ascii="Times New Roman" w:hAnsi="Times New Roman"/>
          <w:sz w:val="24"/>
          <w:szCs w:val="24"/>
        </w:rPr>
        <w:t>Specifically, t</w:t>
      </w:r>
      <w:r w:rsidR="00897025">
        <w:rPr>
          <w:rFonts w:ascii="Times New Roman" w:hAnsi="Times New Roman"/>
          <w:sz w:val="24"/>
          <w:szCs w:val="24"/>
        </w:rPr>
        <w:t>he current study examine</w:t>
      </w:r>
      <w:r w:rsidR="00037C79">
        <w:rPr>
          <w:rFonts w:ascii="Times New Roman" w:hAnsi="Times New Roman"/>
          <w:sz w:val="24"/>
          <w:szCs w:val="24"/>
        </w:rPr>
        <w:t>s</w:t>
      </w:r>
      <w:r w:rsidR="00897025">
        <w:rPr>
          <w:rFonts w:ascii="Times New Roman" w:hAnsi="Times New Roman"/>
          <w:sz w:val="24"/>
          <w:szCs w:val="24"/>
        </w:rPr>
        <w:t xml:space="preserve"> the performance of alternative modeling </w:t>
      </w:r>
      <w:r w:rsidR="00EF2F58">
        <w:rPr>
          <w:rFonts w:ascii="Times New Roman" w:hAnsi="Times New Roman"/>
          <w:sz w:val="24"/>
          <w:szCs w:val="24"/>
        </w:rPr>
        <w:t>frameworks</w:t>
      </w:r>
      <w:r w:rsidR="00897025">
        <w:rPr>
          <w:rFonts w:ascii="Times New Roman" w:hAnsi="Times New Roman"/>
          <w:sz w:val="24"/>
          <w:szCs w:val="24"/>
        </w:rPr>
        <w:t xml:space="preserve"> in the context of estimation from an observed sample and also in the context of an artifi</w:t>
      </w:r>
      <w:r w:rsidR="00EF2F58">
        <w:rPr>
          <w:rFonts w:ascii="Times New Roman" w:hAnsi="Times New Roman"/>
          <w:sz w:val="24"/>
          <w:szCs w:val="24"/>
        </w:rPr>
        <w:t>ci</w:t>
      </w:r>
      <w:r w:rsidR="002D3448">
        <w:rPr>
          <w:rFonts w:ascii="Times New Roman" w:hAnsi="Times New Roman"/>
          <w:sz w:val="24"/>
          <w:szCs w:val="24"/>
        </w:rPr>
        <w:t>ally created underreported data sample</w:t>
      </w:r>
      <w:r w:rsidR="00897025">
        <w:rPr>
          <w:rFonts w:ascii="Times New Roman" w:hAnsi="Times New Roman"/>
          <w:sz w:val="24"/>
          <w:szCs w:val="24"/>
        </w:rPr>
        <w:t xml:space="preserve">. </w:t>
      </w:r>
      <w:r w:rsidR="00964BBD">
        <w:rPr>
          <w:rFonts w:ascii="Times New Roman" w:hAnsi="Times New Roman"/>
          <w:sz w:val="24"/>
          <w:szCs w:val="24"/>
        </w:rPr>
        <w:t xml:space="preserve">Further, the </w:t>
      </w:r>
      <w:r w:rsidR="00AF17DA">
        <w:rPr>
          <w:rFonts w:ascii="Times New Roman" w:hAnsi="Times New Roman"/>
          <w:sz w:val="24"/>
          <w:szCs w:val="24"/>
        </w:rPr>
        <w:t xml:space="preserve">study generates elasticity measures for the true and underreported samples to illustrate the </w:t>
      </w:r>
      <w:r w:rsidR="00AF17DA">
        <w:rPr>
          <w:rFonts w:ascii="Times New Roman" w:hAnsi="Times New Roman"/>
          <w:sz w:val="24"/>
          <w:szCs w:val="24"/>
        </w:rPr>
        <w:lastRenderedPageBreak/>
        <w:t xml:space="preserve">influence of underreporting. </w:t>
      </w:r>
      <w:r w:rsidR="00897025">
        <w:rPr>
          <w:rFonts w:ascii="Times New Roman" w:hAnsi="Times New Roman"/>
          <w:sz w:val="24"/>
          <w:szCs w:val="24"/>
        </w:rPr>
        <w:t xml:space="preserve">The </w:t>
      </w:r>
      <w:r w:rsidR="00AF17DA">
        <w:rPr>
          <w:rFonts w:ascii="Times New Roman" w:hAnsi="Times New Roman"/>
          <w:sz w:val="24"/>
          <w:szCs w:val="24"/>
        </w:rPr>
        <w:t xml:space="preserve">parameters </w:t>
      </w:r>
      <w:r w:rsidR="00897025">
        <w:rPr>
          <w:rFonts w:ascii="Times New Roman" w:hAnsi="Times New Roman"/>
          <w:sz w:val="24"/>
          <w:szCs w:val="24"/>
        </w:rPr>
        <w:t xml:space="preserve">from these model estimations are </w:t>
      </w:r>
      <w:r w:rsidR="00AF17DA">
        <w:rPr>
          <w:rFonts w:ascii="Times New Roman" w:hAnsi="Times New Roman"/>
          <w:sz w:val="24"/>
          <w:szCs w:val="24"/>
        </w:rPr>
        <w:t xml:space="preserve">also </w:t>
      </w:r>
      <w:r w:rsidR="00897025">
        <w:rPr>
          <w:rFonts w:ascii="Times New Roman" w:hAnsi="Times New Roman"/>
          <w:sz w:val="24"/>
          <w:szCs w:val="24"/>
        </w:rPr>
        <w:t>used on a validation hold-out sample to evaluate model predictions</w:t>
      </w:r>
      <w:r w:rsidR="00AF17DA">
        <w:rPr>
          <w:rFonts w:ascii="Times New Roman" w:hAnsi="Times New Roman"/>
          <w:sz w:val="24"/>
          <w:szCs w:val="24"/>
        </w:rPr>
        <w:t xml:space="preserve"> (in the true as well as underreported case)</w:t>
      </w:r>
      <w:r w:rsidR="00897025">
        <w:rPr>
          <w:rFonts w:ascii="Times New Roman" w:hAnsi="Times New Roman"/>
          <w:sz w:val="24"/>
          <w:szCs w:val="24"/>
        </w:rPr>
        <w:t xml:space="preserve">. </w:t>
      </w:r>
      <w:r w:rsidR="00CB0C9A">
        <w:rPr>
          <w:rFonts w:ascii="Times New Roman" w:hAnsi="Times New Roman"/>
          <w:sz w:val="24"/>
          <w:szCs w:val="24"/>
        </w:rPr>
        <w:t>The alternative modeling approaches considered for the exercise include:</w:t>
      </w:r>
      <w:r>
        <w:rPr>
          <w:rFonts w:ascii="Times New Roman" w:hAnsi="Times New Roman"/>
          <w:sz w:val="24"/>
          <w:szCs w:val="24"/>
        </w:rPr>
        <w:t xml:space="preserve"> for the</w:t>
      </w:r>
      <w:r w:rsidR="00CB0C9A">
        <w:rPr>
          <w:rFonts w:ascii="Times New Roman" w:hAnsi="Times New Roman"/>
          <w:sz w:val="24"/>
          <w:szCs w:val="24"/>
        </w:rPr>
        <w:t xml:space="preserve"> ordered response </w:t>
      </w:r>
      <w:r>
        <w:rPr>
          <w:rFonts w:ascii="Times New Roman" w:hAnsi="Times New Roman"/>
          <w:sz w:val="24"/>
          <w:szCs w:val="24"/>
        </w:rPr>
        <w:t>framework</w:t>
      </w:r>
      <w:r w:rsidR="00CB0C9A">
        <w:rPr>
          <w:rFonts w:ascii="Times New Roman" w:hAnsi="Times New Roman"/>
          <w:sz w:val="24"/>
          <w:szCs w:val="24"/>
        </w:rPr>
        <w:t xml:space="preserve">- ordered </w:t>
      </w:r>
      <w:proofErr w:type="spellStart"/>
      <w:r w:rsidR="00CB0C9A">
        <w:rPr>
          <w:rFonts w:ascii="Times New Roman" w:hAnsi="Times New Roman"/>
          <w:sz w:val="24"/>
          <w:szCs w:val="24"/>
        </w:rPr>
        <w:t>logit</w:t>
      </w:r>
      <w:proofErr w:type="spellEnd"/>
      <w:r w:rsidR="00E21746">
        <w:rPr>
          <w:rFonts w:ascii="Times New Roman" w:hAnsi="Times New Roman"/>
          <w:sz w:val="24"/>
          <w:szCs w:val="24"/>
        </w:rPr>
        <w:t xml:space="preserve"> (OL)</w:t>
      </w:r>
      <w:r w:rsidR="00CB0C9A">
        <w:rPr>
          <w:rFonts w:ascii="Times New Roman" w:hAnsi="Times New Roman"/>
          <w:sz w:val="24"/>
          <w:szCs w:val="24"/>
        </w:rPr>
        <w:t xml:space="preserve">, generalized ordered </w:t>
      </w:r>
      <w:proofErr w:type="spellStart"/>
      <w:r w:rsidR="00CB0C9A">
        <w:rPr>
          <w:rFonts w:ascii="Times New Roman" w:hAnsi="Times New Roman"/>
          <w:sz w:val="24"/>
          <w:szCs w:val="24"/>
        </w:rPr>
        <w:t>logit</w:t>
      </w:r>
      <w:proofErr w:type="spellEnd"/>
      <w:r w:rsidR="00E21746">
        <w:rPr>
          <w:rFonts w:ascii="Times New Roman" w:hAnsi="Times New Roman"/>
          <w:sz w:val="24"/>
          <w:szCs w:val="24"/>
        </w:rPr>
        <w:t xml:space="preserve"> (GOL)</w:t>
      </w:r>
      <w:r w:rsidR="00853445">
        <w:rPr>
          <w:rFonts w:ascii="Times New Roman" w:hAnsi="Times New Roman"/>
          <w:sz w:val="24"/>
          <w:szCs w:val="24"/>
        </w:rPr>
        <w:t xml:space="preserve">, mixed generalized ordered </w:t>
      </w:r>
      <w:proofErr w:type="spellStart"/>
      <w:r w:rsidR="00853445">
        <w:rPr>
          <w:rFonts w:ascii="Times New Roman" w:hAnsi="Times New Roman"/>
          <w:sz w:val="24"/>
          <w:szCs w:val="24"/>
        </w:rPr>
        <w:t>logit</w:t>
      </w:r>
      <w:proofErr w:type="spellEnd"/>
      <w:r w:rsidR="00E21746">
        <w:rPr>
          <w:rFonts w:ascii="Times New Roman" w:hAnsi="Times New Roman"/>
          <w:sz w:val="24"/>
          <w:szCs w:val="24"/>
        </w:rPr>
        <w:t xml:space="preserve"> (MGOL)</w:t>
      </w:r>
      <w:r w:rsidR="00CB0C9A">
        <w:rPr>
          <w:rFonts w:ascii="Times New Roman" w:hAnsi="Times New Roman"/>
          <w:sz w:val="24"/>
          <w:szCs w:val="24"/>
        </w:rPr>
        <w:t xml:space="preserve"> and </w:t>
      </w:r>
      <w:r>
        <w:rPr>
          <w:rFonts w:ascii="Times New Roman" w:hAnsi="Times New Roman"/>
          <w:sz w:val="24"/>
          <w:szCs w:val="24"/>
        </w:rPr>
        <w:t xml:space="preserve">for the </w:t>
      </w:r>
      <w:r w:rsidR="00CB0C9A">
        <w:rPr>
          <w:rFonts w:ascii="Times New Roman" w:hAnsi="Times New Roman"/>
          <w:sz w:val="24"/>
          <w:szCs w:val="24"/>
        </w:rPr>
        <w:t>unordered response</w:t>
      </w:r>
      <w:r>
        <w:rPr>
          <w:rFonts w:ascii="Times New Roman" w:hAnsi="Times New Roman"/>
          <w:sz w:val="24"/>
          <w:szCs w:val="24"/>
        </w:rPr>
        <w:t xml:space="preserve"> framework</w:t>
      </w:r>
      <w:r w:rsidR="00CB0C9A">
        <w:rPr>
          <w:rFonts w:ascii="Times New Roman" w:hAnsi="Times New Roman"/>
          <w:sz w:val="24"/>
          <w:szCs w:val="24"/>
        </w:rPr>
        <w:t xml:space="preserve"> - multinomial </w:t>
      </w:r>
      <w:proofErr w:type="spellStart"/>
      <w:r w:rsidR="00CB0C9A">
        <w:rPr>
          <w:rFonts w:ascii="Times New Roman" w:hAnsi="Times New Roman"/>
          <w:sz w:val="24"/>
          <w:szCs w:val="24"/>
        </w:rPr>
        <w:t>logit</w:t>
      </w:r>
      <w:proofErr w:type="spellEnd"/>
      <w:r w:rsidR="00E21746">
        <w:rPr>
          <w:rFonts w:ascii="Times New Roman" w:hAnsi="Times New Roman"/>
          <w:sz w:val="24"/>
          <w:szCs w:val="24"/>
        </w:rPr>
        <w:t xml:space="preserve"> (MNL)</w:t>
      </w:r>
      <w:r w:rsidR="00CB0C9A">
        <w:rPr>
          <w:rFonts w:ascii="Times New Roman" w:hAnsi="Times New Roman"/>
          <w:sz w:val="24"/>
          <w:szCs w:val="24"/>
        </w:rPr>
        <w:t xml:space="preserve">, nested </w:t>
      </w:r>
      <w:proofErr w:type="spellStart"/>
      <w:r w:rsidR="00CB0C9A">
        <w:rPr>
          <w:rFonts w:ascii="Times New Roman" w:hAnsi="Times New Roman"/>
          <w:sz w:val="24"/>
          <w:szCs w:val="24"/>
        </w:rPr>
        <w:t>logit</w:t>
      </w:r>
      <w:proofErr w:type="spellEnd"/>
      <w:r w:rsidR="00E21746">
        <w:rPr>
          <w:rFonts w:ascii="Times New Roman" w:hAnsi="Times New Roman"/>
          <w:sz w:val="24"/>
          <w:szCs w:val="24"/>
        </w:rPr>
        <w:t xml:space="preserve"> (NL)</w:t>
      </w:r>
      <w:r w:rsidR="00267E44">
        <w:rPr>
          <w:rFonts w:ascii="Times New Roman" w:hAnsi="Times New Roman"/>
          <w:sz w:val="24"/>
          <w:szCs w:val="24"/>
        </w:rPr>
        <w:t>,</w:t>
      </w:r>
      <w:r w:rsidR="00964BBD">
        <w:rPr>
          <w:rFonts w:ascii="Times New Roman" w:hAnsi="Times New Roman"/>
          <w:sz w:val="24"/>
          <w:szCs w:val="24"/>
        </w:rPr>
        <w:t xml:space="preserve"> </w:t>
      </w:r>
      <w:r w:rsidR="00CB0C9A">
        <w:rPr>
          <w:rFonts w:ascii="Times New Roman" w:hAnsi="Times New Roman"/>
          <w:sz w:val="24"/>
          <w:szCs w:val="24"/>
        </w:rPr>
        <w:t xml:space="preserve">ordered generalized extreme value </w:t>
      </w:r>
      <w:proofErr w:type="spellStart"/>
      <w:r w:rsidR="00CB0C9A">
        <w:rPr>
          <w:rFonts w:ascii="Times New Roman" w:hAnsi="Times New Roman"/>
          <w:sz w:val="24"/>
          <w:szCs w:val="24"/>
        </w:rPr>
        <w:t>logit</w:t>
      </w:r>
      <w:proofErr w:type="spellEnd"/>
      <w:r w:rsidR="00267E44">
        <w:rPr>
          <w:rFonts w:ascii="Times New Roman" w:hAnsi="Times New Roman"/>
          <w:sz w:val="24"/>
          <w:szCs w:val="24"/>
        </w:rPr>
        <w:t xml:space="preserve"> </w:t>
      </w:r>
      <w:r w:rsidR="00E21746">
        <w:rPr>
          <w:rFonts w:ascii="Times New Roman" w:hAnsi="Times New Roman"/>
          <w:sz w:val="24"/>
          <w:szCs w:val="24"/>
        </w:rPr>
        <w:t xml:space="preserve">(OGEV) </w:t>
      </w:r>
      <w:r w:rsidR="00267E44">
        <w:rPr>
          <w:rFonts w:ascii="Times New Roman" w:hAnsi="Times New Roman"/>
          <w:sz w:val="24"/>
          <w:szCs w:val="24"/>
        </w:rPr>
        <w:t>and</w:t>
      </w:r>
      <w:r w:rsidR="00853445">
        <w:rPr>
          <w:rFonts w:ascii="Times New Roman" w:hAnsi="Times New Roman"/>
          <w:sz w:val="24"/>
          <w:szCs w:val="24"/>
        </w:rPr>
        <w:t xml:space="preserve"> </w:t>
      </w:r>
      <w:r w:rsidR="00267E44">
        <w:rPr>
          <w:rFonts w:ascii="Times New Roman" w:hAnsi="Times New Roman"/>
          <w:sz w:val="24"/>
          <w:szCs w:val="24"/>
        </w:rPr>
        <w:t xml:space="preserve">mixed multinomial </w:t>
      </w:r>
      <w:proofErr w:type="spellStart"/>
      <w:r w:rsidR="00267E44">
        <w:rPr>
          <w:rFonts w:ascii="Times New Roman" w:hAnsi="Times New Roman"/>
          <w:sz w:val="24"/>
          <w:szCs w:val="24"/>
        </w:rPr>
        <w:t>logit</w:t>
      </w:r>
      <w:proofErr w:type="spellEnd"/>
      <w:r w:rsidR="00E21746">
        <w:rPr>
          <w:rFonts w:ascii="Times New Roman" w:hAnsi="Times New Roman"/>
          <w:sz w:val="24"/>
          <w:szCs w:val="24"/>
        </w:rPr>
        <w:t xml:space="preserve"> (MMNL)</w:t>
      </w:r>
      <w:r w:rsidR="00267E44">
        <w:rPr>
          <w:rFonts w:ascii="Times New Roman" w:hAnsi="Times New Roman"/>
          <w:sz w:val="24"/>
          <w:szCs w:val="24"/>
        </w:rPr>
        <w:t xml:space="preserve"> </w:t>
      </w:r>
      <w:r w:rsidR="00CB0C9A">
        <w:rPr>
          <w:rFonts w:ascii="Times New Roman" w:hAnsi="Times New Roman"/>
          <w:sz w:val="24"/>
          <w:szCs w:val="24"/>
        </w:rPr>
        <w:t xml:space="preserve">model. </w:t>
      </w:r>
      <w:r w:rsidR="00897025">
        <w:rPr>
          <w:rFonts w:ascii="Times New Roman" w:hAnsi="Times New Roman"/>
          <w:sz w:val="24"/>
          <w:szCs w:val="24"/>
        </w:rPr>
        <w:t xml:space="preserve">We </w:t>
      </w:r>
      <w:r>
        <w:rPr>
          <w:rFonts w:ascii="Times New Roman" w:hAnsi="Times New Roman"/>
          <w:sz w:val="24"/>
          <w:szCs w:val="24"/>
        </w:rPr>
        <w:t>generate</w:t>
      </w:r>
      <w:r w:rsidR="00897025">
        <w:rPr>
          <w:rFonts w:ascii="Times New Roman" w:hAnsi="Times New Roman"/>
          <w:sz w:val="24"/>
          <w:szCs w:val="24"/>
        </w:rPr>
        <w:t xml:space="preserve"> a series of measures to evaluate model performance in estimation and prediction thus allowing us to draw conclusions on model applicability for injury severity analysis.</w:t>
      </w:r>
      <w:r w:rsidR="00AF17DA">
        <w:rPr>
          <w:rFonts w:ascii="Times New Roman" w:hAnsi="Times New Roman"/>
          <w:sz w:val="24"/>
          <w:szCs w:val="24"/>
        </w:rPr>
        <w:t xml:space="preserve"> </w:t>
      </w:r>
    </w:p>
    <w:p w:rsidR="00BA3A1B" w:rsidRDefault="0088224D" w:rsidP="00BA3A1B">
      <w:pPr>
        <w:spacing w:after="0" w:line="240" w:lineRule="auto"/>
        <w:ind w:firstLine="720"/>
        <w:jc w:val="both"/>
        <w:rPr>
          <w:rFonts w:ascii="Times New Roman" w:hAnsi="Times New Roman"/>
          <w:sz w:val="24"/>
          <w:szCs w:val="24"/>
        </w:rPr>
      </w:pPr>
      <w:r w:rsidRPr="0088224D">
        <w:rPr>
          <w:rFonts w:ascii="Times New Roman" w:hAnsi="Times New Roman"/>
          <w:sz w:val="24"/>
          <w:szCs w:val="24"/>
        </w:rPr>
        <w:t xml:space="preserve">The rest of </w:t>
      </w:r>
      <w:r w:rsidR="00897025">
        <w:rPr>
          <w:rFonts w:ascii="Times New Roman" w:hAnsi="Times New Roman"/>
          <w:sz w:val="24"/>
          <w:szCs w:val="24"/>
        </w:rPr>
        <w:t>the paper is organized as follow</w:t>
      </w:r>
      <w:r w:rsidR="000B3FA6">
        <w:rPr>
          <w:rFonts w:ascii="Times New Roman" w:hAnsi="Times New Roman"/>
          <w:sz w:val="24"/>
          <w:szCs w:val="24"/>
        </w:rPr>
        <w:t>s</w:t>
      </w:r>
      <w:r w:rsidR="00897025">
        <w:rPr>
          <w:rFonts w:ascii="Times New Roman" w:hAnsi="Times New Roman"/>
          <w:sz w:val="24"/>
          <w:szCs w:val="24"/>
        </w:rPr>
        <w:t>. Section 2</w:t>
      </w:r>
      <w:r w:rsidRPr="0088224D">
        <w:rPr>
          <w:rFonts w:ascii="Times New Roman" w:hAnsi="Times New Roman"/>
          <w:sz w:val="24"/>
          <w:szCs w:val="24"/>
        </w:rPr>
        <w:t xml:space="preserve"> </w:t>
      </w:r>
      <w:r w:rsidR="00897025">
        <w:rPr>
          <w:rFonts w:ascii="Times New Roman" w:hAnsi="Times New Roman"/>
          <w:sz w:val="24"/>
          <w:szCs w:val="24"/>
        </w:rPr>
        <w:t xml:space="preserve">provides a discussion </w:t>
      </w:r>
      <w:r w:rsidR="00D44580">
        <w:rPr>
          <w:rFonts w:ascii="Times New Roman" w:hAnsi="Times New Roman"/>
          <w:sz w:val="24"/>
          <w:szCs w:val="24"/>
        </w:rPr>
        <w:t xml:space="preserve">of </w:t>
      </w:r>
      <w:r w:rsidR="00D44580" w:rsidRPr="0088224D">
        <w:rPr>
          <w:rFonts w:ascii="Times New Roman" w:hAnsi="Times New Roman"/>
          <w:sz w:val="24"/>
          <w:szCs w:val="24"/>
        </w:rPr>
        <w:t>earlier</w:t>
      </w:r>
      <w:r w:rsidR="00897025">
        <w:rPr>
          <w:rFonts w:ascii="Times New Roman" w:hAnsi="Times New Roman"/>
          <w:sz w:val="24"/>
          <w:szCs w:val="24"/>
        </w:rPr>
        <w:t xml:space="preserve"> </w:t>
      </w:r>
      <w:r w:rsidRPr="0088224D">
        <w:rPr>
          <w:rFonts w:ascii="Times New Roman" w:hAnsi="Times New Roman"/>
          <w:sz w:val="24"/>
          <w:szCs w:val="24"/>
        </w:rPr>
        <w:t xml:space="preserve">research on driver injury severity modeling </w:t>
      </w:r>
      <w:r w:rsidR="00897025">
        <w:rPr>
          <w:rFonts w:ascii="Times New Roman" w:hAnsi="Times New Roman"/>
          <w:sz w:val="24"/>
          <w:szCs w:val="24"/>
        </w:rPr>
        <w:t xml:space="preserve">while positioning the current study. Section 3 </w:t>
      </w:r>
      <w:r w:rsidRPr="0088224D">
        <w:rPr>
          <w:rFonts w:ascii="Times New Roman" w:hAnsi="Times New Roman"/>
          <w:sz w:val="24"/>
          <w:szCs w:val="24"/>
        </w:rPr>
        <w:t xml:space="preserve">provides details of the </w:t>
      </w:r>
      <w:r w:rsidR="00897025">
        <w:rPr>
          <w:rFonts w:ascii="Times New Roman" w:hAnsi="Times New Roman"/>
          <w:sz w:val="24"/>
          <w:szCs w:val="24"/>
        </w:rPr>
        <w:t xml:space="preserve">various </w:t>
      </w:r>
      <w:r w:rsidRPr="0088224D">
        <w:rPr>
          <w:rFonts w:ascii="Times New Roman" w:hAnsi="Times New Roman"/>
          <w:sz w:val="24"/>
          <w:szCs w:val="24"/>
        </w:rPr>
        <w:t xml:space="preserve">econometric </w:t>
      </w:r>
      <w:r w:rsidR="00897025">
        <w:rPr>
          <w:rFonts w:ascii="Times New Roman" w:hAnsi="Times New Roman"/>
          <w:sz w:val="24"/>
          <w:szCs w:val="24"/>
        </w:rPr>
        <w:t xml:space="preserve">model </w:t>
      </w:r>
      <w:r w:rsidR="00022568">
        <w:rPr>
          <w:rFonts w:ascii="Times New Roman" w:hAnsi="Times New Roman"/>
          <w:sz w:val="24"/>
          <w:szCs w:val="24"/>
        </w:rPr>
        <w:t xml:space="preserve">frameworks </w:t>
      </w:r>
      <w:r w:rsidR="00022568" w:rsidRPr="0088224D">
        <w:rPr>
          <w:rFonts w:ascii="Times New Roman" w:hAnsi="Times New Roman"/>
          <w:sz w:val="24"/>
          <w:szCs w:val="24"/>
        </w:rPr>
        <w:t>used</w:t>
      </w:r>
      <w:r w:rsidRPr="0088224D">
        <w:rPr>
          <w:rFonts w:ascii="Times New Roman" w:hAnsi="Times New Roman"/>
          <w:sz w:val="24"/>
          <w:szCs w:val="24"/>
        </w:rPr>
        <w:t xml:space="preserve"> in the analysis</w:t>
      </w:r>
      <w:r w:rsidR="00897025">
        <w:rPr>
          <w:rFonts w:ascii="Times New Roman" w:hAnsi="Times New Roman"/>
          <w:sz w:val="24"/>
          <w:szCs w:val="24"/>
        </w:rPr>
        <w:t>. In Section 4,</w:t>
      </w:r>
      <w:r w:rsidRPr="0088224D">
        <w:rPr>
          <w:rFonts w:ascii="Times New Roman" w:hAnsi="Times New Roman"/>
          <w:sz w:val="24"/>
          <w:szCs w:val="24"/>
        </w:rPr>
        <w:t xml:space="preserve"> the data source</w:t>
      </w:r>
      <w:r w:rsidR="00897025">
        <w:rPr>
          <w:rFonts w:ascii="Times New Roman" w:hAnsi="Times New Roman"/>
          <w:sz w:val="24"/>
          <w:szCs w:val="24"/>
        </w:rPr>
        <w:t xml:space="preserve"> and</w:t>
      </w:r>
      <w:r w:rsidRPr="0088224D">
        <w:rPr>
          <w:rFonts w:ascii="Times New Roman" w:hAnsi="Times New Roman"/>
          <w:sz w:val="24"/>
          <w:szCs w:val="24"/>
        </w:rPr>
        <w:t xml:space="preserve"> sample form</w:t>
      </w:r>
      <w:r w:rsidR="00897025">
        <w:rPr>
          <w:rFonts w:ascii="Times New Roman" w:hAnsi="Times New Roman"/>
          <w:sz w:val="24"/>
          <w:szCs w:val="24"/>
        </w:rPr>
        <w:t>ation</w:t>
      </w:r>
      <w:r w:rsidRPr="0088224D">
        <w:rPr>
          <w:rFonts w:ascii="Times New Roman" w:hAnsi="Times New Roman"/>
          <w:sz w:val="24"/>
          <w:szCs w:val="24"/>
        </w:rPr>
        <w:t xml:space="preserve"> procedures </w:t>
      </w:r>
      <w:r w:rsidR="00897025">
        <w:rPr>
          <w:rFonts w:ascii="Times New Roman" w:hAnsi="Times New Roman"/>
          <w:sz w:val="24"/>
          <w:szCs w:val="24"/>
        </w:rPr>
        <w:t>are described. The model comparison results</w:t>
      </w:r>
      <w:r w:rsidR="00A5296F">
        <w:rPr>
          <w:rFonts w:ascii="Times New Roman" w:hAnsi="Times New Roman"/>
          <w:sz w:val="24"/>
          <w:szCs w:val="24"/>
        </w:rPr>
        <w:t>, elasticity effects and validation measures</w:t>
      </w:r>
      <w:r w:rsidR="00897025">
        <w:rPr>
          <w:rFonts w:ascii="Times New Roman" w:hAnsi="Times New Roman"/>
          <w:sz w:val="24"/>
          <w:szCs w:val="24"/>
        </w:rPr>
        <w:t xml:space="preserve"> are presented in Section 5. Section 6 concludes the paper and</w:t>
      </w:r>
      <w:r w:rsidRPr="0088224D">
        <w:rPr>
          <w:rFonts w:ascii="Times New Roman" w:hAnsi="Times New Roman"/>
          <w:sz w:val="24"/>
          <w:szCs w:val="24"/>
        </w:rPr>
        <w:t xml:space="preserve"> presents </w:t>
      </w:r>
      <w:r w:rsidR="00897025">
        <w:rPr>
          <w:rFonts w:ascii="Times New Roman" w:hAnsi="Times New Roman"/>
          <w:sz w:val="24"/>
          <w:szCs w:val="24"/>
        </w:rPr>
        <w:t>directions for future research</w:t>
      </w:r>
      <w:r w:rsidRPr="0088224D">
        <w:rPr>
          <w:rFonts w:ascii="Times New Roman" w:hAnsi="Times New Roman"/>
          <w:sz w:val="24"/>
          <w:szCs w:val="24"/>
        </w:rPr>
        <w:t>.</w:t>
      </w:r>
    </w:p>
    <w:p w:rsidR="00853445" w:rsidRDefault="00853445" w:rsidP="00BA3A1B">
      <w:pPr>
        <w:spacing w:after="0" w:line="240" w:lineRule="auto"/>
        <w:ind w:firstLine="720"/>
        <w:jc w:val="both"/>
        <w:rPr>
          <w:rFonts w:ascii="Times New Roman" w:hAnsi="Times New Roman"/>
          <w:sz w:val="24"/>
          <w:szCs w:val="24"/>
        </w:rPr>
      </w:pPr>
    </w:p>
    <w:p w:rsidR="00622D39" w:rsidRPr="00622D39" w:rsidRDefault="00897025" w:rsidP="00BA3A1B">
      <w:pPr>
        <w:spacing w:after="0" w:line="240" w:lineRule="auto"/>
        <w:jc w:val="both"/>
        <w:rPr>
          <w:rFonts w:ascii="Times New Roman" w:hAnsi="Times New Roman"/>
          <w:b/>
          <w:sz w:val="24"/>
          <w:szCs w:val="24"/>
        </w:rPr>
      </w:pPr>
      <w:r>
        <w:rPr>
          <w:rFonts w:ascii="Times New Roman" w:hAnsi="Times New Roman"/>
          <w:b/>
          <w:sz w:val="24"/>
          <w:szCs w:val="24"/>
        </w:rPr>
        <w:t>EARLIER RESEARCH</w:t>
      </w:r>
    </w:p>
    <w:p w:rsidR="00365450" w:rsidRDefault="00365450" w:rsidP="0078597B">
      <w:pPr>
        <w:spacing w:after="0" w:line="240" w:lineRule="auto"/>
        <w:ind w:firstLine="720"/>
        <w:jc w:val="both"/>
        <w:rPr>
          <w:rFonts w:ascii="Times New Roman" w:hAnsi="Times New Roman"/>
          <w:sz w:val="24"/>
          <w:szCs w:val="24"/>
        </w:rPr>
      </w:pPr>
    </w:p>
    <w:p w:rsidR="00F26CEC" w:rsidRDefault="000F433C" w:rsidP="00E05D83">
      <w:pPr>
        <w:spacing w:after="0" w:line="240" w:lineRule="auto"/>
        <w:jc w:val="both"/>
        <w:rPr>
          <w:rFonts w:ascii="Times New Roman" w:hAnsi="Times New Roman"/>
          <w:sz w:val="24"/>
          <w:szCs w:val="24"/>
        </w:rPr>
      </w:pPr>
      <w:r>
        <w:rPr>
          <w:rFonts w:ascii="Times New Roman" w:hAnsi="Times New Roman"/>
          <w:sz w:val="24"/>
          <w:szCs w:val="24"/>
        </w:rPr>
        <w:t xml:space="preserve">A </w:t>
      </w:r>
      <w:r w:rsidR="00806079">
        <w:rPr>
          <w:rFonts w:ascii="Times New Roman" w:hAnsi="Times New Roman"/>
          <w:sz w:val="24"/>
          <w:szCs w:val="24"/>
        </w:rPr>
        <w:t>number of research efforts have examined d</w:t>
      </w:r>
      <w:r w:rsidR="00622D39" w:rsidRPr="00622D39">
        <w:rPr>
          <w:rFonts w:ascii="Times New Roman" w:hAnsi="Times New Roman"/>
          <w:sz w:val="24"/>
          <w:szCs w:val="24"/>
        </w:rPr>
        <w:t xml:space="preserve">river injury severity </w:t>
      </w:r>
      <w:r w:rsidR="00806079">
        <w:rPr>
          <w:rFonts w:ascii="Times New Roman" w:hAnsi="Times New Roman"/>
          <w:sz w:val="24"/>
          <w:szCs w:val="24"/>
        </w:rPr>
        <w:t xml:space="preserve">to gain a comprehensive </w:t>
      </w:r>
      <w:r w:rsidR="00622D39" w:rsidRPr="00622D39">
        <w:rPr>
          <w:rFonts w:ascii="Times New Roman" w:hAnsi="Times New Roman"/>
          <w:sz w:val="24"/>
          <w:szCs w:val="24"/>
        </w:rPr>
        <w:t xml:space="preserve">understanding </w:t>
      </w:r>
      <w:r w:rsidR="00806079">
        <w:rPr>
          <w:rFonts w:ascii="Times New Roman" w:hAnsi="Times New Roman"/>
          <w:sz w:val="24"/>
          <w:szCs w:val="24"/>
        </w:rPr>
        <w:t>of</w:t>
      </w:r>
      <w:r w:rsidR="00622D39" w:rsidRPr="00622D39">
        <w:rPr>
          <w:rFonts w:ascii="Times New Roman" w:hAnsi="Times New Roman"/>
          <w:sz w:val="24"/>
          <w:szCs w:val="24"/>
        </w:rPr>
        <w:t xml:space="preserve"> the factors that affect injury severity. </w:t>
      </w:r>
      <w:r w:rsidR="00806079">
        <w:rPr>
          <w:rFonts w:ascii="Times New Roman" w:hAnsi="Times New Roman"/>
          <w:sz w:val="24"/>
          <w:szCs w:val="24"/>
        </w:rPr>
        <w:t>In our review of earlier research we focus on studies examining severity at a disaggregate accident or individual leve</w:t>
      </w:r>
      <w:r w:rsidR="00AF17DA">
        <w:rPr>
          <w:rFonts w:ascii="Times New Roman" w:hAnsi="Times New Roman"/>
          <w:sz w:val="24"/>
          <w:szCs w:val="24"/>
        </w:rPr>
        <w:t xml:space="preserve">l models </w:t>
      </w:r>
      <w:r w:rsidR="0097296D">
        <w:rPr>
          <w:rFonts w:ascii="Times New Roman" w:hAnsi="Times New Roman"/>
          <w:sz w:val="24"/>
          <w:szCs w:val="24"/>
        </w:rPr>
        <w:t>of driver injury severity.  For a detailed review of modeling frameworks employed in transportation safety the reader is referred to review studies</w:t>
      </w:r>
      <w:r>
        <w:rPr>
          <w:rFonts w:ascii="Times New Roman" w:hAnsi="Times New Roman"/>
          <w:sz w:val="24"/>
          <w:szCs w:val="24"/>
        </w:rPr>
        <w:t xml:space="preserve">: </w:t>
      </w:r>
      <w:r w:rsidR="0097296D">
        <w:rPr>
          <w:rFonts w:ascii="Times New Roman" w:hAnsi="Times New Roman"/>
          <w:sz w:val="24"/>
          <w:szCs w:val="24"/>
        </w:rPr>
        <w:t xml:space="preserve">for example </w:t>
      </w:r>
      <w:proofErr w:type="spellStart"/>
      <w:r w:rsidR="0097296D" w:rsidRPr="0088224D">
        <w:rPr>
          <w:rFonts w:ascii="Times New Roman" w:hAnsi="Times New Roman"/>
          <w:sz w:val="24"/>
          <w:szCs w:val="24"/>
        </w:rPr>
        <w:t>Savolainen</w:t>
      </w:r>
      <w:proofErr w:type="spellEnd"/>
      <w:r w:rsidR="0097296D" w:rsidRPr="0088224D">
        <w:rPr>
          <w:rFonts w:ascii="Times New Roman" w:hAnsi="Times New Roman"/>
          <w:sz w:val="24"/>
          <w:szCs w:val="24"/>
        </w:rPr>
        <w:t xml:space="preserve"> </w:t>
      </w:r>
      <w:r w:rsidR="0097296D" w:rsidRPr="00A5296F">
        <w:rPr>
          <w:rFonts w:ascii="Times New Roman" w:hAnsi="Times New Roman"/>
          <w:i/>
          <w:sz w:val="24"/>
          <w:szCs w:val="24"/>
        </w:rPr>
        <w:t>et al</w:t>
      </w:r>
      <w:r w:rsidR="00A5296F" w:rsidRPr="00A5296F">
        <w:rPr>
          <w:rFonts w:ascii="Times New Roman" w:hAnsi="Times New Roman"/>
          <w:i/>
          <w:sz w:val="24"/>
          <w:szCs w:val="24"/>
        </w:rPr>
        <w:t>.</w:t>
      </w:r>
      <w:r w:rsidR="0097296D" w:rsidRPr="0088224D">
        <w:rPr>
          <w:rFonts w:ascii="Times New Roman" w:hAnsi="Times New Roman"/>
          <w:sz w:val="24"/>
          <w:szCs w:val="24"/>
        </w:rPr>
        <w:t xml:space="preserve"> </w:t>
      </w:r>
      <w:r>
        <w:rPr>
          <w:rFonts w:ascii="Times New Roman" w:hAnsi="Times New Roman"/>
          <w:sz w:val="24"/>
          <w:szCs w:val="24"/>
        </w:rPr>
        <w:t>(</w:t>
      </w:r>
      <w:r w:rsidR="0097296D" w:rsidRPr="0088224D">
        <w:rPr>
          <w:rFonts w:ascii="Times New Roman" w:hAnsi="Times New Roman"/>
          <w:sz w:val="24"/>
          <w:szCs w:val="24"/>
        </w:rPr>
        <w:t>2011</w:t>
      </w:r>
      <w:r>
        <w:rPr>
          <w:rFonts w:ascii="Times New Roman" w:hAnsi="Times New Roman"/>
          <w:sz w:val="24"/>
          <w:szCs w:val="24"/>
        </w:rPr>
        <w:t>)</w:t>
      </w:r>
      <w:r w:rsidR="00A5296F">
        <w:rPr>
          <w:rFonts w:ascii="Times New Roman" w:hAnsi="Times New Roman"/>
          <w:sz w:val="24"/>
          <w:szCs w:val="24"/>
        </w:rPr>
        <w:t xml:space="preserve"> and Eluru </w:t>
      </w:r>
      <w:r w:rsidR="00A5296F" w:rsidRPr="00A5296F">
        <w:rPr>
          <w:rFonts w:ascii="Times New Roman" w:hAnsi="Times New Roman"/>
          <w:i/>
          <w:sz w:val="24"/>
          <w:szCs w:val="24"/>
        </w:rPr>
        <w:t>et al.</w:t>
      </w:r>
      <w:r w:rsidR="0097296D">
        <w:rPr>
          <w:rFonts w:ascii="Times New Roman" w:hAnsi="Times New Roman"/>
          <w:sz w:val="24"/>
          <w:szCs w:val="24"/>
        </w:rPr>
        <w:t xml:space="preserve"> </w:t>
      </w:r>
      <w:r>
        <w:rPr>
          <w:rFonts w:ascii="Times New Roman" w:hAnsi="Times New Roman"/>
          <w:sz w:val="24"/>
          <w:szCs w:val="24"/>
        </w:rPr>
        <w:t>(</w:t>
      </w:r>
      <w:r w:rsidR="0097296D">
        <w:rPr>
          <w:rFonts w:ascii="Times New Roman" w:hAnsi="Times New Roman"/>
          <w:sz w:val="24"/>
          <w:szCs w:val="24"/>
        </w:rPr>
        <w:t>2008</w:t>
      </w:r>
      <w:r>
        <w:rPr>
          <w:rFonts w:ascii="Times New Roman" w:hAnsi="Times New Roman"/>
          <w:sz w:val="24"/>
          <w:szCs w:val="24"/>
        </w:rPr>
        <w:t>)</w:t>
      </w:r>
      <w:r w:rsidR="0097296D">
        <w:rPr>
          <w:rFonts w:ascii="Times New Roman" w:hAnsi="Times New Roman"/>
          <w:sz w:val="24"/>
          <w:szCs w:val="24"/>
        </w:rPr>
        <w:t xml:space="preserve">.  </w:t>
      </w:r>
      <w:r w:rsidR="00F26CEC">
        <w:rPr>
          <w:rFonts w:ascii="Times New Roman" w:hAnsi="Times New Roman"/>
          <w:sz w:val="24"/>
          <w:szCs w:val="24"/>
        </w:rPr>
        <w:t xml:space="preserve">More recently, Eluru (2013) examined the performance of the MNL and GOL models by examining the issue from the data generation perspective; the authors </w:t>
      </w:r>
      <w:r w:rsidR="004F6006">
        <w:rPr>
          <w:rFonts w:ascii="Times New Roman" w:hAnsi="Times New Roman"/>
          <w:sz w:val="24"/>
          <w:szCs w:val="24"/>
        </w:rPr>
        <w:t xml:space="preserve">argued that </w:t>
      </w:r>
      <w:r w:rsidR="00F26CEC">
        <w:rPr>
          <w:rFonts w:ascii="Times New Roman" w:hAnsi="Times New Roman"/>
          <w:sz w:val="24"/>
          <w:szCs w:val="24"/>
        </w:rPr>
        <w:t xml:space="preserve">it is not possible to conclude which of the MNL and GOL is the better model without considering the dataset structure. Also, notably, even in cases where MNL performs better than GOL, the difference in data fit measures was relatively small. </w:t>
      </w:r>
    </w:p>
    <w:p w:rsidR="004D7CBE" w:rsidRDefault="0097296D" w:rsidP="004F6006">
      <w:pPr>
        <w:spacing w:after="0" w:line="240" w:lineRule="auto"/>
        <w:ind w:firstLine="720"/>
        <w:jc w:val="both"/>
        <w:rPr>
          <w:rFonts w:ascii="Times New Roman" w:hAnsi="Times New Roman"/>
          <w:sz w:val="24"/>
          <w:szCs w:val="24"/>
        </w:rPr>
      </w:pPr>
      <w:r>
        <w:rPr>
          <w:rFonts w:ascii="Times New Roman" w:hAnsi="Times New Roman"/>
          <w:sz w:val="24"/>
          <w:szCs w:val="24"/>
        </w:rPr>
        <w:t xml:space="preserve">A summary of earlier research on driver injury severity analysis from the perspective of the various ordered and unordered response models is provided in Table 1. </w:t>
      </w:r>
      <w:r w:rsidR="00806079">
        <w:rPr>
          <w:rFonts w:ascii="Times New Roman" w:hAnsi="Times New Roman"/>
          <w:sz w:val="24"/>
          <w:szCs w:val="24"/>
        </w:rPr>
        <w:t xml:space="preserve">The information </w:t>
      </w:r>
      <w:r w:rsidR="00911F44">
        <w:rPr>
          <w:rFonts w:ascii="Times New Roman" w:hAnsi="Times New Roman"/>
          <w:sz w:val="24"/>
          <w:szCs w:val="24"/>
        </w:rPr>
        <w:t xml:space="preserve">presented </w:t>
      </w:r>
      <w:r w:rsidR="00806079">
        <w:rPr>
          <w:rFonts w:ascii="Times New Roman" w:hAnsi="Times New Roman"/>
          <w:sz w:val="24"/>
          <w:szCs w:val="24"/>
        </w:rPr>
        <w:t>in the table includes model structure employed for</w:t>
      </w:r>
      <w:r w:rsidR="00665AE2">
        <w:rPr>
          <w:rFonts w:ascii="Times New Roman" w:hAnsi="Times New Roman"/>
          <w:sz w:val="24"/>
          <w:szCs w:val="24"/>
        </w:rPr>
        <w:t xml:space="preserve"> the</w:t>
      </w:r>
      <w:r w:rsidR="00806079">
        <w:rPr>
          <w:rFonts w:ascii="Times New Roman" w:hAnsi="Times New Roman"/>
          <w:sz w:val="24"/>
          <w:szCs w:val="24"/>
        </w:rPr>
        <w:t xml:space="preserve"> analysis and </w:t>
      </w:r>
      <w:r w:rsidR="00665AE2">
        <w:rPr>
          <w:rFonts w:ascii="Times New Roman" w:hAnsi="Times New Roman"/>
          <w:sz w:val="24"/>
          <w:szCs w:val="24"/>
        </w:rPr>
        <w:t xml:space="preserve">identifies </w:t>
      </w:r>
      <w:r w:rsidR="00806079">
        <w:rPr>
          <w:rFonts w:ascii="Times New Roman" w:hAnsi="Times New Roman"/>
          <w:sz w:val="24"/>
          <w:szCs w:val="24"/>
        </w:rPr>
        <w:t xml:space="preserve">the </w:t>
      </w:r>
      <w:r w:rsidR="00622D39" w:rsidRPr="00622D39">
        <w:rPr>
          <w:rFonts w:ascii="Times New Roman" w:hAnsi="Times New Roman"/>
          <w:sz w:val="24"/>
          <w:szCs w:val="24"/>
        </w:rPr>
        <w:t>variable</w:t>
      </w:r>
      <w:r w:rsidR="00665AE2">
        <w:rPr>
          <w:rFonts w:ascii="Times New Roman" w:hAnsi="Times New Roman"/>
          <w:sz w:val="24"/>
          <w:szCs w:val="24"/>
        </w:rPr>
        <w:t xml:space="preserve"> categor</w:t>
      </w:r>
      <w:r w:rsidR="00AF17DA">
        <w:rPr>
          <w:rFonts w:ascii="Times New Roman" w:hAnsi="Times New Roman"/>
          <w:sz w:val="24"/>
          <w:szCs w:val="24"/>
        </w:rPr>
        <w:t xml:space="preserve">ies </w:t>
      </w:r>
      <w:r w:rsidR="00665AE2">
        <w:rPr>
          <w:rFonts w:ascii="Times New Roman" w:hAnsi="Times New Roman"/>
          <w:sz w:val="24"/>
          <w:szCs w:val="24"/>
        </w:rPr>
        <w:t xml:space="preserve">considered in the analysis from the </w:t>
      </w:r>
      <w:r>
        <w:rPr>
          <w:rFonts w:ascii="Times New Roman" w:hAnsi="Times New Roman"/>
          <w:sz w:val="24"/>
          <w:szCs w:val="24"/>
        </w:rPr>
        <w:t xml:space="preserve">five </w:t>
      </w:r>
      <w:r w:rsidR="00911F44">
        <w:rPr>
          <w:rFonts w:ascii="Times New Roman" w:hAnsi="Times New Roman"/>
          <w:sz w:val="24"/>
          <w:szCs w:val="24"/>
        </w:rPr>
        <w:t xml:space="preserve">broad </w:t>
      </w:r>
      <w:r>
        <w:rPr>
          <w:rFonts w:ascii="Times New Roman" w:hAnsi="Times New Roman"/>
          <w:sz w:val="24"/>
          <w:szCs w:val="24"/>
        </w:rPr>
        <w:t>categories</w:t>
      </w:r>
      <w:r w:rsidR="00911F44">
        <w:rPr>
          <w:rFonts w:ascii="Times New Roman" w:hAnsi="Times New Roman"/>
          <w:sz w:val="24"/>
          <w:szCs w:val="24"/>
        </w:rPr>
        <w:t xml:space="preserve"> of variables</w:t>
      </w:r>
      <w:r>
        <w:rPr>
          <w:rFonts w:ascii="Times New Roman" w:hAnsi="Times New Roman"/>
          <w:sz w:val="24"/>
          <w:szCs w:val="24"/>
        </w:rPr>
        <w:t xml:space="preserve"> identified earlier.</w:t>
      </w:r>
      <w:r w:rsidR="00806079">
        <w:rPr>
          <w:rFonts w:ascii="Times New Roman" w:hAnsi="Times New Roman"/>
          <w:sz w:val="24"/>
          <w:szCs w:val="24"/>
        </w:rPr>
        <w:t xml:space="preserve"> The following observation</w:t>
      </w:r>
      <w:r>
        <w:rPr>
          <w:rFonts w:ascii="Times New Roman" w:hAnsi="Times New Roman"/>
          <w:sz w:val="24"/>
          <w:szCs w:val="24"/>
        </w:rPr>
        <w:t>s</w:t>
      </w:r>
      <w:r w:rsidR="00806079">
        <w:rPr>
          <w:rFonts w:ascii="Times New Roman" w:hAnsi="Times New Roman"/>
          <w:sz w:val="24"/>
          <w:szCs w:val="24"/>
        </w:rPr>
        <w:t xml:space="preserve"> may be made from the table. </w:t>
      </w:r>
      <w:r w:rsidR="00806079" w:rsidRPr="002B3605">
        <w:rPr>
          <w:rFonts w:ascii="Times New Roman" w:hAnsi="Times New Roman"/>
          <w:i/>
          <w:sz w:val="24"/>
          <w:szCs w:val="24"/>
        </w:rPr>
        <w:t>First</w:t>
      </w:r>
      <w:r w:rsidR="00806079" w:rsidRPr="002B3605">
        <w:rPr>
          <w:rFonts w:ascii="Times New Roman" w:hAnsi="Times New Roman"/>
          <w:sz w:val="24"/>
          <w:szCs w:val="24"/>
        </w:rPr>
        <w:t xml:space="preserve">, the most prevalent </w:t>
      </w:r>
      <w:r w:rsidR="00972C37" w:rsidRPr="002B3605">
        <w:rPr>
          <w:rFonts w:ascii="Times New Roman" w:hAnsi="Times New Roman"/>
          <w:sz w:val="24"/>
          <w:szCs w:val="24"/>
        </w:rPr>
        <w:t>mechanism</w:t>
      </w:r>
      <w:r w:rsidR="00733C04" w:rsidRPr="002B3605">
        <w:rPr>
          <w:rFonts w:ascii="Times New Roman" w:hAnsi="Times New Roman"/>
          <w:sz w:val="24"/>
          <w:szCs w:val="24"/>
        </w:rPr>
        <w:t>s</w:t>
      </w:r>
      <w:r w:rsidR="00972C37" w:rsidRPr="002B3605">
        <w:rPr>
          <w:rFonts w:ascii="Times New Roman" w:hAnsi="Times New Roman"/>
          <w:sz w:val="24"/>
          <w:szCs w:val="24"/>
        </w:rPr>
        <w:t xml:space="preserve"> to study driver injury severity</w:t>
      </w:r>
      <w:r w:rsidR="00CB7307" w:rsidRPr="002B3605">
        <w:rPr>
          <w:rFonts w:ascii="Times New Roman" w:hAnsi="Times New Roman"/>
          <w:sz w:val="24"/>
          <w:szCs w:val="24"/>
        </w:rPr>
        <w:t xml:space="preserve"> </w:t>
      </w:r>
      <w:r w:rsidR="00972C37" w:rsidRPr="002B3605">
        <w:rPr>
          <w:rFonts w:ascii="Times New Roman" w:hAnsi="Times New Roman"/>
          <w:sz w:val="24"/>
          <w:szCs w:val="24"/>
        </w:rPr>
        <w:t>are logistic regression</w:t>
      </w:r>
      <w:r w:rsidR="00972C37" w:rsidRPr="002B3605">
        <w:rPr>
          <w:rStyle w:val="FootnoteReference"/>
          <w:rFonts w:ascii="Times New Roman" w:hAnsi="Times New Roman"/>
          <w:sz w:val="24"/>
          <w:szCs w:val="24"/>
        </w:rPr>
        <w:footnoteReference w:id="1"/>
      </w:r>
      <w:r w:rsidR="00972C37" w:rsidRPr="002B3605">
        <w:rPr>
          <w:rFonts w:ascii="Times New Roman" w:hAnsi="Times New Roman"/>
          <w:sz w:val="24"/>
          <w:szCs w:val="24"/>
        </w:rPr>
        <w:t xml:space="preserve"> and ordered response models</w:t>
      </w:r>
      <w:r w:rsidRPr="002B3605">
        <w:rPr>
          <w:rFonts w:ascii="Times New Roman" w:hAnsi="Times New Roman"/>
          <w:sz w:val="24"/>
          <w:szCs w:val="24"/>
        </w:rPr>
        <w:t xml:space="preserve"> (</w:t>
      </w:r>
      <w:r w:rsidR="00A854DD" w:rsidRPr="002B3605">
        <w:rPr>
          <w:rFonts w:ascii="Times New Roman" w:hAnsi="Times New Roman"/>
          <w:sz w:val="24"/>
          <w:szCs w:val="24"/>
        </w:rPr>
        <w:t>twenty</w:t>
      </w:r>
      <w:r w:rsidR="00F81019" w:rsidRPr="002B3605">
        <w:rPr>
          <w:rFonts w:ascii="Times New Roman" w:hAnsi="Times New Roman"/>
          <w:sz w:val="24"/>
          <w:szCs w:val="24"/>
        </w:rPr>
        <w:t xml:space="preserve"> four</w:t>
      </w:r>
      <w:r w:rsidR="00A854DD" w:rsidRPr="002B3605">
        <w:rPr>
          <w:rFonts w:ascii="Times New Roman" w:hAnsi="Times New Roman"/>
          <w:sz w:val="24"/>
          <w:szCs w:val="24"/>
        </w:rPr>
        <w:t xml:space="preserve"> out of t</w:t>
      </w:r>
      <w:r w:rsidR="00F81019" w:rsidRPr="002B3605">
        <w:rPr>
          <w:rFonts w:ascii="Times New Roman" w:hAnsi="Times New Roman"/>
          <w:sz w:val="24"/>
          <w:szCs w:val="24"/>
        </w:rPr>
        <w:t>hirty</w:t>
      </w:r>
      <w:r w:rsidR="00A854DD" w:rsidRPr="002B3605">
        <w:rPr>
          <w:rFonts w:ascii="Times New Roman" w:hAnsi="Times New Roman"/>
          <w:sz w:val="24"/>
          <w:szCs w:val="24"/>
        </w:rPr>
        <w:t xml:space="preserve"> </w:t>
      </w:r>
      <w:r w:rsidR="00F81019" w:rsidRPr="002B3605">
        <w:rPr>
          <w:rFonts w:ascii="Times New Roman" w:hAnsi="Times New Roman"/>
          <w:sz w:val="24"/>
          <w:szCs w:val="24"/>
        </w:rPr>
        <w:t>one</w:t>
      </w:r>
      <w:r w:rsidRPr="002B3605">
        <w:rPr>
          <w:rFonts w:ascii="Times New Roman" w:hAnsi="Times New Roman"/>
          <w:sz w:val="24"/>
          <w:szCs w:val="24"/>
        </w:rPr>
        <w:t>)</w:t>
      </w:r>
      <w:r w:rsidR="00972C37" w:rsidRPr="002B3605">
        <w:rPr>
          <w:rFonts w:ascii="Times New Roman" w:hAnsi="Times New Roman"/>
          <w:sz w:val="24"/>
          <w:szCs w:val="24"/>
        </w:rPr>
        <w:t xml:space="preserve">. </w:t>
      </w:r>
      <w:r w:rsidRPr="002B3605">
        <w:rPr>
          <w:rFonts w:ascii="Times New Roman" w:hAnsi="Times New Roman"/>
          <w:sz w:val="24"/>
          <w:szCs w:val="24"/>
        </w:rPr>
        <w:t xml:space="preserve">The number of studies employing unordered models has been steadily increasing in recent years. </w:t>
      </w:r>
      <w:r w:rsidR="00972C37" w:rsidRPr="002B3605">
        <w:rPr>
          <w:rFonts w:ascii="Times New Roman" w:hAnsi="Times New Roman"/>
          <w:i/>
          <w:sz w:val="24"/>
          <w:szCs w:val="24"/>
        </w:rPr>
        <w:t>Second</w:t>
      </w:r>
      <w:r w:rsidR="00972C37" w:rsidRPr="002B3605">
        <w:rPr>
          <w:rFonts w:ascii="Times New Roman" w:hAnsi="Times New Roman"/>
          <w:sz w:val="24"/>
          <w:szCs w:val="24"/>
        </w:rPr>
        <w:t xml:space="preserve">, the most prevalent unordered response structure considered is the multinomial </w:t>
      </w:r>
      <w:proofErr w:type="spellStart"/>
      <w:r w:rsidR="00972C37" w:rsidRPr="002B3605">
        <w:rPr>
          <w:rFonts w:ascii="Times New Roman" w:hAnsi="Times New Roman"/>
          <w:sz w:val="24"/>
          <w:szCs w:val="24"/>
        </w:rPr>
        <w:t>logit</w:t>
      </w:r>
      <w:proofErr w:type="spellEnd"/>
      <w:r w:rsidR="00972C37" w:rsidRPr="002B3605">
        <w:rPr>
          <w:rFonts w:ascii="Times New Roman" w:hAnsi="Times New Roman"/>
          <w:sz w:val="24"/>
          <w:szCs w:val="24"/>
        </w:rPr>
        <w:t xml:space="preserve"> model. </w:t>
      </w:r>
      <w:r w:rsidR="00972C37" w:rsidRPr="002B3605">
        <w:rPr>
          <w:rFonts w:ascii="Times New Roman" w:hAnsi="Times New Roman"/>
          <w:i/>
          <w:sz w:val="24"/>
          <w:szCs w:val="24"/>
        </w:rPr>
        <w:t>Third</w:t>
      </w:r>
      <w:r w:rsidR="00972C37" w:rsidRPr="002B3605">
        <w:rPr>
          <w:rFonts w:ascii="Times New Roman" w:hAnsi="Times New Roman"/>
          <w:sz w:val="24"/>
          <w:szCs w:val="24"/>
        </w:rPr>
        <w:t xml:space="preserve">, </w:t>
      </w:r>
      <w:r w:rsidR="004D7CBE" w:rsidRPr="002B3605">
        <w:rPr>
          <w:rFonts w:ascii="Times New Roman" w:hAnsi="Times New Roman"/>
          <w:sz w:val="24"/>
          <w:szCs w:val="24"/>
        </w:rPr>
        <w:t>it is evident from the analysis that very few studies</w:t>
      </w:r>
      <w:r w:rsidR="00FC6D02">
        <w:rPr>
          <w:rFonts w:ascii="Times New Roman" w:hAnsi="Times New Roman"/>
          <w:sz w:val="24"/>
          <w:szCs w:val="24"/>
        </w:rPr>
        <w:t xml:space="preserve"> (except Abdel-</w:t>
      </w:r>
      <w:proofErr w:type="spellStart"/>
      <w:r w:rsidR="00FC6D02">
        <w:rPr>
          <w:rFonts w:ascii="Times New Roman" w:hAnsi="Times New Roman"/>
          <w:sz w:val="24"/>
          <w:szCs w:val="24"/>
        </w:rPr>
        <w:t>Aty</w:t>
      </w:r>
      <w:proofErr w:type="spellEnd"/>
      <w:r w:rsidR="00FC6D02">
        <w:rPr>
          <w:rFonts w:ascii="Times New Roman" w:hAnsi="Times New Roman"/>
          <w:sz w:val="24"/>
          <w:szCs w:val="24"/>
        </w:rPr>
        <w:t xml:space="preserve"> </w:t>
      </w:r>
      <w:r w:rsidR="00BF6F78">
        <w:rPr>
          <w:rFonts w:ascii="Times New Roman" w:hAnsi="Times New Roman"/>
          <w:sz w:val="24"/>
          <w:szCs w:val="24"/>
        </w:rPr>
        <w:t>2003</w:t>
      </w:r>
      <w:r w:rsidR="00FC6D02">
        <w:rPr>
          <w:rFonts w:ascii="Times New Roman" w:hAnsi="Times New Roman"/>
          <w:sz w:val="24"/>
          <w:szCs w:val="24"/>
        </w:rPr>
        <w:t>,</w:t>
      </w:r>
      <w:r w:rsidR="00BF6F78">
        <w:rPr>
          <w:rFonts w:ascii="Times New Roman" w:hAnsi="Times New Roman"/>
          <w:sz w:val="24"/>
          <w:szCs w:val="24"/>
        </w:rPr>
        <w:t xml:space="preserve"> </w:t>
      </w:r>
      <w:proofErr w:type="gramStart"/>
      <w:r w:rsidR="00BF6F78">
        <w:rPr>
          <w:rFonts w:ascii="Times New Roman" w:hAnsi="Times New Roman"/>
          <w:sz w:val="24"/>
          <w:szCs w:val="24"/>
        </w:rPr>
        <w:t>Ye</w:t>
      </w:r>
      <w:proofErr w:type="gramEnd"/>
      <w:r w:rsidR="00BF6F78">
        <w:rPr>
          <w:rFonts w:ascii="Times New Roman" w:hAnsi="Times New Roman"/>
          <w:sz w:val="24"/>
          <w:szCs w:val="24"/>
        </w:rPr>
        <w:t xml:space="preserve"> and Lord 2011)</w:t>
      </w:r>
      <w:r w:rsidR="004D7CBE" w:rsidRPr="002B3605">
        <w:rPr>
          <w:rFonts w:ascii="Times New Roman" w:hAnsi="Times New Roman"/>
          <w:sz w:val="24"/>
          <w:szCs w:val="24"/>
        </w:rPr>
        <w:t xml:space="preserve"> have empirically examined the different frameworks for modeling injury severity</w:t>
      </w:r>
      <w:r w:rsidR="004D7CBE" w:rsidRPr="002B3605">
        <w:rPr>
          <w:rStyle w:val="FootnoteReference"/>
          <w:rFonts w:ascii="Times New Roman" w:hAnsi="Times New Roman"/>
          <w:sz w:val="24"/>
          <w:szCs w:val="24"/>
        </w:rPr>
        <w:footnoteReference w:id="2"/>
      </w:r>
      <w:r w:rsidR="004D7CBE" w:rsidRPr="002B3605">
        <w:rPr>
          <w:rFonts w:ascii="Times New Roman" w:hAnsi="Times New Roman"/>
          <w:sz w:val="24"/>
          <w:szCs w:val="24"/>
        </w:rPr>
        <w:t xml:space="preserve">. </w:t>
      </w:r>
      <w:r w:rsidR="00986C79" w:rsidRPr="002B3605">
        <w:rPr>
          <w:rFonts w:ascii="Times New Roman" w:hAnsi="Times New Roman"/>
          <w:sz w:val="24"/>
          <w:szCs w:val="24"/>
        </w:rPr>
        <w:t xml:space="preserve">Finally, the maturity of the </w:t>
      </w:r>
      <w:r w:rsidR="00986C79" w:rsidRPr="002B3605">
        <w:rPr>
          <w:rFonts w:ascii="Times New Roman" w:hAnsi="Times New Roman"/>
          <w:sz w:val="24"/>
          <w:szCs w:val="24"/>
        </w:rPr>
        <w:lastRenderedPageBreak/>
        <w:t xml:space="preserve">transportation safety community in examining driver injury severity is highlighted by the fact that a majority of studies </w:t>
      </w:r>
      <w:r w:rsidR="0027605C" w:rsidRPr="002B3605">
        <w:rPr>
          <w:rFonts w:ascii="Times New Roman" w:hAnsi="Times New Roman"/>
          <w:sz w:val="24"/>
          <w:szCs w:val="24"/>
        </w:rPr>
        <w:t>(</w:t>
      </w:r>
      <w:r w:rsidR="00A9332B" w:rsidRPr="002B3605">
        <w:rPr>
          <w:rFonts w:ascii="Times New Roman" w:hAnsi="Times New Roman"/>
          <w:sz w:val="24"/>
          <w:szCs w:val="24"/>
        </w:rPr>
        <w:t>seven</w:t>
      </w:r>
      <w:r w:rsidR="00E47629" w:rsidRPr="002B3605">
        <w:rPr>
          <w:rFonts w:ascii="Times New Roman" w:hAnsi="Times New Roman"/>
          <w:sz w:val="24"/>
          <w:szCs w:val="24"/>
        </w:rPr>
        <w:t>teen out of t</w:t>
      </w:r>
      <w:r w:rsidR="00F81019" w:rsidRPr="002B3605">
        <w:rPr>
          <w:rFonts w:ascii="Times New Roman" w:hAnsi="Times New Roman"/>
          <w:sz w:val="24"/>
          <w:szCs w:val="24"/>
        </w:rPr>
        <w:t>hirty one</w:t>
      </w:r>
      <w:r w:rsidR="00986C79" w:rsidRPr="002B3605">
        <w:rPr>
          <w:rFonts w:ascii="Times New Roman" w:hAnsi="Times New Roman"/>
          <w:sz w:val="24"/>
          <w:szCs w:val="24"/>
        </w:rPr>
        <w:t>) have</w:t>
      </w:r>
      <w:r w:rsidR="00986C79" w:rsidRPr="00B213ED">
        <w:rPr>
          <w:rFonts w:ascii="Times New Roman" w:hAnsi="Times New Roman"/>
          <w:sz w:val="24"/>
          <w:szCs w:val="24"/>
        </w:rPr>
        <w:t xml:space="preserve"> considered exogenous variables from all </w:t>
      </w:r>
      <w:r w:rsidR="00911F44">
        <w:rPr>
          <w:rFonts w:ascii="Times New Roman" w:hAnsi="Times New Roman"/>
          <w:sz w:val="24"/>
          <w:szCs w:val="24"/>
        </w:rPr>
        <w:t>broad categories</w:t>
      </w:r>
      <w:r w:rsidR="00794B98">
        <w:rPr>
          <w:rFonts w:ascii="Times New Roman" w:hAnsi="Times New Roman"/>
          <w:sz w:val="24"/>
          <w:szCs w:val="24"/>
        </w:rPr>
        <w:t xml:space="preserve"> of </w:t>
      </w:r>
      <w:r w:rsidR="00911F44">
        <w:rPr>
          <w:rFonts w:ascii="Times New Roman" w:hAnsi="Times New Roman"/>
          <w:sz w:val="24"/>
          <w:szCs w:val="24"/>
        </w:rPr>
        <w:t>variables</w:t>
      </w:r>
      <w:r w:rsidR="00986C79" w:rsidRPr="00B213ED">
        <w:rPr>
          <w:rFonts w:ascii="Times New Roman" w:hAnsi="Times New Roman"/>
          <w:sz w:val="24"/>
          <w:szCs w:val="24"/>
        </w:rPr>
        <w:t>.</w:t>
      </w:r>
    </w:p>
    <w:p w:rsidR="000B7376" w:rsidRDefault="000B7376" w:rsidP="004F6006">
      <w:pPr>
        <w:spacing w:after="0" w:line="240" w:lineRule="auto"/>
        <w:ind w:firstLine="720"/>
        <w:jc w:val="both"/>
        <w:rPr>
          <w:rFonts w:ascii="Times New Roman" w:hAnsi="Times New Roman"/>
          <w:sz w:val="24"/>
          <w:szCs w:val="24"/>
        </w:rPr>
      </w:pPr>
    </w:p>
    <w:p w:rsidR="00574D20" w:rsidRDefault="00574D20" w:rsidP="00574D20">
      <w:pPr>
        <w:pStyle w:val="Heading4"/>
        <w:numPr>
          <w:ilvl w:val="0"/>
          <w:numId w:val="0"/>
        </w:numPr>
        <w:spacing w:after="0"/>
        <w:jc w:val="both"/>
        <w:rPr>
          <w:b/>
          <w:bCs/>
          <w:szCs w:val="24"/>
        </w:rPr>
      </w:pPr>
      <w:r w:rsidRPr="005C5EB3">
        <w:rPr>
          <w:b/>
          <w:bCs/>
          <w:szCs w:val="24"/>
        </w:rPr>
        <w:t>Current Study</w:t>
      </w:r>
      <w:r w:rsidR="00CB7307" w:rsidRPr="005C5EB3">
        <w:rPr>
          <w:b/>
          <w:bCs/>
          <w:szCs w:val="24"/>
        </w:rPr>
        <w:t xml:space="preserve"> in C</w:t>
      </w:r>
      <w:r w:rsidR="004D7CBE" w:rsidRPr="005C5EB3">
        <w:rPr>
          <w:b/>
          <w:bCs/>
          <w:szCs w:val="24"/>
        </w:rPr>
        <w:t>ontext</w:t>
      </w:r>
    </w:p>
    <w:p w:rsidR="003B601A" w:rsidRPr="003B601A" w:rsidRDefault="003B601A" w:rsidP="003B601A">
      <w:pPr>
        <w:spacing w:after="0" w:line="240" w:lineRule="auto"/>
        <w:ind w:firstLine="720"/>
        <w:jc w:val="both"/>
      </w:pPr>
    </w:p>
    <w:p w:rsidR="002A402A" w:rsidRDefault="004D7CBE" w:rsidP="00F04A16">
      <w:pPr>
        <w:spacing w:after="0" w:line="240" w:lineRule="auto"/>
        <w:jc w:val="both"/>
        <w:rPr>
          <w:rFonts w:ascii="Times New Roman" w:hAnsi="Times New Roman"/>
          <w:sz w:val="24"/>
          <w:szCs w:val="24"/>
        </w:rPr>
      </w:pPr>
      <w:r>
        <w:rPr>
          <w:rFonts w:ascii="Times New Roman" w:hAnsi="Times New Roman"/>
          <w:sz w:val="24"/>
          <w:szCs w:val="24"/>
        </w:rPr>
        <w:t xml:space="preserve">Given the significance of examining the influence of exogenous variables on injury severity it is important that we undertake a comparison </w:t>
      </w:r>
      <w:r w:rsidR="00414C7E">
        <w:rPr>
          <w:rFonts w:ascii="Times New Roman" w:hAnsi="Times New Roman"/>
          <w:sz w:val="24"/>
          <w:szCs w:val="24"/>
        </w:rPr>
        <w:t>based on the</w:t>
      </w:r>
      <w:r w:rsidR="00A973F7">
        <w:rPr>
          <w:rFonts w:ascii="Times New Roman" w:hAnsi="Times New Roman"/>
          <w:sz w:val="24"/>
          <w:szCs w:val="24"/>
        </w:rPr>
        <w:t xml:space="preserve"> performance </w:t>
      </w:r>
      <w:r w:rsidR="00414C7E">
        <w:rPr>
          <w:rFonts w:ascii="Times New Roman" w:hAnsi="Times New Roman"/>
          <w:sz w:val="24"/>
          <w:szCs w:val="24"/>
        </w:rPr>
        <w:t>of</w:t>
      </w:r>
      <w:r w:rsidR="00A973F7">
        <w:rPr>
          <w:rFonts w:ascii="Times New Roman" w:hAnsi="Times New Roman"/>
          <w:sz w:val="24"/>
          <w:szCs w:val="24"/>
        </w:rPr>
        <w:t xml:space="preserve"> </w:t>
      </w:r>
      <w:r>
        <w:rPr>
          <w:rFonts w:ascii="Times New Roman" w:hAnsi="Times New Roman"/>
          <w:sz w:val="24"/>
          <w:szCs w:val="24"/>
        </w:rPr>
        <w:t xml:space="preserve">alternative frameworks. </w:t>
      </w:r>
      <w:r w:rsidR="00F04A16">
        <w:rPr>
          <w:rFonts w:ascii="Times New Roman" w:hAnsi="Times New Roman"/>
          <w:sz w:val="24"/>
          <w:szCs w:val="24"/>
        </w:rPr>
        <w:t xml:space="preserve">The current study contributes to literature on driver injury severity in multiple ways. </w:t>
      </w:r>
      <w:r w:rsidR="00900428" w:rsidRPr="00E25B0E">
        <w:rPr>
          <w:rFonts w:ascii="Times New Roman" w:hAnsi="Times New Roman"/>
          <w:sz w:val="24"/>
          <w:szCs w:val="24"/>
          <w:u w:val="single"/>
        </w:rPr>
        <w:t>First,</w:t>
      </w:r>
      <w:r w:rsidR="00F04A16">
        <w:rPr>
          <w:rFonts w:ascii="Times New Roman" w:hAnsi="Times New Roman"/>
          <w:sz w:val="24"/>
          <w:szCs w:val="24"/>
        </w:rPr>
        <w:t xml:space="preserve"> the study provides a comparison exercise of </w:t>
      </w:r>
      <w:r w:rsidR="00574D20" w:rsidRPr="00574D20">
        <w:rPr>
          <w:rFonts w:ascii="Times New Roman" w:hAnsi="Times New Roman"/>
          <w:sz w:val="24"/>
          <w:szCs w:val="24"/>
        </w:rPr>
        <w:t xml:space="preserve">the </w:t>
      </w:r>
      <w:r>
        <w:rPr>
          <w:rFonts w:ascii="Times New Roman" w:hAnsi="Times New Roman"/>
          <w:sz w:val="24"/>
          <w:szCs w:val="24"/>
        </w:rPr>
        <w:t xml:space="preserve">performance </w:t>
      </w:r>
      <w:r w:rsidR="00574D20" w:rsidRPr="00574D20">
        <w:rPr>
          <w:rFonts w:ascii="Times New Roman" w:hAnsi="Times New Roman"/>
          <w:sz w:val="24"/>
          <w:szCs w:val="24"/>
        </w:rPr>
        <w:t xml:space="preserve">of ordered and unordered response models for examining the </w:t>
      </w:r>
      <w:r>
        <w:rPr>
          <w:rFonts w:ascii="Times New Roman" w:hAnsi="Times New Roman"/>
          <w:sz w:val="24"/>
          <w:szCs w:val="24"/>
        </w:rPr>
        <w:t xml:space="preserve">impact of exogenous </w:t>
      </w:r>
      <w:r w:rsidR="00574D20" w:rsidRPr="00574D20">
        <w:rPr>
          <w:rFonts w:ascii="Times New Roman" w:hAnsi="Times New Roman"/>
          <w:sz w:val="24"/>
          <w:szCs w:val="24"/>
        </w:rPr>
        <w:t>factors on driver injury severity</w:t>
      </w:r>
      <w:r w:rsidR="00F04A16">
        <w:rPr>
          <w:rFonts w:ascii="Times New Roman" w:hAnsi="Times New Roman"/>
          <w:sz w:val="24"/>
          <w:szCs w:val="24"/>
        </w:rPr>
        <w:t xml:space="preserve">. </w:t>
      </w:r>
      <w:r w:rsidR="00F96C45">
        <w:rPr>
          <w:rFonts w:ascii="Times New Roman" w:hAnsi="Times New Roman"/>
          <w:sz w:val="24"/>
          <w:szCs w:val="24"/>
        </w:rPr>
        <w:t xml:space="preserve">We </w:t>
      </w:r>
      <w:proofErr w:type="gramStart"/>
      <w:r w:rsidR="00F96C45">
        <w:rPr>
          <w:rFonts w:ascii="Times New Roman" w:hAnsi="Times New Roman"/>
          <w:sz w:val="24"/>
          <w:szCs w:val="24"/>
        </w:rPr>
        <w:t xml:space="preserve">consider  </w:t>
      </w:r>
      <w:r w:rsidR="00261767">
        <w:rPr>
          <w:rFonts w:ascii="Times New Roman" w:hAnsi="Times New Roman"/>
          <w:sz w:val="24"/>
          <w:szCs w:val="24"/>
        </w:rPr>
        <w:t>multiple</w:t>
      </w:r>
      <w:proofErr w:type="gramEnd"/>
      <w:r w:rsidR="00F96C45">
        <w:rPr>
          <w:rFonts w:ascii="Times New Roman" w:hAnsi="Times New Roman"/>
          <w:sz w:val="24"/>
          <w:szCs w:val="24"/>
        </w:rPr>
        <w:t xml:space="preserve"> models from ordered (</w:t>
      </w:r>
      <w:r w:rsidR="00690D74">
        <w:rPr>
          <w:rFonts w:ascii="Times New Roman" w:hAnsi="Times New Roman"/>
          <w:sz w:val="24"/>
          <w:szCs w:val="24"/>
        </w:rPr>
        <w:t>OL, GOL</w:t>
      </w:r>
      <w:r w:rsidR="008C5F56">
        <w:rPr>
          <w:rFonts w:ascii="Times New Roman" w:hAnsi="Times New Roman"/>
          <w:sz w:val="24"/>
          <w:szCs w:val="24"/>
        </w:rPr>
        <w:t xml:space="preserve"> and </w:t>
      </w:r>
      <w:r w:rsidR="00690D74">
        <w:rPr>
          <w:rFonts w:ascii="Times New Roman" w:hAnsi="Times New Roman"/>
          <w:sz w:val="24"/>
          <w:szCs w:val="24"/>
        </w:rPr>
        <w:t>MGOL</w:t>
      </w:r>
      <w:r w:rsidR="00F96C45">
        <w:rPr>
          <w:rFonts w:ascii="Times New Roman" w:hAnsi="Times New Roman"/>
          <w:sz w:val="24"/>
          <w:szCs w:val="24"/>
        </w:rPr>
        <w:t>) and unordered frameworks (</w:t>
      </w:r>
      <w:r w:rsidR="00690D74">
        <w:rPr>
          <w:rFonts w:ascii="Times New Roman" w:hAnsi="Times New Roman"/>
          <w:sz w:val="24"/>
          <w:szCs w:val="24"/>
        </w:rPr>
        <w:t>MNL</w:t>
      </w:r>
      <w:r w:rsidR="00780D5F">
        <w:rPr>
          <w:rFonts w:ascii="Times New Roman" w:hAnsi="Times New Roman"/>
          <w:sz w:val="24"/>
          <w:szCs w:val="24"/>
        </w:rPr>
        <w:t xml:space="preserve">, </w:t>
      </w:r>
      <w:r w:rsidR="00690D74">
        <w:rPr>
          <w:rFonts w:ascii="Times New Roman" w:hAnsi="Times New Roman"/>
          <w:sz w:val="24"/>
          <w:szCs w:val="24"/>
        </w:rPr>
        <w:t>NL</w:t>
      </w:r>
      <w:r w:rsidR="00F75360">
        <w:rPr>
          <w:rFonts w:ascii="Times New Roman" w:hAnsi="Times New Roman"/>
          <w:sz w:val="24"/>
          <w:szCs w:val="24"/>
        </w:rPr>
        <w:t>,</w:t>
      </w:r>
      <w:r w:rsidR="00F96C45">
        <w:rPr>
          <w:rFonts w:ascii="Times New Roman" w:hAnsi="Times New Roman"/>
          <w:sz w:val="24"/>
          <w:szCs w:val="24"/>
        </w:rPr>
        <w:t xml:space="preserve"> </w:t>
      </w:r>
      <w:r w:rsidR="00690D74">
        <w:rPr>
          <w:rFonts w:ascii="Times New Roman" w:hAnsi="Times New Roman"/>
          <w:sz w:val="24"/>
          <w:szCs w:val="24"/>
        </w:rPr>
        <w:t>OGEV</w:t>
      </w:r>
      <w:r w:rsidR="00F75360">
        <w:rPr>
          <w:rFonts w:ascii="Times New Roman" w:hAnsi="Times New Roman"/>
          <w:sz w:val="24"/>
          <w:szCs w:val="24"/>
        </w:rPr>
        <w:t xml:space="preserve"> and </w:t>
      </w:r>
      <w:r w:rsidR="00690D74">
        <w:rPr>
          <w:rFonts w:ascii="Times New Roman" w:hAnsi="Times New Roman"/>
          <w:sz w:val="24"/>
          <w:szCs w:val="24"/>
        </w:rPr>
        <w:t>MMNL</w:t>
      </w:r>
      <w:r w:rsidR="00F96C45">
        <w:rPr>
          <w:rFonts w:ascii="Times New Roman" w:hAnsi="Times New Roman"/>
          <w:sz w:val="24"/>
          <w:szCs w:val="24"/>
        </w:rPr>
        <w:t xml:space="preserve">) to undertake the comparison exercise. </w:t>
      </w:r>
      <w:r w:rsidR="00900428" w:rsidRPr="00E25B0E">
        <w:rPr>
          <w:rFonts w:ascii="Times New Roman" w:hAnsi="Times New Roman"/>
          <w:sz w:val="24"/>
          <w:szCs w:val="24"/>
          <w:u w:val="single"/>
        </w:rPr>
        <w:t>Second,</w:t>
      </w:r>
      <w:r w:rsidR="00F04A16">
        <w:rPr>
          <w:rFonts w:ascii="Times New Roman" w:hAnsi="Times New Roman"/>
          <w:sz w:val="24"/>
          <w:szCs w:val="24"/>
        </w:rPr>
        <w:t xml:space="preserve"> </w:t>
      </w:r>
      <w:r w:rsidR="00F96C45">
        <w:rPr>
          <w:rFonts w:ascii="Times New Roman" w:hAnsi="Times New Roman"/>
          <w:sz w:val="24"/>
          <w:szCs w:val="24"/>
        </w:rPr>
        <w:t xml:space="preserve">a host of comparison </w:t>
      </w:r>
      <w:r w:rsidR="006559A7">
        <w:rPr>
          <w:rFonts w:ascii="Times New Roman" w:hAnsi="Times New Roman"/>
          <w:sz w:val="24"/>
          <w:szCs w:val="24"/>
        </w:rPr>
        <w:t>metrics</w:t>
      </w:r>
      <w:r w:rsidR="00F96C45">
        <w:rPr>
          <w:rFonts w:ascii="Times New Roman" w:hAnsi="Times New Roman"/>
          <w:sz w:val="24"/>
          <w:szCs w:val="24"/>
        </w:rPr>
        <w:t xml:space="preserve"> are computed to evaluate the performance of the alternative models. </w:t>
      </w:r>
      <w:r w:rsidR="00F96C45" w:rsidRPr="00196ACE">
        <w:rPr>
          <w:rFonts w:ascii="Times New Roman" w:hAnsi="Times New Roman"/>
          <w:sz w:val="24"/>
          <w:szCs w:val="24"/>
          <w:u w:val="single"/>
        </w:rPr>
        <w:t>Third</w:t>
      </w:r>
      <w:r w:rsidR="00F96C45">
        <w:rPr>
          <w:rFonts w:ascii="Times New Roman" w:hAnsi="Times New Roman"/>
          <w:sz w:val="24"/>
          <w:szCs w:val="24"/>
        </w:rPr>
        <w:t>, we</w:t>
      </w:r>
      <w:r>
        <w:rPr>
          <w:rFonts w:ascii="Times New Roman" w:hAnsi="Times New Roman"/>
          <w:sz w:val="24"/>
          <w:szCs w:val="24"/>
        </w:rPr>
        <w:t xml:space="preserve"> compare the performance of the various models in the presence of underreporting</w:t>
      </w:r>
      <w:r w:rsidR="00F96C45">
        <w:rPr>
          <w:rFonts w:ascii="Times New Roman" w:hAnsi="Times New Roman"/>
          <w:sz w:val="24"/>
          <w:szCs w:val="24"/>
        </w:rPr>
        <w:t xml:space="preserve">. </w:t>
      </w:r>
      <w:r w:rsidR="0097296D">
        <w:rPr>
          <w:rFonts w:ascii="Times New Roman" w:hAnsi="Times New Roman"/>
          <w:sz w:val="24"/>
          <w:szCs w:val="24"/>
        </w:rPr>
        <w:t xml:space="preserve">Elasticity measures are generated for the “true” dataset and the </w:t>
      </w:r>
      <w:r w:rsidR="00690D74">
        <w:rPr>
          <w:rFonts w:ascii="Times New Roman" w:hAnsi="Times New Roman"/>
          <w:sz w:val="24"/>
          <w:szCs w:val="24"/>
        </w:rPr>
        <w:t>“</w:t>
      </w:r>
      <w:r w:rsidR="0097296D">
        <w:rPr>
          <w:rFonts w:ascii="Times New Roman" w:hAnsi="Times New Roman"/>
          <w:sz w:val="24"/>
          <w:szCs w:val="24"/>
        </w:rPr>
        <w:t>artificial</w:t>
      </w:r>
      <w:r w:rsidR="00690D74">
        <w:rPr>
          <w:rFonts w:ascii="Times New Roman" w:hAnsi="Times New Roman"/>
          <w:sz w:val="24"/>
          <w:szCs w:val="24"/>
        </w:rPr>
        <w:t>”</w:t>
      </w:r>
      <w:r w:rsidR="0097296D">
        <w:rPr>
          <w:rFonts w:ascii="Times New Roman" w:hAnsi="Times New Roman"/>
          <w:sz w:val="24"/>
          <w:szCs w:val="24"/>
        </w:rPr>
        <w:t xml:space="preserve"> dataset to compare the predicted </w:t>
      </w:r>
      <w:proofErr w:type="spellStart"/>
      <w:r w:rsidR="0097296D">
        <w:rPr>
          <w:rFonts w:ascii="Times New Roman" w:hAnsi="Times New Roman"/>
          <w:sz w:val="24"/>
          <w:szCs w:val="24"/>
        </w:rPr>
        <w:t>elasticities</w:t>
      </w:r>
      <w:proofErr w:type="spellEnd"/>
      <w:r w:rsidR="0097296D">
        <w:rPr>
          <w:rFonts w:ascii="Times New Roman" w:hAnsi="Times New Roman"/>
          <w:sz w:val="24"/>
          <w:szCs w:val="24"/>
        </w:rPr>
        <w:t xml:space="preserve"> for different models. </w:t>
      </w:r>
      <w:r w:rsidR="00F96C45" w:rsidRPr="00C93E0C">
        <w:rPr>
          <w:rFonts w:ascii="Times New Roman" w:hAnsi="Times New Roman"/>
          <w:sz w:val="24"/>
          <w:szCs w:val="24"/>
          <w:u w:val="single"/>
        </w:rPr>
        <w:t>Finally,</w:t>
      </w:r>
      <w:r w:rsidR="00F96C45">
        <w:rPr>
          <w:rFonts w:ascii="Times New Roman" w:hAnsi="Times New Roman"/>
          <w:sz w:val="24"/>
          <w:szCs w:val="24"/>
        </w:rPr>
        <w:t xml:space="preserve"> we undertake the examination of </w:t>
      </w:r>
      <w:r w:rsidR="00574D20" w:rsidRPr="00574D20">
        <w:rPr>
          <w:rFonts w:ascii="Times New Roman" w:hAnsi="Times New Roman"/>
          <w:sz w:val="24"/>
          <w:szCs w:val="24"/>
        </w:rPr>
        <w:t xml:space="preserve">driver injury severity using a comprehensive set of exogenous variables. </w:t>
      </w:r>
    </w:p>
    <w:p w:rsidR="007056D0" w:rsidRDefault="007056D0" w:rsidP="004774B7">
      <w:pPr>
        <w:pStyle w:val="Heading4"/>
        <w:numPr>
          <w:ilvl w:val="0"/>
          <w:numId w:val="0"/>
        </w:numPr>
        <w:spacing w:after="0"/>
        <w:jc w:val="both"/>
        <w:rPr>
          <w:b/>
          <w:bCs/>
          <w:szCs w:val="24"/>
        </w:rPr>
      </w:pPr>
    </w:p>
    <w:p w:rsidR="004774B7" w:rsidRPr="004774B7" w:rsidRDefault="004774B7" w:rsidP="004774B7">
      <w:pPr>
        <w:pStyle w:val="Heading4"/>
        <w:numPr>
          <w:ilvl w:val="0"/>
          <w:numId w:val="0"/>
        </w:numPr>
        <w:spacing w:after="0"/>
        <w:jc w:val="both"/>
        <w:rPr>
          <w:b/>
          <w:bCs/>
          <w:szCs w:val="24"/>
        </w:rPr>
      </w:pPr>
      <w:r w:rsidRPr="004774B7">
        <w:rPr>
          <w:b/>
          <w:bCs/>
          <w:szCs w:val="24"/>
        </w:rPr>
        <w:t>ECONOMETRIC FRAMEWORK</w:t>
      </w:r>
    </w:p>
    <w:p w:rsidR="004774B7" w:rsidRDefault="004774B7" w:rsidP="004774B7">
      <w:pPr>
        <w:pStyle w:val="Heading4"/>
        <w:numPr>
          <w:ilvl w:val="0"/>
          <w:numId w:val="0"/>
        </w:numPr>
        <w:spacing w:after="0"/>
        <w:jc w:val="both"/>
        <w:rPr>
          <w:b/>
          <w:bCs/>
          <w:szCs w:val="24"/>
        </w:rPr>
      </w:pPr>
    </w:p>
    <w:p w:rsidR="000D5CA5" w:rsidRDefault="000D5CA5" w:rsidP="001926A6">
      <w:pPr>
        <w:spacing w:after="0" w:line="240" w:lineRule="auto"/>
        <w:jc w:val="both"/>
        <w:rPr>
          <w:rFonts w:ascii="Times New Roman" w:hAnsi="Times New Roman"/>
          <w:sz w:val="24"/>
          <w:szCs w:val="24"/>
        </w:rPr>
      </w:pPr>
      <w:r w:rsidRPr="001926A6">
        <w:rPr>
          <w:rFonts w:ascii="Times New Roman" w:hAnsi="Times New Roman"/>
          <w:sz w:val="24"/>
          <w:szCs w:val="24"/>
        </w:rPr>
        <w:t>In this</w:t>
      </w:r>
      <w:r>
        <w:rPr>
          <w:rFonts w:ascii="Times New Roman" w:hAnsi="Times New Roman"/>
          <w:sz w:val="24"/>
          <w:szCs w:val="24"/>
        </w:rPr>
        <w:t xml:space="preserve"> section, we provide </w:t>
      </w:r>
      <w:r w:rsidR="000800F3">
        <w:rPr>
          <w:rFonts w:ascii="Times New Roman" w:hAnsi="Times New Roman"/>
          <w:sz w:val="24"/>
          <w:szCs w:val="24"/>
        </w:rPr>
        <w:t xml:space="preserve">a </w:t>
      </w:r>
      <w:r w:rsidR="00A91CB0">
        <w:rPr>
          <w:rFonts w:ascii="Times New Roman" w:hAnsi="Times New Roman"/>
          <w:sz w:val="24"/>
          <w:szCs w:val="24"/>
        </w:rPr>
        <w:t xml:space="preserve">brief </w:t>
      </w:r>
      <w:r>
        <w:rPr>
          <w:rFonts w:ascii="Times New Roman" w:hAnsi="Times New Roman"/>
          <w:sz w:val="24"/>
          <w:szCs w:val="24"/>
        </w:rPr>
        <w:t>des</w:t>
      </w:r>
      <w:r w:rsidR="00A91CB0">
        <w:rPr>
          <w:rFonts w:ascii="Times New Roman" w:hAnsi="Times New Roman"/>
          <w:sz w:val="24"/>
          <w:szCs w:val="24"/>
        </w:rPr>
        <w:t>cription</w:t>
      </w:r>
      <w:r>
        <w:rPr>
          <w:rFonts w:ascii="Times New Roman" w:hAnsi="Times New Roman"/>
          <w:sz w:val="24"/>
          <w:szCs w:val="24"/>
        </w:rPr>
        <w:t xml:space="preserve"> of the methodology of all the models considered for examining driver injury severity in our research.</w:t>
      </w:r>
    </w:p>
    <w:p w:rsidR="002A402A" w:rsidRPr="001926A6" w:rsidRDefault="002A402A" w:rsidP="001926A6">
      <w:pPr>
        <w:spacing w:after="0" w:line="240" w:lineRule="auto"/>
        <w:jc w:val="both"/>
        <w:rPr>
          <w:szCs w:val="24"/>
        </w:rPr>
      </w:pPr>
    </w:p>
    <w:p w:rsidR="004774B7" w:rsidRPr="004774B7" w:rsidRDefault="004774B7" w:rsidP="004774B7">
      <w:pPr>
        <w:pStyle w:val="Heading4"/>
        <w:numPr>
          <w:ilvl w:val="0"/>
          <w:numId w:val="0"/>
        </w:numPr>
        <w:spacing w:after="0"/>
        <w:jc w:val="both"/>
        <w:rPr>
          <w:b/>
          <w:bCs/>
          <w:szCs w:val="24"/>
        </w:rPr>
      </w:pPr>
      <w:r w:rsidRPr="004774B7">
        <w:rPr>
          <w:b/>
          <w:bCs/>
          <w:szCs w:val="24"/>
        </w:rPr>
        <w:t xml:space="preserve">Standard Ordered </w:t>
      </w:r>
      <w:proofErr w:type="spellStart"/>
      <w:r w:rsidRPr="004774B7">
        <w:rPr>
          <w:b/>
          <w:bCs/>
          <w:szCs w:val="24"/>
        </w:rPr>
        <w:t>Logit</w:t>
      </w:r>
      <w:proofErr w:type="spellEnd"/>
      <w:r w:rsidRPr="004774B7">
        <w:rPr>
          <w:b/>
          <w:bCs/>
          <w:szCs w:val="24"/>
        </w:rPr>
        <w:t xml:space="preserve"> Model</w:t>
      </w:r>
    </w:p>
    <w:p w:rsidR="004774B7" w:rsidRDefault="004774B7" w:rsidP="00574D20">
      <w:pPr>
        <w:spacing w:after="0" w:line="240" w:lineRule="auto"/>
        <w:jc w:val="both"/>
        <w:rPr>
          <w:rFonts w:ascii="Times New Roman" w:hAnsi="Times New Roman"/>
          <w:sz w:val="24"/>
          <w:szCs w:val="24"/>
        </w:rPr>
      </w:pPr>
    </w:p>
    <w:p w:rsidR="007605C8" w:rsidRDefault="001D3C56" w:rsidP="004774B7">
      <w:pPr>
        <w:spacing w:after="0" w:line="240" w:lineRule="auto"/>
        <w:jc w:val="both"/>
        <w:rPr>
          <w:rFonts w:ascii="Times New Roman" w:hAnsi="Times New Roman"/>
          <w:sz w:val="24"/>
          <w:szCs w:val="24"/>
        </w:rPr>
      </w:pPr>
      <w:r w:rsidRPr="004774B7">
        <w:rPr>
          <w:rFonts w:ascii="Times New Roman" w:hAnsi="Times New Roman"/>
          <w:sz w:val="24"/>
          <w:szCs w:val="24"/>
        </w:rPr>
        <w:t xml:space="preserve">In the traditional ordered response model, the discrete injury severity levels </w:t>
      </w:r>
      <m:oMath>
        <m:sSub>
          <m:sSubPr>
            <m:ctrlPr>
              <w:rPr>
                <w:rFonts w:ascii="Cambria Math" w:hAnsi="Cambria Math"/>
                <w:sz w:val="24"/>
                <w:szCs w:val="24"/>
              </w:rPr>
            </m:ctrlPr>
          </m:sSubPr>
          <m:e>
            <m:r>
              <m:rPr>
                <m:sty m:val="p"/>
              </m:rPr>
              <w:rPr>
                <w:rFonts w:ascii="Cambria Math" w:hAnsi="Times New Roman"/>
                <w:sz w:val="24"/>
                <w:szCs w:val="24"/>
              </w:rPr>
              <m:t>(</m:t>
            </m:r>
            <m:r>
              <w:rPr>
                <w:rFonts w:ascii="Cambria Math" w:hAnsi="Cambria Math"/>
                <w:sz w:val="24"/>
                <w:szCs w:val="24"/>
              </w:rPr>
              <m:t>y</m:t>
            </m:r>
          </m:e>
          <m:sub>
            <m:r>
              <w:rPr>
                <w:rFonts w:ascii="Cambria Math" w:hAnsi="Cambria Math"/>
                <w:sz w:val="24"/>
                <w:szCs w:val="24"/>
              </w:rPr>
              <m:t>i</m:t>
            </m:r>
          </m:sub>
        </m:sSub>
        <m:r>
          <m:rPr>
            <m:sty m:val="p"/>
          </m:rPr>
          <w:rPr>
            <w:rFonts w:ascii="Cambria Math" w:hAnsi="Times New Roman"/>
            <w:sz w:val="24"/>
            <w:szCs w:val="24"/>
          </w:rPr>
          <m:t>)</m:t>
        </m:r>
      </m:oMath>
      <w:r w:rsidRPr="004774B7">
        <w:rPr>
          <w:rFonts w:ascii="Times New Roman" w:hAnsi="Times New Roman"/>
          <w:sz w:val="24"/>
          <w:szCs w:val="24"/>
        </w:rPr>
        <w:t xml:space="preserve"> are assumed to be associated with an underlying continuous latent </w:t>
      </w:r>
      <w:proofErr w:type="gramStart"/>
      <w:r w:rsidRPr="004774B7">
        <w:rPr>
          <w:rFonts w:ascii="Times New Roman" w:hAnsi="Times New Roman"/>
          <w:sz w:val="24"/>
          <w:szCs w:val="24"/>
        </w:rPr>
        <w:t xml:space="preserve">variable </w:t>
      </w:r>
      <w:proofErr w:type="gramEnd"/>
      <m:oMath>
        <m:sSubSup>
          <m:sSubSupPr>
            <m:ctrlPr>
              <w:rPr>
                <w:rFonts w:ascii="Cambria Math" w:hAnsi="Cambria Math"/>
                <w:sz w:val="24"/>
                <w:szCs w:val="24"/>
              </w:rPr>
            </m:ctrlPr>
          </m:sSubSupPr>
          <m:e>
            <m:r>
              <m:rPr>
                <m:sty m:val="p"/>
              </m:rPr>
              <w:rPr>
                <w:rFonts w:ascii="Cambria Math" w:hAnsi="Times New Roman"/>
                <w:sz w:val="24"/>
                <w:szCs w:val="24"/>
              </w:rPr>
              <m:t>(</m:t>
            </m:r>
            <m:r>
              <w:rPr>
                <w:rFonts w:ascii="Cambria Math" w:hAnsi="Cambria Math"/>
                <w:sz w:val="24"/>
                <w:szCs w:val="24"/>
              </w:rPr>
              <m:t>y</m:t>
            </m:r>
          </m:e>
          <m:sub>
            <m:r>
              <w:rPr>
                <w:rFonts w:ascii="Cambria Math" w:hAnsi="Cambria Math"/>
                <w:sz w:val="24"/>
                <w:szCs w:val="24"/>
              </w:rPr>
              <m:t>i</m:t>
            </m:r>
          </m:sub>
          <m:sup>
            <m:r>
              <m:rPr>
                <m:sty m:val="p"/>
              </m:rPr>
              <w:rPr>
                <w:rFonts w:ascii="Cambria Math" w:hAnsi="Cambria Math"/>
                <w:sz w:val="24"/>
                <w:szCs w:val="24"/>
              </w:rPr>
              <m:t>*</m:t>
            </m:r>
          </m:sup>
        </m:sSubSup>
        <m:r>
          <m:rPr>
            <m:sty m:val="p"/>
          </m:rPr>
          <w:rPr>
            <w:rFonts w:ascii="Cambria Math" w:hAnsi="Times New Roman"/>
            <w:sz w:val="24"/>
            <w:szCs w:val="24"/>
          </w:rPr>
          <m:t>)</m:t>
        </m:r>
      </m:oMath>
      <w:r w:rsidRPr="004774B7">
        <w:rPr>
          <w:rFonts w:ascii="Times New Roman" w:hAnsi="Times New Roman"/>
          <w:sz w:val="24"/>
          <w:szCs w:val="24"/>
        </w:rPr>
        <w:t xml:space="preserve">. This latent variable is typically specified as </w:t>
      </w:r>
      <w:r>
        <w:rPr>
          <w:rFonts w:ascii="Times New Roman" w:hAnsi="Times New Roman"/>
          <w:sz w:val="24"/>
          <w:szCs w:val="24"/>
        </w:rPr>
        <w:t>the following</w:t>
      </w:r>
      <w:r w:rsidRPr="004774B7">
        <w:rPr>
          <w:rFonts w:ascii="Times New Roman" w:hAnsi="Times New Roman"/>
          <w:sz w:val="24"/>
          <w:szCs w:val="24"/>
        </w:rPr>
        <w:t xml:space="preserve"> linear function</w:t>
      </w:r>
      <w:r>
        <w:rPr>
          <w:rFonts w:ascii="Times New Roman" w:hAnsi="Times New Roman"/>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7605C8" w:rsidTr="007605C8">
        <w:tc>
          <w:tcPr>
            <w:tcW w:w="4250" w:type="pct"/>
            <w:vAlign w:val="center"/>
          </w:tcPr>
          <w:p w:rsidR="007605C8" w:rsidRDefault="00672C0D" w:rsidP="007605C8">
            <w:pPr>
              <w:spacing w:before="200" w:line="240" w:lineRule="auto"/>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Times New Roman"/>
                      <w:sz w:val="24"/>
                      <w:szCs w:val="24"/>
                    </w:rPr>
                    <m:t>y</m:t>
                  </m:r>
                </m:e>
                <m:sub>
                  <m:r>
                    <w:rPr>
                      <w:rFonts w:ascii="Cambria Math" w:hAnsi="Times New Roman"/>
                      <w:sz w:val="24"/>
                      <w:szCs w:val="24"/>
                    </w:rPr>
                    <m:t>i</m:t>
                  </m:r>
                </m:sub>
                <m:sup>
                  <m:r>
                    <w:rPr>
                      <w:rFonts w:ascii="Cambria Math" w:hAnsi="Cambria Math"/>
                      <w:sz w:val="24"/>
                      <w:szCs w:val="24"/>
                    </w:rPr>
                    <m:t>*</m:t>
                  </m:r>
                </m:sup>
              </m:sSubSup>
              <m:r>
                <w:rPr>
                  <w:rFonts w:ascii="Cambria Math" w:hAnsi="Times New Roman"/>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Times New Roman"/>
                      <w:sz w:val="24"/>
                      <w:szCs w:val="24"/>
                    </w:rPr>
                    <m:t>i</m:t>
                  </m:r>
                </m:sub>
              </m:sSub>
              <m:r>
                <m:rPr>
                  <m:sty m:val="bi"/>
                </m:rPr>
                <w:rPr>
                  <w:rFonts w:ascii="Cambria Math" w:hAnsi="Times New Roman"/>
                  <w:sz w:val="24"/>
                  <w:szCs w:val="24"/>
                </w:rPr>
                <m:t>β</m:t>
              </m:r>
              <m:r>
                <w:rPr>
                  <w:rFonts w:ascii="Cambria Math" w:hAnsi="Times New Roman"/>
                  <w:sz w:val="24"/>
                  <w:szCs w:val="24"/>
                </w:rPr>
                <m:t>+</m:t>
              </m:r>
              <m:sSub>
                <m:sSubPr>
                  <m:ctrlPr>
                    <w:rPr>
                      <w:rFonts w:ascii="Cambria Math" w:hAnsi="Cambria Math"/>
                      <w:i/>
                      <w:sz w:val="24"/>
                      <w:szCs w:val="24"/>
                    </w:rPr>
                  </m:ctrlPr>
                </m:sSubPr>
                <m:e>
                  <m:r>
                    <w:rPr>
                      <w:rFonts w:ascii="Cambria Math" w:hAnsi="Times New Roman"/>
                      <w:sz w:val="24"/>
                      <w:szCs w:val="24"/>
                    </w:rPr>
                    <m:t>ε</m:t>
                  </m:r>
                </m:e>
                <m:sub>
                  <m:r>
                    <w:rPr>
                      <w:rFonts w:ascii="Cambria Math" w:hAnsi="Times New Roman"/>
                      <w:sz w:val="24"/>
                      <w:szCs w:val="24"/>
                    </w:rPr>
                    <m:t>i</m:t>
                  </m:r>
                </m:sub>
              </m:sSub>
            </m:oMath>
            <w:r w:rsidR="00E04F27">
              <w:rPr>
                <w:rFonts w:ascii="Times New Roman" w:hAnsi="Times New Roman"/>
                <w:i/>
                <w:sz w:val="24"/>
                <w:szCs w:val="24"/>
              </w:rPr>
              <w:t xml:space="preserve">, </w:t>
            </w:r>
            <w:r w:rsidR="007605C8" w:rsidRPr="004774B7">
              <w:rPr>
                <w:rFonts w:ascii="Times New Roman" w:hAnsi="Times New Roman"/>
                <w:i/>
                <w:sz w:val="24"/>
                <w:szCs w:val="24"/>
              </w:rPr>
              <w:t xml:space="preserve">for </w:t>
            </w:r>
            <m:oMath>
              <m:r>
                <w:rPr>
                  <w:rFonts w:ascii="Cambria Math" w:hAnsi="Times New Roman"/>
                  <w:sz w:val="24"/>
                  <w:szCs w:val="24"/>
                </w:rPr>
                <m:t>i=1,2,</m:t>
              </m:r>
              <m:r>
                <w:rPr>
                  <w:rFonts w:ascii="Cambria Math" w:hAnsi="Times New Roman"/>
                  <w:sz w:val="24"/>
                  <w:szCs w:val="24"/>
                </w:rPr>
                <m:t>………</m:t>
              </m:r>
              <m:r>
                <w:rPr>
                  <w:rFonts w:ascii="Cambria Math" w:hAnsi="Times New Roman"/>
                  <w:sz w:val="24"/>
                  <w:szCs w:val="24"/>
                </w:rPr>
                <m:t>,</m:t>
              </m:r>
            </m:oMath>
            <w:r w:rsidR="007605C8">
              <w:rPr>
                <w:rFonts w:ascii="Times New Roman" w:hAnsi="Times New Roman"/>
                <w:i/>
                <w:sz w:val="24"/>
                <w:szCs w:val="24"/>
              </w:rPr>
              <w:t>N</w:t>
            </w:r>
          </w:p>
        </w:tc>
        <w:tc>
          <w:tcPr>
            <w:tcW w:w="8505" w:type="dxa"/>
          </w:tcPr>
          <w:p w:rsidR="007605C8" w:rsidRPr="007605C8" w:rsidRDefault="007605C8" w:rsidP="007605C8">
            <w:pPr>
              <w:pStyle w:val="ListParagraph"/>
              <w:numPr>
                <w:ilvl w:val="0"/>
                <w:numId w:val="34"/>
              </w:numPr>
              <w:spacing w:before="200" w:line="240" w:lineRule="auto"/>
              <w:jc w:val="right"/>
              <w:rPr>
                <w:rFonts w:ascii="Times New Roman" w:hAnsi="Times New Roman"/>
                <w:sz w:val="24"/>
                <w:szCs w:val="24"/>
              </w:rPr>
            </w:pPr>
          </w:p>
        </w:tc>
      </w:tr>
    </w:tbl>
    <w:p w:rsidR="004774B7" w:rsidRPr="004774B7" w:rsidRDefault="004774B7" w:rsidP="004774B7">
      <w:pPr>
        <w:keepNext/>
        <w:spacing w:after="0" w:line="240" w:lineRule="auto"/>
        <w:jc w:val="both"/>
        <w:outlineLvl w:val="3"/>
        <w:rPr>
          <w:rFonts w:ascii="Times New Roman" w:hAnsi="Times New Roman"/>
          <w:sz w:val="24"/>
          <w:szCs w:val="24"/>
        </w:rPr>
      </w:pPr>
      <w:proofErr w:type="gramStart"/>
      <w:r w:rsidRPr="004774B7">
        <w:rPr>
          <w:rFonts w:ascii="Times New Roman" w:hAnsi="Times New Roman"/>
          <w:sz w:val="24"/>
          <w:szCs w:val="24"/>
        </w:rPr>
        <w:t>where</w:t>
      </w:r>
      <w:proofErr w:type="gramEnd"/>
      <w:r w:rsidRPr="004774B7">
        <w:rPr>
          <w:rFonts w:ascii="Times New Roman" w:hAnsi="Times New Roman"/>
          <w:sz w:val="24"/>
          <w:szCs w:val="24"/>
        </w:rPr>
        <w:t>,</w:t>
      </w:r>
    </w:p>
    <w:p w:rsidR="004774B7" w:rsidRPr="004774B7" w:rsidRDefault="004774B7" w:rsidP="004774B7">
      <w:pPr>
        <w:spacing w:after="0" w:line="240" w:lineRule="auto"/>
        <w:ind w:firstLine="720"/>
        <w:jc w:val="both"/>
        <w:rPr>
          <w:rFonts w:ascii="Times New Roman" w:hAnsi="Times New Roman"/>
          <w:sz w:val="24"/>
          <w:szCs w:val="24"/>
        </w:rPr>
      </w:pPr>
      <m:oMath>
        <m:r>
          <w:rPr>
            <w:rFonts w:ascii="Cambria Math" w:hAnsi="Times New Roman"/>
            <w:sz w:val="24"/>
            <w:szCs w:val="24"/>
          </w:rPr>
          <m:t>i (i=1,2,</m:t>
        </m:r>
        <m:r>
          <w:rPr>
            <w:rFonts w:ascii="Cambria Math" w:hAnsi="Times New Roman"/>
            <w:sz w:val="24"/>
            <w:szCs w:val="24"/>
          </w:rPr>
          <m:t>………</m:t>
        </m:r>
        <m:r>
          <w:rPr>
            <w:rFonts w:ascii="Cambria Math" w:hAnsi="Times New Roman"/>
            <w:sz w:val="24"/>
            <w:szCs w:val="24"/>
          </w:rPr>
          <m:t>,N)</m:t>
        </m:r>
      </m:oMath>
      <w:r w:rsidRPr="004774B7">
        <w:rPr>
          <w:rFonts w:ascii="Times New Roman" w:hAnsi="Times New Roman"/>
          <w:i/>
          <w:sz w:val="24"/>
          <w:szCs w:val="24"/>
        </w:rPr>
        <w:t xml:space="preserve"> </w:t>
      </w:r>
      <w:proofErr w:type="gramStart"/>
      <w:r w:rsidRPr="004774B7">
        <w:rPr>
          <w:rFonts w:ascii="Times New Roman" w:hAnsi="Times New Roman"/>
          <w:sz w:val="24"/>
          <w:szCs w:val="24"/>
        </w:rPr>
        <w:t>represents</w:t>
      </w:r>
      <w:proofErr w:type="gramEnd"/>
      <w:r w:rsidRPr="004774B7">
        <w:rPr>
          <w:rFonts w:ascii="Times New Roman" w:hAnsi="Times New Roman"/>
          <w:sz w:val="24"/>
          <w:szCs w:val="24"/>
        </w:rPr>
        <w:t xml:space="preserve"> the </w:t>
      </w:r>
      <w:r w:rsidR="001011BE">
        <w:rPr>
          <w:rFonts w:ascii="Times New Roman" w:hAnsi="Times New Roman"/>
          <w:sz w:val="24"/>
          <w:szCs w:val="24"/>
        </w:rPr>
        <w:t>drivers</w:t>
      </w:r>
    </w:p>
    <w:p w:rsidR="004774B7" w:rsidRPr="004774B7" w:rsidRDefault="00672C0D" w:rsidP="004774B7">
      <w:pPr>
        <w:spacing w:after="0" w:line="240" w:lineRule="auto"/>
        <w:ind w:firstLine="720"/>
        <w:jc w:val="both"/>
        <w:rPr>
          <w:rFonts w:ascii="Times New Roman" w:hAnsi="Times New Roman"/>
          <w:sz w:val="24"/>
          <w:szCs w:val="24"/>
        </w:rPr>
      </w:pPr>
      <m:oMath>
        <m:sSub>
          <m:sSubPr>
            <m:ctrlPr>
              <w:rPr>
                <w:rFonts w:ascii="Cambria Math" w:hAnsi="Cambria Math"/>
                <w:sz w:val="24"/>
                <w:szCs w:val="24"/>
              </w:rPr>
            </m:ctrlPr>
          </m:sSubPr>
          <m:e>
            <m:r>
              <m:rPr>
                <m:sty m:val="bi"/>
              </m:rPr>
              <w:rPr>
                <w:rFonts w:ascii="Cambria Math" w:hAnsi="Cambria Math"/>
                <w:sz w:val="24"/>
                <w:szCs w:val="24"/>
              </w:rPr>
              <m:t>X</m:t>
            </m:r>
          </m:e>
          <m:sub>
            <m:r>
              <m:rPr>
                <m:sty m:val="p"/>
              </m:rPr>
              <w:rPr>
                <w:rFonts w:ascii="Cambria Math" w:hAnsi="Times New Roman"/>
                <w:sz w:val="24"/>
                <w:szCs w:val="24"/>
              </w:rPr>
              <m:t>i</m:t>
            </m:r>
          </m:sub>
        </m:sSub>
      </m:oMath>
      <w:r w:rsidR="004774B7" w:rsidRPr="004774B7">
        <w:rPr>
          <w:rFonts w:ascii="Times New Roman" w:hAnsi="Times New Roman"/>
          <w:sz w:val="24"/>
          <w:szCs w:val="24"/>
        </w:rPr>
        <w:t xml:space="preserve"> </w:t>
      </w:r>
      <w:proofErr w:type="gramStart"/>
      <w:r w:rsidR="004774B7" w:rsidRPr="004774B7">
        <w:rPr>
          <w:rFonts w:ascii="Times New Roman" w:hAnsi="Times New Roman"/>
          <w:sz w:val="24"/>
          <w:szCs w:val="24"/>
        </w:rPr>
        <w:t>is</w:t>
      </w:r>
      <w:proofErr w:type="gramEnd"/>
      <w:r w:rsidR="004774B7" w:rsidRPr="004774B7">
        <w:rPr>
          <w:rFonts w:ascii="Times New Roman" w:hAnsi="Times New Roman"/>
          <w:sz w:val="24"/>
          <w:szCs w:val="24"/>
        </w:rPr>
        <w:t xml:space="preserve"> a vector of </w:t>
      </w:r>
      <w:r w:rsidR="008F0396">
        <w:rPr>
          <w:rFonts w:ascii="Times New Roman" w:hAnsi="Times New Roman"/>
          <w:sz w:val="24"/>
          <w:szCs w:val="24"/>
        </w:rPr>
        <w:t>exogenous</w:t>
      </w:r>
      <w:r w:rsidR="004774B7" w:rsidRPr="004774B7">
        <w:rPr>
          <w:rFonts w:ascii="Times New Roman" w:hAnsi="Times New Roman"/>
          <w:sz w:val="24"/>
          <w:szCs w:val="24"/>
        </w:rPr>
        <w:t xml:space="preserve"> variables (excluding a constant)</w:t>
      </w:r>
    </w:p>
    <w:p w:rsidR="004774B7" w:rsidRPr="004774B7" w:rsidRDefault="004774B7" w:rsidP="004774B7">
      <w:pPr>
        <w:spacing w:after="0" w:line="240" w:lineRule="auto"/>
        <w:ind w:firstLine="720"/>
        <w:jc w:val="both"/>
        <w:rPr>
          <w:rFonts w:ascii="Times New Roman" w:hAnsi="Times New Roman"/>
          <w:sz w:val="24"/>
          <w:szCs w:val="24"/>
        </w:rPr>
      </w:pPr>
      <m:oMath>
        <m:r>
          <m:rPr>
            <m:sty m:val="bi"/>
          </m:rPr>
          <w:rPr>
            <w:rFonts w:ascii="Cambria Math" w:hAnsi="Times New Roman"/>
            <w:sz w:val="24"/>
            <w:szCs w:val="24"/>
          </w:rPr>
          <m:t>β</m:t>
        </m:r>
      </m:oMath>
      <w:r w:rsidRPr="004774B7">
        <w:rPr>
          <w:rFonts w:ascii="Times New Roman" w:hAnsi="Times New Roman"/>
          <w:sz w:val="24"/>
          <w:szCs w:val="24"/>
        </w:rPr>
        <w:t xml:space="preserve"> </w:t>
      </w:r>
      <w:proofErr w:type="gramStart"/>
      <w:r w:rsidRPr="004774B7">
        <w:rPr>
          <w:rFonts w:ascii="Times New Roman" w:hAnsi="Times New Roman"/>
          <w:sz w:val="24"/>
          <w:szCs w:val="24"/>
        </w:rPr>
        <w:t>is</w:t>
      </w:r>
      <w:proofErr w:type="gramEnd"/>
      <w:r w:rsidRPr="004774B7">
        <w:rPr>
          <w:rFonts w:ascii="Times New Roman" w:hAnsi="Times New Roman"/>
          <w:sz w:val="24"/>
          <w:szCs w:val="24"/>
        </w:rPr>
        <w:t xml:space="preserve"> a vector of unknown parameters to be estimated</w:t>
      </w:r>
    </w:p>
    <w:p w:rsidR="004774B7" w:rsidRPr="004774B7" w:rsidRDefault="004774B7" w:rsidP="004774B7">
      <w:pPr>
        <w:spacing w:after="0" w:line="240" w:lineRule="auto"/>
        <w:ind w:firstLine="720"/>
        <w:jc w:val="both"/>
        <w:rPr>
          <w:rFonts w:ascii="Times New Roman" w:hAnsi="Times New Roman"/>
          <w:sz w:val="24"/>
          <w:szCs w:val="24"/>
        </w:rPr>
      </w:pPr>
      <m:oMath>
        <m:r>
          <w:rPr>
            <w:rFonts w:ascii="Cambria Math" w:hAnsi="Times New Roman"/>
            <w:sz w:val="24"/>
            <w:szCs w:val="24"/>
          </w:rPr>
          <m:t>ε</m:t>
        </m:r>
      </m:oMath>
      <w:r w:rsidRPr="004774B7">
        <w:rPr>
          <w:rFonts w:ascii="Times New Roman" w:hAnsi="Times New Roman"/>
          <w:sz w:val="24"/>
          <w:szCs w:val="24"/>
        </w:rPr>
        <w:t xml:space="preserve"> </w:t>
      </w:r>
      <w:proofErr w:type="gramStart"/>
      <w:r w:rsidRPr="004774B7">
        <w:rPr>
          <w:rFonts w:ascii="Times New Roman" w:hAnsi="Times New Roman"/>
          <w:sz w:val="24"/>
          <w:szCs w:val="24"/>
        </w:rPr>
        <w:t>is</w:t>
      </w:r>
      <w:proofErr w:type="gramEnd"/>
      <w:r w:rsidRPr="004774B7">
        <w:rPr>
          <w:rFonts w:ascii="Times New Roman" w:hAnsi="Times New Roman"/>
          <w:sz w:val="24"/>
          <w:szCs w:val="24"/>
        </w:rPr>
        <w:t xml:space="preserve"> the random disturbance term</w:t>
      </w:r>
      <w:r w:rsidR="008F0396">
        <w:rPr>
          <w:rFonts w:ascii="Times New Roman" w:hAnsi="Times New Roman"/>
          <w:sz w:val="24"/>
          <w:szCs w:val="24"/>
        </w:rPr>
        <w:t xml:space="preserve"> assumed to be standard logistic</w:t>
      </w:r>
    </w:p>
    <w:p w:rsidR="004774B7" w:rsidRDefault="001D3C56" w:rsidP="001D3C56">
      <w:pPr>
        <w:spacing w:after="0" w:line="240" w:lineRule="auto"/>
        <w:ind w:firstLine="720"/>
        <w:jc w:val="both"/>
        <w:rPr>
          <w:rFonts w:ascii="Times New Roman" w:hAnsi="Times New Roman"/>
          <w:sz w:val="24"/>
          <w:szCs w:val="24"/>
        </w:rPr>
      </w:pPr>
      <w:proofErr w:type="gramStart"/>
      <w:r w:rsidRPr="004774B7">
        <w:rPr>
          <w:rFonts w:ascii="Times New Roman" w:hAnsi="Times New Roman"/>
          <w:sz w:val="24"/>
          <w:szCs w:val="24"/>
        </w:rPr>
        <w:t xml:space="preserve">Let </w:t>
      </w:r>
      <w:proofErr w:type="gramEnd"/>
      <m:oMath>
        <m:r>
          <w:rPr>
            <w:rFonts w:ascii="Cambria Math" w:hAnsi="Times New Roman"/>
            <w:sz w:val="24"/>
            <w:szCs w:val="24"/>
          </w:rPr>
          <m:t>j (j=1,2,</m:t>
        </m:r>
        <m:r>
          <w:rPr>
            <w:rFonts w:ascii="Cambria Math" w:hAnsi="Times New Roman"/>
            <w:sz w:val="24"/>
            <w:szCs w:val="24"/>
          </w:rPr>
          <m:t>………</m:t>
        </m:r>
        <m:r>
          <w:rPr>
            <w:rFonts w:ascii="Cambria Math" w:hAnsi="Times New Roman"/>
            <w:sz w:val="24"/>
            <w:szCs w:val="24"/>
          </w:rPr>
          <m:t>,J</m:t>
        </m:r>
      </m:oMath>
      <w:r w:rsidRPr="004774B7">
        <w:rPr>
          <w:rFonts w:ascii="Times New Roman" w:hAnsi="Times New Roman"/>
          <w:sz w:val="24"/>
          <w:szCs w:val="24"/>
        </w:rPr>
        <w:t>) denote</w:t>
      </w:r>
      <w:proofErr w:type="spellStart"/>
      <w:r>
        <w:rPr>
          <w:rFonts w:ascii="Times New Roman" w:hAnsi="Times New Roman"/>
          <w:sz w:val="24"/>
          <w:szCs w:val="24"/>
        </w:rPr>
        <w:t>s</w:t>
      </w:r>
      <w:proofErr w:type="spellEnd"/>
      <w:r w:rsidRPr="004774B7">
        <w:rPr>
          <w:rFonts w:ascii="Times New Roman" w:hAnsi="Times New Roman"/>
          <w:sz w:val="24"/>
          <w:szCs w:val="24"/>
        </w:rPr>
        <w:t xml:space="preserve"> the injury severity levels and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j</m:t>
            </m:r>
          </m:sub>
        </m:sSub>
      </m:oMath>
      <w:r w:rsidRPr="004774B7">
        <w:rPr>
          <w:rFonts w:ascii="Times New Roman" w:hAnsi="Times New Roman"/>
          <w:sz w:val="24"/>
          <w:szCs w:val="24"/>
        </w:rPr>
        <w:t xml:space="preserve"> </w:t>
      </w:r>
      <w:r>
        <w:rPr>
          <w:rFonts w:ascii="Times New Roman" w:hAnsi="Times New Roman"/>
          <w:sz w:val="24"/>
          <w:szCs w:val="24"/>
        </w:rPr>
        <w:t xml:space="preserve">represents </w:t>
      </w:r>
      <w:r w:rsidRPr="004774B7">
        <w:rPr>
          <w:rFonts w:ascii="Times New Roman" w:hAnsi="Times New Roman"/>
          <w:sz w:val="24"/>
          <w:szCs w:val="24"/>
        </w:rPr>
        <w:t xml:space="preserve">the thresholds associated with these severity levels. </w:t>
      </w:r>
      <w:proofErr w:type="gramStart"/>
      <w:r w:rsidRPr="004774B7">
        <w:rPr>
          <w:rFonts w:ascii="Times New Roman" w:hAnsi="Times New Roman"/>
          <w:sz w:val="24"/>
          <w:szCs w:val="24"/>
        </w:rPr>
        <w:t>Th</w:t>
      </w:r>
      <w:r>
        <w:rPr>
          <w:rFonts w:ascii="Times New Roman" w:hAnsi="Times New Roman"/>
          <w:sz w:val="24"/>
          <w:szCs w:val="24"/>
        </w:rPr>
        <w:t>ese</w:t>
      </w:r>
      <w:r w:rsidRPr="004774B7">
        <w:rPr>
          <w:rFonts w:ascii="Times New Roman" w:hAnsi="Times New Roman"/>
          <w:sz w:val="24"/>
          <w:szCs w:val="24"/>
        </w:rPr>
        <w:t xml:space="preserve"> unknown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j</m:t>
            </m:r>
          </m:sub>
        </m:sSub>
      </m:oMath>
      <w:r>
        <w:rPr>
          <w:rFonts w:ascii="Times New Roman" w:hAnsi="Times New Roman"/>
          <w:sz w:val="24"/>
          <w:szCs w:val="24"/>
        </w:rPr>
        <w:t>s</w:t>
      </w:r>
      <w:proofErr w:type="gramEnd"/>
      <w:r w:rsidRPr="004774B7">
        <w:rPr>
          <w:rFonts w:ascii="Times New Roman" w:hAnsi="Times New Roman"/>
          <w:sz w:val="24"/>
          <w:szCs w:val="24"/>
        </w:rPr>
        <w:t xml:space="preserve"> are assumed to </w:t>
      </w:r>
      <w:r>
        <w:rPr>
          <w:rFonts w:ascii="Times New Roman" w:hAnsi="Times New Roman"/>
          <w:sz w:val="24"/>
          <w:szCs w:val="24"/>
        </w:rPr>
        <w:t>partition</w:t>
      </w:r>
      <w:r w:rsidRPr="004774B7">
        <w:rPr>
          <w:rFonts w:ascii="Times New Roman" w:hAnsi="Times New Roman"/>
          <w:sz w:val="24"/>
          <w:szCs w:val="24"/>
        </w:rPr>
        <w:t xml:space="preserve"> </w:t>
      </w:r>
      <w:r>
        <w:rPr>
          <w:rFonts w:ascii="Times New Roman" w:hAnsi="Times New Roman"/>
          <w:sz w:val="24"/>
          <w:szCs w:val="24"/>
        </w:rPr>
        <w:t xml:space="preserve">the propensity </w:t>
      </w:r>
      <w:r w:rsidRPr="004774B7">
        <w:rPr>
          <w:rFonts w:ascii="Times New Roman" w:hAnsi="Times New Roman"/>
          <w:sz w:val="24"/>
          <w:szCs w:val="24"/>
        </w:rPr>
        <w:t xml:space="preserve">into </w:t>
      </w:r>
      <m:oMath>
        <m:r>
          <w:rPr>
            <w:rFonts w:ascii="Cambria Math" w:hAnsi="Times New Roman"/>
            <w:sz w:val="24"/>
            <w:szCs w:val="24"/>
          </w:rPr>
          <m:t>J</m:t>
        </m:r>
        <m:r>
          <w:rPr>
            <w:rFonts w:ascii="Cambria Math" w:hAnsi="Times New Roman"/>
            <w:sz w:val="24"/>
            <w:szCs w:val="24"/>
          </w:rPr>
          <m:t>-</m:t>
        </m:r>
        <m:r>
          <w:rPr>
            <w:rFonts w:ascii="Cambria Math" w:hAnsi="Times New Roman"/>
            <w:sz w:val="24"/>
            <w:szCs w:val="24"/>
          </w:rPr>
          <m:t>1</m:t>
        </m:r>
      </m:oMath>
      <w:r w:rsidRPr="004774B7">
        <w:rPr>
          <w:rFonts w:ascii="Times New Roman" w:hAnsi="Times New Roman"/>
          <w:sz w:val="24"/>
          <w:szCs w:val="24"/>
        </w:rPr>
        <w:t xml:space="preserve"> intervals. </w:t>
      </w:r>
      <w:r>
        <w:rPr>
          <w:rFonts w:ascii="Times New Roman" w:hAnsi="Times New Roman"/>
          <w:sz w:val="24"/>
          <w:szCs w:val="24"/>
        </w:rPr>
        <w:t>T</w:t>
      </w:r>
      <w:r w:rsidRPr="004774B7">
        <w:rPr>
          <w:rFonts w:ascii="Times New Roman" w:hAnsi="Times New Roman"/>
          <w:sz w:val="24"/>
          <w:szCs w:val="24"/>
        </w:rPr>
        <w:t>he unobservable latent variable</w:t>
      </w:r>
      <m:oMath>
        <m:r>
          <m:rPr>
            <m:sty m:val="p"/>
          </m:rPr>
          <w:rPr>
            <w:rFonts w:ascii="Cambria Math" w:hAnsi="Times New Roman"/>
            <w:sz w:val="24"/>
            <w:szCs w:val="24"/>
          </w:rPr>
          <m:t xml:space="preserve"> </m:t>
        </m:r>
        <m:sSubSup>
          <m:sSubSupPr>
            <m:ctrlPr>
              <w:rPr>
                <w:rFonts w:ascii="Cambria Math" w:hAnsi="Cambria Math"/>
                <w:i/>
                <w:sz w:val="24"/>
                <w:szCs w:val="24"/>
              </w:rPr>
            </m:ctrlPr>
          </m:sSubSupPr>
          <m:e>
            <m:r>
              <w:rPr>
                <w:rFonts w:ascii="Cambria Math" w:hAnsi="Times New Roman"/>
                <w:sz w:val="24"/>
                <w:szCs w:val="24"/>
              </w:rPr>
              <m:t>y</m:t>
            </m:r>
          </m:e>
          <m:sub>
            <m:r>
              <w:rPr>
                <w:rFonts w:ascii="Cambria Math" w:hAnsi="Times New Roman"/>
                <w:sz w:val="24"/>
                <w:szCs w:val="24"/>
              </w:rPr>
              <m:t>i</m:t>
            </m:r>
          </m:sub>
          <m:sup>
            <m:r>
              <w:rPr>
                <w:rFonts w:ascii="Cambria Math" w:hAnsi="Cambria Math"/>
                <w:sz w:val="24"/>
                <w:szCs w:val="24"/>
              </w:rPr>
              <m:t>*</m:t>
            </m:r>
          </m:sup>
        </m:sSubSup>
      </m:oMath>
      <w:r w:rsidRPr="004774B7">
        <w:rPr>
          <w:rFonts w:ascii="Times New Roman" w:hAnsi="Times New Roman"/>
          <w:sz w:val="24"/>
          <w:szCs w:val="24"/>
        </w:rPr>
        <w:t xml:space="preserve"> is related to the observable ordinal variable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Pr="004774B7">
        <w:rPr>
          <w:rFonts w:ascii="Times New Roman" w:hAnsi="Times New Roman"/>
          <w:sz w:val="24"/>
          <w:szCs w:val="24"/>
        </w:rPr>
        <w:t xml:space="preserve"> by the </w:t>
      </w: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j</m:t>
            </m:r>
          </m:sub>
        </m:sSub>
      </m:oMath>
      <w:r w:rsidRPr="004774B7">
        <w:rPr>
          <w:rFonts w:ascii="Times New Roman" w:hAnsi="Times New Roman"/>
          <w:sz w:val="24"/>
          <w:szCs w:val="24"/>
        </w:rPr>
        <w:t xml:space="preserve"> with a response mechanism of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1F366A" w:rsidTr="007605C8">
        <w:tc>
          <w:tcPr>
            <w:tcW w:w="4250" w:type="pct"/>
            <w:vAlign w:val="center"/>
          </w:tcPr>
          <w:p w:rsidR="001F366A" w:rsidRDefault="00672C0D" w:rsidP="001F366A">
            <w:pPr>
              <w:spacing w:before="200" w:line="24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Times New Roman"/>
                      <w:sz w:val="24"/>
                      <w:szCs w:val="24"/>
                    </w:rPr>
                    <m:t>y</m:t>
                  </m:r>
                </m:e>
                <m:sub>
                  <m:r>
                    <w:rPr>
                      <w:rFonts w:ascii="Cambria Math" w:hAnsi="Times New Roman"/>
                      <w:sz w:val="24"/>
                      <w:szCs w:val="24"/>
                    </w:rPr>
                    <m:t>i</m:t>
                  </m:r>
                </m:sub>
              </m:sSub>
              <m:r>
                <w:rPr>
                  <w:rFonts w:ascii="Cambria Math" w:hAnsi="Times New Roman"/>
                  <w:sz w:val="24"/>
                  <w:szCs w:val="24"/>
                </w:rPr>
                <m:t xml:space="preserve">=j,  if </m:t>
              </m:r>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j</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&lt;</m:t>
              </m:r>
              <m:sSubSup>
                <m:sSubSupPr>
                  <m:ctrlPr>
                    <w:rPr>
                      <w:rFonts w:ascii="Cambria Math" w:hAnsi="Cambria Math"/>
                      <w:i/>
                      <w:sz w:val="24"/>
                      <w:szCs w:val="24"/>
                    </w:rPr>
                  </m:ctrlPr>
                </m:sSubSupPr>
                <m:e>
                  <m:r>
                    <w:rPr>
                      <w:rFonts w:ascii="Cambria Math" w:hAnsi="Times New Roman"/>
                      <w:sz w:val="24"/>
                      <w:szCs w:val="24"/>
                    </w:rPr>
                    <m:t xml:space="preserve"> y</m:t>
                  </m:r>
                </m:e>
                <m:sub>
                  <m:r>
                    <w:rPr>
                      <w:rFonts w:ascii="Cambria Math" w:hAnsi="Times New Roman"/>
                      <w:sz w:val="24"/>
                      <w:szCs w:val="24"/>
                    </w:rPr>
                    <m:t>i</m:t>
                  </m:r>
                </m:sub>
                <m:sup>
                  <m:r>
                    <w:rPr>
                      <w:rFonts w:ascii="Cambria Math" w:hAnsi="Cambria Math"/>
                      <w:sz w:val="24"/>
                      <w:szCs w:val="24"/>
                    </w:rPr>
                    <m:t>*</m:t>
                  </m:r>
                </m:sup>
              </m:sSubSup>
              <m:r>
                <w:rPr>
                  <w:rFonts w:ascii="Cambria Math" w:hAnsi="Times New Roman"/>
                  <w:sz w:val="24"/>
                  <w:szCs w:val="24"/>
                </w:rPr>
                <m:t>&lt;</m:t>
              </m:r>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j</m:t>
                  </m:r>
                </m:sub>
              </m:sSub>
            </m:oMath>
            <w:r w:rsidR="001F366A" w:rsidRPr="004774B7">
              <w:rPr>
                <w:rFonts w:ascii="Times New Roman" w:hAnsi="Times New Roman"/>
                <w:i/>
                <w:sz w:val="24"/>
                <w:szCs w:val="24"/>
              </w:rPr>
              <w:t xml:space="preserve">, for </w:t>
            </w:r>
            <m:oMath>
              <m:r>
                <w:rPr>
                  <w:rFonts w:ascii="Cambria Math" w:hAnsi="Times New Roman"/>
                  <w:sz w:val="24"/>
                  <w:szCs w:val="24"/>
                </w:rPr>
                <m:t>j=1,2,</m:t>
              </m:r>
              <m:r>
                <w:rPr>
                  <w:rFonts w:ascii="Cambria Math" w:hAnsi="Times New Roman"/>
                  <w:sz w:val="24"/>
                  <w:szCs w:val="24"/>
                </w:rPr>
                <m:t>………</m:t>
              </m:r>
              <m:r>
                <w:rPr>
                  <w:rFonts w:ascii="Cambria Math" w:hAnsi="Times New Roman"/>
                  <w:sz w:val="24"/>
                  <w:szCs w:val="24"/>
                </w:rPr>
                <m:t>,J</m:t>
              </m:r>
            </m:oMath>
          </w:p>
        </w:tc>
        <w:tc>
          <w:tcPr>
            <w:tcW w:w="750" w:type="pct"/>
          </w:tcPr>
          <w:p w:rsidR="001F366A" w:rsidRPr="007605C8" w:rsidRDefault="001F366A" w:rsidP="001F366A">
            <w:pPr>
              <w:pStyle w:val="ListParagraph"/>
              <w:numPr>
                <w:ilvl w:val="0"/>
                <w:numId w:val="34"/>
              </w:numPr>
              <w:spacing w:before="200" w:line="240" w:lineRule="auto"/>
              <w:jc w:val="right"/>
              <w:rPr>
                <w:rFonts w:ascii="Times New Roman" w:hAnsi="Times New Roman"/>
                <w:sz w:val="24"/>
                <w:szCs w:val="24"/>
              </w:rPr>
            </w:pPr>
          </w:p>
        </w:tc>
      </w:tr>
    </w:tbl>
    <w:p w:rsidR="004774B7" w:rsidRDefault="004774B7" w:rsidP="004774B7">
      <w:pPr>
        <w:spacing w:after="0" w:line="240" w:lineRule="auto"/>
        <w:ind w:firstLine="720"/>
        <w:jc w:val="both"/>
        <w:rPr>
          <w:rFonts w:ascii="Times New Roman" w:hAnsi="Times New Roman"/>
          <w:sz w:val="24"/>
          <w:szCs w:val="24"/>
        </w:rPr>
      </w:pPr>
      <w:r w:rsidRPr="004774B7">
        <w:rPr>
          <w:rFonts w:ascii="Times New Roman" w:hAnsi="Times New Roman"/>
          <w:sz w:val="24"/>
          <w:szCs w:val="24"/>
        </w:rPr>
        <w:t>In order to ensure the well-defined intervals and natural ordering of observed severity, the thresholds are assumed to be ascending in order, such that</w:t>
      </w:r>
      <m:oMath>
        <m:r>
          <m:rPr>
            <m:sty m:val="p"/>
          </m:rPr>
          <w:rPr>
            <w:rFonts w:ascii="Cambria Math" w:hAnsi="Times New Roman"/>
            <w:sz w:val="24"/>
            <w:szCs w:val="24"/>
          </w:rPr>
          <m:t xml:space="preserve"> </m:t>
        </m:r>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0</m:t>
            </m:r>
          </m:sub>
        </m:sSub>
        <m:r>
          <w:rPr>
            <w:rFonts w:ascii="Cambria Math" w:hAnsi="Times New Roman"/>
            <w:sz w:val="24"/>
            <w:szCs w:val="24"/>
          </w:rPr>
          <m:t>&lt;</m:t>
        </m:r>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1</m:t>
            </m:r>
          </m:sub>
        </m:sSub>
        <m:r>
          <w:rPr>
            <w:rFonts w:ascii="Cambria Math" w:hAnsi="Times New Roman"/>
            <w:sz w:val="24"/>
            <w:szCs w:val="24"/>
          </w:rPr>
          <m:t xml:space="preserve">&lt; </m:t>
        </m:r>
        <m:r>
          <w:rPr>
            <w:rFonts w:ascii="Cambria Math" w:hAnsi="Times New Roman"/>
            <w:sz w:val="24"/>
            <w:szCs w:val="24"/>
          </w:rPr>
          <m:t>………</m:t>
        </m:r>
        <m:sSub>
          <m:sSubPr>
            <m:ctrlPr>
              <w:rPr>
                <w:rFonts w:ascii="Cambria Math" w:hAnsi="Cambria Math"/>
                <w:i/>
                <w:sz w:val="24"/>
                <w:szCs w:val="24"/>
              </w:rPr>
            </m:ctrlPr>
          </m:sSubPr>
          <m:e>
            <m:r>
              <w:rPr>
                <w:rFonts w:ascii="Cambria Math" w:hAnsi="Times New Roman"/>
                <w:sz w:val="24"/>
                <w:szCs w:val="24"/>
              </w:rPr>
              <m:t>&lt;</m:t>
            </m:r>
            <m:r>
              <w:rPr>
                <w:rFonts w:ascii="Cambria Math" w:hAnsi="Cambria Math"/>
                <w:sz w:val="24"/>
                <w:szCs w:val="24"/>
              </w:rPr>
              <m:t>τ</m:t>
            </m:r>
          </m:e>
          <m:sub>
            <m:r>
              <w:rPr>
                <w:rFonts w:ascii="Cambria Math" w:hAnsi="Times New Roman"/>
                <w:sz w:val="24"/>
                <w:szCs w:val="24"/>
              </w:rPr>
              <m:t>J</m:t>
            </m:r>
          </m:sub>
        </m:sSub>
      </m:oMath>
      <w:r w:rsidR="008F0396">
        <w:rPr>
          <w:rFonts w:ascii="Times New Roman" w:hAnsi="Times New Roman"/>
          <w:sz w:val="24"/>
          <w:szCs w:val="24"/>
        </w:rPr>
        <w:t xml:space="preserve"> where</w:t>
      </w:r>
      <w:r w:rsidRPr="004774B7">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0</m:t>
            </m:r>
          </m:sub>
        </m:sSub>
        <m:r>
          <w:rPr>
            <w:rFonts w:ascii="Cambria Math" w:hAnsi="Times New Roman"/>
            <w:sz w:val="24"/>
            <w:szCs w:val="24"/>
          </w:rPr>
          <m:t>=</m:t>
        </m:r>
        <m:r>
          <w:rPr>
            <w:rFonts w:ascii="Cambria Math" w:hAnsi="Times New Roman"/>
            <w:sz w:val="24"/>
            <w:szCs w:val="24"/>
          </w:rPr>
          <m:t>-∞</m:t>
        </m:r>
      </m:oMath>
      <w:r w:rsidRPr="004774B7">
        <w:rPr>
          <w:rFonts w:ascii="Times New Roman" w:hAnsi="Times New Roman"/>
          <w:sz w:val="24"/>
          <w:szCs w:val="24"/>
        </w:rPr>
        <w:t xml:space="preserve"> </w:t>
      </w:r>
      <w:proofErr w:type="gramStart"/>
      <w:r w:rsidRPr="004774B7">
        <w:rPr>
          <w:rFonts w:ascii="Times New Roman" w:hAnsi="Times New Roman"/>
          <w:sz w:val="24"/>
          <w:szCs w:val="24"/>
        </w:rPr>
        <w:t xml:space="preserve">and </w:t>
      </w:r>
      <w:proofErr w:type="gramEnd"/>
      <m:oMath>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J</m:t>
            </m:r>
          </m:sub>
        </m:sSub>
        <m:r>
          <w:rPr>
            <w:rFonts w:ascii="Cambria Math" w:hAnsi="Times New Roman"/>
            <w:sz w:val="24"/>
            <w:szCs w:val="24"/>
          </w:rPr>
          <m:t>=+</m:t>
        </m:r>
        <m:r>
          <w:rPr>
            <w:rFonts w:ascii="Cambria Math" w:hAnsi="Times New Roman"/>
            <w:sz w:val="24"/>
            <w:szCs w:val="24"/>
          </w:rPr>
          <m:t>∞</m:t>
        </m:r>
      </m:oMath>
      <w:r w:rsidRPr="004774B7">
        <w:rPr>
          <w:rFonts w:ascii="Times New Roman" w:hAnsi="Times New Roman"/>
          <w:sz w:val="24"/>
          <w:szCs w:val="24"/>
        </w:rPr>
        <w:t xml:space="preserve">. </w:t>
      </w:r>
      <w:r w:rsidR="001D3C56">
        <w:rPr>
          <w:rFonts w:ascii="Times New Roman" w:hAnsi="Times New Roman"/>
          <w:sz w:val="24"/>
          <w:szCs w:val="24"/>
        </w:rPr>
        <w:t>Given these relationships across the different parameters, t</w:t>
      </w:r>
      <w:r w:rsidR="001D3C56" w:rsidRPr="004774B7">
        <w:rPr>
          <w:rFonts w:ascii="Times New Roman" w:hAnsi="Times New Roman"/>
          <w:sz w:val="24"/>
          <w:szCs w:val="24"/>
        </w:rPr>
        <w:t xml:space="preserve">he </w:t>
      </w:r>
      <w:r w:rsidR="001D3C56">
        <w:rPr>
          <w:rFonts w:ascii="Times New Roman" w:hAnsi="Times New Roman"/>
          <w:sz w:val="24"/>
          <w:szCs w:val="24"/>
        </w:rPr>
        <w:t xml:space="preserve">resulting </w:t>
      </w:r>
      <w:r w:rsidR="001D3C56" w:rsidRPr="004774B7">
        <w:rPr>
          <w:rFonts w:ascii="Times New Roman" w:hAnsi="Times New Roman"/>
          <w:sz w:val="24"/>
          <w:szCs w:val="24"/>
        </w:rPr>
        <w:t>probability expressions</w:t>
      </w:r>
      <w:r w:rsidR="001D3C56">
        <w:rPr>
          <w:rFonts w:ascii="Times New Roman" w:hAnsi="Times New Roman"/>
          <w:sz w:val="24"/>
          <w:szCs w:val="24"/>
        </w:rPr>
        <w:t xml:space="preserve"> for individual </w:t>
      </w:r>
      <m:oMath>
        <m:r>
          <w:rPr>
            <w:rFonts w:ascii="Cambria Math" w:hAnsi="Times New Roman"/>
            <w:sz w:val="24"/>
            <w:szCs w:val="24"/>
          </w:rPr>
          <m:t>i</m:t>
        </m:r>
      </m:oMath>
      <w:r w:rsidR="001D3C56">
        <w:rPr>
          <w:rFonts w:ascii="Times New Roman" w:hAnsi="Times New Roman"/>
          <w:sz w:val="24"/>
          <w:szCs w:val="24"/>
        </w:rPr>
        <w:t xml:space="preserve"> and alternative </w:t>
      </w:r>
      <m:oMath>
        <m:r>
          <w:rPr>
            <w:rFonts w:ascii="Cambria Math" w:hAnsi="Times New Roman"/>
            <w:sz w:val="24"/>
            <w:szCs w:val="24"/>
          </w:rPr>
          <m:t>j</m:t>
        </m:r>
      </m:oMath>
      <w:r w:rsidR="001D3C56">
        <w:rPr>
          <w:rFonts w:ascii="Times New Roman" w:hAnsi="Times New Roman"/>
          <w:sz w:val="24"/>
          <w:szCs w:val="24"/>
        </w:rPr>
        <w:t xml:space="preserve"> for the </w:t>
      </w:r>
      <w:r w:rsidR="00690D74">
        <w:rPr>
          <w:rFonts w:ascii="Times New Roman" w:hAnsi="Times New Roman"/>
          <w:sz w:val="24"/>
          <w:szCs w:val="24"/>
        </w:rPr>
        <w:t>OL</w:t>
      </w:r>
      <w:r w:rsidR="001D3C56" w:rsidRPr="004774B7">
        <w:rPr>
          <w:rFonts w:ascii="Times New Roman" w:hAnsi="Times New Roman"/>
          <w:sz w:val="24"/>
          <w:szCs w:val="24"/>
        </w:rPr>
        <w:t xml:space="preserve"> take the </w:t>
      </w:r>
      <w:r w:rsidR="001D3C56">
        <w:rPr>
          <w:rFonts w:ascii="Times New Roman" w:hAnsi="Times New Roman"/>
          <w:sz w:val="24"/>
          <w:szCs w:val="24"/>
        </w:rPr>
        <w:t>following</w:t>
      </w:r>
      <w:r w:rsidR="001D3C56" w:rsidRPr="004774B7">
        <w:rPr>
          <w:rFonts w:ascii="Times New Roman" w:hAnsi="Times New Roman"/>
          <w:sz w:val="24"/>
          <w:szCs w:val="24"/>
        </w:rPr>
        <w:t xml:space="preserve"> </w:t>
      </w:r>
      <w:r w:rsidRPr="004774B7">
        <w:rPr>
          <w:rFonts w:ascii="Times New Roman" w:hAnsi="Times New Roman"/>
          <w:sz w:val="24"/>
          <w:szCs w:val="24"/>
        </w:rPr>
        <w:t>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9821F5" w:rsidTr="007605C8">
        <w:tc>
          <w:tcPr>
            <w:tcW w:w="4250" w:type="pct"/>
            <w:vAlign w:val="center"/>
          </w:tcPr>
          <w:p w:rsidR="009821F5" w:rsidRDefault="00672C0D" w:rsidP="007605C8">
            <w:pPr>
              <w:spacing w:before="200" w:line="240" w:lineRule="auto"/>
              <w:jc w:val="both"/>
              <w:rPr>
                <w:rFonts w:ascii="Times New Roman" w:hAnsi="Times New Roman"/>
                <w:sz w:val="24"/>
                <w:szCs w:val="24"/>
              </w:rPr>
            </w:pPr>
            <m:oMathPara>
              <m:oMathParaPr>
                <m:jc m:val="left"/>
              </m:oMathParaPr>
              <m:oMath>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Times New Roman"/>
                            <w:sz w:val="24"/>
                            <w:szCs w:val="24"/>
                          </w:rPr>
                          <m:t>π</m:t>
                        </m:r>
                      </m:e>
                      <m:sub>
                        <m:r>
                          <w:rPr>
                            <w:rFonts w:ascii="Cambria Math" w:hAnsi="Times New Roman"/>
                            <w:sz w:val="24"/>
                            <w:szCs w:val="24"/>
                          </w:rPr>
                          <m:t>ij</m:t>
                        </m:r>
                      </m:sub>
                    </m:sSub>
                    <m:r>
                      <w:rPr>
                        <w:rFonts w:ascii="Cambria Math" w:hAnsi="Times New Roman"/>
                        <w:sz w:val="24"/>
                        <w:szCs w:val="24"/>
                      </w:rPr>
                      <m:t>=Pr</m:t>
                    </m: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Times New Roman"/>
                                <w:sz w:val="24"/>
                                <w:szCs w:val="24"/>
                              </w:rPr>
                              <m:t>y</m:t>
                            </m:r>
                          </m:e>
                          <m:sub>
                            <m:r>
                              <w:rPr>
                                <w:rFonts w:ascii="Cambria Math" w:hAnsi="Times New Roman"/>
                                <w:sz w:val="24"/>
                                <w:szCs w:val="24"/>
                              </w:rPr>
                              <m:t>i</m:t>
                            </m:r>
                          </m:sub>
                        </m:sSub>
                        <m:r>
                          <w:rPr>
                            <w:rFonts w:ascii="Cambria Math" w:hAnsi="Times New Roman"/>
                            <w:sz w:val="24"/>
                            <w:szCs w:val="24"/>
                          </w:rPr>
                          <m:t>=j</m:t>
                        </m:r>
                      </m:e>
                      <m:e>
                        <m:sSub>
                          <m:sSubPr>
                            <m:ctrlPr>
                              <w:rPr>
                                <w:rFonts w:ascii="Cambria Math" w:hAnsi="Cambria Math"/>
                                <w:i/>
                                <w:sz w:val="24"/>
                                <w:szCs w:val="24"/>
                              </w:rPr>
                            </m:ctrlPr>
                          </m:sSubPr>
                          <m:e>
                            <m:r>
                              <w:rPr>
                                <w:rFonts w:ascii="Cambria Math" w:hAnsi="Times New Roman"/>
                                <w:sz w:val="24"/>
                                <w:szCs w:val="24"/>
                              </w:rPr>
                              <m:t>X</m:t>
                            </m:r>
                          </m:e>
                          <m:sub>
                            <m:r>
                              <w:rPr>
                                <w:rFonts w:ascii="Cambria Math" w:hAnsi="Times New Roman"/>
                                <w:sz w:val="24"/>
                                <w:szCs w:val="24"/>
                              </w:rPr>
                              <m:t>i</m:t>
                            </m:r>
                          </m:sub>
                        </m:sSub>
                      </m:e>
                    </m:d>
                    <m:r>
                      <w:rPr>
                        <w:rFonts w:ascii="Cambria Math" w:hAnsi="Times New Roman"/>
                        <w:sz w:val="24"/>
                        <w:szCs w:val="24"/>
                      </w:rPr>
                      <m:t>=Λ</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j</m:t>
                            </m:r>
                          </m:sub>
                        </m:sSub>
                        <m:r>
                          <w:rPr>
                            <w:rFonts w:ascii="Cambria Math" w:hAnsi="Times New Roman"/>
                            <w:sz w:val="24"/>
                            <w:szCs w:val="24"/>
                          </w:rPr>
                          <m:t>-</m:t>
                        </m:r>
                        <m:sSub>
                          <m:sSubPr>
                            <m:ctrlPr>
                              <w:rPr>
                                <w:rFonts w:ascii="Cambria Math" w:hAnsi="Cambria Math"/>
                                <w:b/>
                                <w:i/>
                                <w:sz w:val="24"/>
                                <w:szCs w:val="24"/>
                              </w:rPr>
                            </m:ctrlPr>
                          </m:sSubPr>
                          <m:e>
                            <m:r>
                              <m:rPr>
                                <m:sty m:val="bi"/>
                              </m:rPr>
                              <w:rPr>
                                <w:rFonts w:ascii="Cambria Math" w:hAnsi="Times New Roman"/>
                                <w:sz w:val="24"/>
                                <w:szCs w:val="24"/>
                              </w:rPr>
                              <m:t>X</m:t>
                            </m:r>
                          </m:e>
                          <m:sub>
                            <m:r>
                              <m:rPr>
                                <m:sty m:val="bi"/>
                              </m:rPr>
                              <w:rPr>
                                <w:rFonts w:ascii="Cambria Math" w:hAnsi="Times New Roman"/>
                                <w:sz w:val="24"/>
                                <w:szCs w:val="24"/>
                              </w:rPr>
                              <m:t>i</m:t>
                            </m:r>
                          </m:sub>
                        </m:sSub>
                        <m:r>
                          <m:rPr>
                            <m:sty m:val="bi"/>
                          </m:rPr>
                          <w:rPr>
                            <w:rFonts w:ascii="Cambria Math" w:hAnsi="Times New Roman"/>
                            <w:sz w:val="24"/>
                            <w:szCs w:val="24"/>
                          </w:rPr>
                          <m:t>β</m:t>
                        </m:r>
                      </m:e>
                    </m:d>
                    <m:r>
                      <w:rPr>
                        <w:rFonts w:ascii="Cambria Math" w:hAnsi="Times New Roman"/>
                        <w:sz w:val="24"/>
                        <w:szCs w:val="24"/>
                      </w:rPr>
                      <m:t>-</m:t>
                    </m:r>
                  </m:e>
                </m:func>
                <m:r>
                  <w:rPr>
                    <w:rFonts w:ascii="Cambria Math" w:hAnsi="Times New Roman"/>
                    <w:sz w:val="24"/>
                    <w:szCs w:val="24"/>
                  </w:rPr>
                  <m:t>Λ</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j</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sSub>
                      <m:sSubPr>
                        <m:ctrlPr>
                          <w:rPr>
                            <w:rFonts w:ascii="Cambria Math" w:hAnsi="Cambria Math"/>
                            <w:b/>
                            <w:i/>
                            <w:sz w:val="24"/>
                            <w:szCs w:val="24"/>
                          </w:rPr>
                        </m:ctrlPr>
                      </m:sSubPr>
                      <m:e>
                        <m:r>
                          <m:rPr>
                            <m:sty m:val="bi"/>
                          </m:rPr>
                          <w:rPr>
                            <w:rFonts w:ascii="Cambria Math" w:hAnsi="Times New Roman"/>
                            <w:sz w:val="24"/>
                            <w:szCs w:val="24"/>
                          </w:rPr>
                          <m:t>X</m:t>
                        </m:r>
                      </m:e>
                      <m:sub>
                        <m:r>
                          <m:rPr>
                            <m:sty m:val="bi"/>
                          </m:rPr>
                          <w:rPr>
                            <w:rFonts w:ascii="Cambria Math" w:hAnsi="Times New Roman"/>
                            <w:sz w:val="24"/>
                            <w:szCs w:val="24"/>
                          </w:rPr>
                          <m:t>i</m:t>
                        </m:r>
                      </m:sub>
                    </m:sSub>
                    <m:r>
                      <m:rPr>
                        <m:sty m:val="bi"/>
                      </m:rPr>
                      <w:rPr>
                        <w:rFonts w:ascii="Cambria Math" w:hAnsi="Times New Roman"/>
                        <w:sz w:val="24"/>
                        <w:szCs w:val="24"/>
                      </w:rPr>
                      <m:t>β</m:t>
                    </m:r>
                  </m:e>
                </m:d>
              </m:oMath>
            </m:oMathPara>
          </w:p>
        </w:tc>
        <w:tc>
          <w:tcPr>
            <w:tcW w:w="750" w:type="pct"/>
          </w:tcPr>
          <w:p w:rsidR="009821F5" w:rsidRPr="007605C8" w:rsidRDefault="009821F5" w:rsidP="009821F5">
            <w:pPr>
              <w:pStyle w:val="ListParagraph"/>
              <w:numPr>
                <w:ilvl w:val="0"/>
                <w:numId w:val="34"/>
              </w:numPr>
              <w:spacing w:before="200" w:line="240" w:lineRule="auto"/>
              <w:jc w:val="right"/>
              <w:rPr>
                <w:rFonts w:ascii="Times New Roman" w:hAnsi="Times New Roman"/>
                <w:sz w:val="24"/>
                <w:szCs w:val="24"/>
              </w:rPr>
            </w:pPr>
          </w:p>
        </w:tc>
      </w:tr>
    </w:tbl>
    <w:p w:rsidR="001D3C56" w:rsidRPr="00B14F89" w:rsidRDefault="001D3C56" w:rsidP="001D3C56">
      <w:pPr>
        <w:spacing w:after="0" w:line="240" w:lineRule="auto"/>
        <w:rPr>
          <w:rFonts w:ascii="Times New Roman" w:hAnsi="Times New Roman"/>
          <w:sz w:val="24"/>
          <w:szCs w:val="24"/>
        </w:rPr>
      </w:pPr>
      <w:proofErr w:type="gramStart"/>
      <w:r w:rsidRPr="00B14F89">
        <w:rPr>
          <w:rFonts w:ascii="Times New Roman" w:hAnsi="Times New Roman"/>
          <w:sz w:val="24"/>
          <w:szCs w:val="24"/>
        </w:rPr>
        <w:t>where</w:t>
      </w:r>
      <w:proofErr w:type="gramEnd"/>
      <w:r w:rsidRPr="00B14F89">
        <w:rPr>
          <w:rFonts w:ascii="Times New Roman" w:hAnsi="Times New Roman"/>
          <w:sz w:val="24"/>
          <w:szCs w:val="24"/>
        </w:rPr>
        <w:t xml:space="preserve"> </w:t>
      </w:r>
      <m:oMath>
        <m:r>
          <m:rPr>
            <m:sty m:val="p"/>
          </m:rPr>
          <w:rPr>
            <w:rFonts w:ascii="Cambria Math" w:hAnsi="Times New Roman"/>
            <w:sz w:val="24"/>
            <w:szCs w:val="24"/>
          </w:rPr>
          <m:t>Λ</m:t>
        </m:r>
        <m:r>
          <m:rPr>
            <m:sty m:val="p"/>
          </m:rPr>
          <w:rPr>
            <w:rFonts w:ascii="Cambria Math" w:hAnsi="Times New Roman"/>
            <w:sz w:val="24"/>
            <w:szCs w:val="24"/>
          </w:rPr>
          <m:t>(.)</m:t>
        </m:r>
      </m:oMath>
      <w:r w:rsidRPr="00B14F89">
        <w:rPr>
          <w:rFonts w:ascii="Times New Roman" w:hAnsi="Times New Roman"/>
          <w:sz w:val="24"/>
          <w:szCs w:val="24"/>
        </w:rPr>
        <w:t xml:space="preserve"> represents the standard logistic cumulative distribution function.</w:t>
      </w:r>
    </w:p>
    <w:p w:rsidR="001D3C56" w:rsidRPr="00045371" w:rsidRDefault="001D3C56" w:rsidP="001D3C56">
      <w:pPr>
        <w:spacing w:after="0" w:line="240" w:lineRule="auto"/>
        <w:jc w:val="both"/>
      </w:pPr>
    </w:p>
    <w:p w:rsidR="00A34928" w:rsidRPr="00A34928" w:rsidRDefault="00A34928" w:rsidP="00A34928">
      <w:pPr>
        <w:pStyle w:val="Heading4"/>
        <w:numPr>
          <w:ilvl w:val="0"/>
          <w:numId w:val="0"/>
        </w:numPr>
        <w:spacing w:after="0"/>
        <w:jc w:val="both"/>
        <w:rPr>
          <w:b/>
          <w:szCs w:val="24"/>
        </w:rPr>
      </w:pPr>
      <w:r w:rsidRPr="00A34928">
        <w:rPr>
          <w:b/>
          <w:bCs/>
          <w:szCs w:val="24"/>
        </w:rPr>
        <w:t>Generalized</w:t>
      </w:r>
      <w:r w:rsidRPr="00A34928">
        <w:rPr>
          <w:b/>
          <w:szCs w:val="24"/>
        </w:rPr>
        <w:t xml:space="preserve"> Ordered </w:t>
      </w:r>
      <w:proofErr w:type="spellStart"/>
      <w:r w:rsidRPr="00A34928">
        <w:rPr>
          <w:b/>
          <w:szCs w:val="24"/>
        </w:rPr>
        <w:t>Logit</w:t>
      </w:r>
      <w:proofErr w:type="spellEnd"/>
      <w:r w:rsidRPr="00A34928">
        <w:rPr>
          <w:b/>
          <w:szCs w:val="24"/>
        </w:rPr>
        <w:t xml:space="preserve"> Model</w:t>
      </w:r>
    </w:p>
    <w:p w:rsidR="00A34928" w:rsidRDefault="00A34928" w:rsidP="00A34928">
      <w:pPr>
        <w:spacing w:after="0" w:line="240" w:lineRule="auto"/>
        <w:jc w:val="both"/>
        <w:rPr>
          <w:rFonts w:ascii="Times New Roman" w:hAnsi="Times New Roman"/>
          <w:sz w:val="24"/>
          <w:szCs w:val="24"/>
        </w:rPr>
      </w:pPr>
    </w:p>
    <w:p w:rsidR="00A34928" w:rsidRDefault="001011BE" w:rsidP="00A34928">
      <w:pPr>
        <w:spacing w:after="0" w:line="240" w:lineRule="auto"/>
        <w:jc w:val="both"/>
        <w:rPr>
          <w:rFonts w:ascii="Times New Roman" w:hAnsi="Times New Roman"/>
          <w:sz w:val="24"/>
          <w:szCs w:val="24"/>
        </w:rPr>
      </w:pPr>
      <w:r>
        <w:rPr>
          <w:rFonts w:ascii="Times New Roman" w:hAnsi="Times New Roman"/>
          <w:sz w:val="24"/>
          <w:szCs w:val="24"/>
        </w:rPr>
        <w:t xml:space="preserve">The </w:t>
      </w:r>
      <w:r w:rsidR="00690D74">
        <w:rPr>
          <w:rFonts w:ascii="Times New Roman" w:hAnsi="Times New Roman"/>
          <w:sz w:val="24"/>
          <w:szCs w:val="24"/>
        </w:rPr>
        <w:t>GOL</w:t>
      </w:r>
      <w:r w:rsidR="007A069F" w:rsidRPr="00A34928">
        <w:rPr>
          <w:rFonts w:ascii="Times New Roman" w:hAnsi="Times New Roman"/>
          <w:sz w:val="24"/>
          <w:szCs w:val="24"/>
        </w:rPr>
        <w:t xml:space="preserve"> </w:t>
      </w:r>
      <w:r w:rsidR="00A34928" w:rsidRPr="00A34928">
        <w:rPr>
          <w:rFonts w:ascii="Times New Roman" w:hAnsi="Times New Roman"/>
          <w:sz w:val="24"/>
          <w:szCs w:val="24"/>
        </w:rPr>
        <w:t xml:space="preserve">model relaxes the </w:t>
      </w:r>
      <w:r>
        <w:rPr>
          <w:rFonts w:ascii="Times New Roman" w:hAnsi="Times New Roman"/>
          <w:sz w:val="24"/>
          <w:szCs w:val="24"/>
        </w:rPr>
        <w:t xml:space="preserve">constant </w:t>
      </w:r>
      <w:r w:rsidR="00A34928" w:rsidRPr="00A34928">
        <w:rPr>
          <w:rFonts w:ascii="Times New Roman" w:hAnsi="Times New Roman"/>
          <w:sz w:val="24"/>
          <w:szCs w:val="24"/>
        </w:rPr>
        <w:t xml:space="preserve">threshold </w:t>
      </w:r>
      <w:r>
        <w:rPr>
          <w:rFonts w:ascii="Times New Roman" w:hAnsi="Times New Roman"/>
          <w:sz w:val="24"/>
          <w:szCs w:val="24"/>
        </w:rPr>
        <w:t xml:space="preserve">across population </w:t>
      </w:r>
      <w:r w:rsidR="00A34928" w:rsidRPr="00A34928">
        <w:rPr>
          <w:rFonts w:ascii="Times New Roman" w:hAnsi="Times New Roman"/>
          <w:sz w:val="24"/>
          <w:szCs w:val="24"/>
        </w:rPr>
        <w:t>restriction</w:t>
      </w:r>
      <w:r>
        <w:rPr>
          <w:rFonts w:ascii="Times New Roman" w:hAnsi="Times New Roman"/>
          <w:sz w:val="24"/>
          <w:szCs w:val="24"/>
        </w:rPr>
        <w:t xml:space="preserve"> to provide </w:t>
      </w:r>
      <w:r w:rsidR="00A34928" w:rsidRPr="00A34928">
        <w:rPr>
          <w:rFonts w:ascii="Times New Roman" w:hAnsi="Times New Roman"/>
          <w:sz w:val="24"/>
          <w:szCs w:val="24"/>
        </w:rPr>
        <w:t>a flexible form of the traditional OL model. The basic idea of the GOL is to represent the threshold parameters as a linear function of ex</w:t>
      </w:r>
      <w:r w:rsidR="00B968C3">
        <w:rPr>
          <w:rFonts w:ascii="Times New Roman" w:hAnsi="Times New Roman"/>
          <w:sz w:val="24"/>
          <w:szCs w:val="24"/>
        </w:rPr>
        <w:t xml:space="preserve">ogenous </w:t>
      </w:r>
      <w:r w:rsidR="00A34928" w:rsidRPr="00A34928">
        <w:rPr>
          <w:rFonts w:ascii="Times New Roman" w:hAnsi="Times New Roman"/>
          <w:sz w:val="24"/>
          <w:szCs w:val="24"/>
        </w:rPr>
        <w:t>variables (</w:t>
      </w:r>
      <w:proofErr w:type="spellStart"/>
      <w:r w:rsidR="00A34928" w:rsidRPr="00A34928">
        <w:rPr>
          <w:rFonts w:ascii="Times New Roman" w:hAnsi="Times New Roman"/>
          <w:sz w:val="24"/>
          <w:szCs w:val="24"/>
        </w:rPr>
        <w:t>Maddala</w:t>
      </w:r>
      <w:proofErr w:type="spellEnd"/>
      <w:r w:rsidR="00A34928" w:rsidRPr="00A34928">
        <w:rPr>
          <w:rFonts w:ascii="Times New Roman" w:hAnsi="Times New Roman"/>
          <w:sz w:val="24"/>
          <w:szCs w:val="24"/>
        </w:rPr>
        <w:t xml:space="preserve"> 1983</w:t>
      </w:r>
      <w:r w:rsidR="008471B9">
        <w:rPr>
          <w:rFonts w:ascii="Times New Roman" w:hAnsi="Times New Roman"/>
          <w:sz w:val="24"/>
          <w:szCs w:val="24"/>
        </w:rPr>
        <w:t>,</w:t>
      </w:r>
      <w:r w:rsidR="00A34928" w:rsidRPr="00A34928">
        <w:rPr>
          <w:rFonts w:ascii="Times New Roman" w:hAnsi="Times New Roman"/>
          <w:sz w:val="24"/>
          <w:szCs w:val="24"/>
        </w:rPr>
        <w:t xml:space="preserve"> </w:t>
      </w:r>
      <w:proofErr w:type="spellStart"/>
      <w:r w:rsidR="00A34928" w:rsidRPr="00A34928">
        <w:rPr>
          <w:rFonts w:ascii="Times New Roman" w:hAnsi="Times New Roman"/>
          <w:sz w:val="24"/>
          <w:szCs w:val="24"/>
        </w:rPr>
        <w:t>Terza</w:t>
      </w:r>
      <w:proofErr w:type="spellEnd"/>
      <w:r w:rsidR="00A34928" w:rsidRPr="00A34928">
        <w:rPr>
          <w:rFonts w:ascii="Times New Roman" w:hAnsi="Times New Roman"/>
          <w:sz w:val="24"/>
          <w:szCs w:val="24"/>
        </w:rPr>
        <w:t xml:space="preserve"> 1985</w:t>
      </w:r>
      <w:r w:rsidR="008471B9">
        <w:rPr>
          <w:rFonts w:ascii="Times New Roman" w:hAnsi="Times New Roman"/>
          <w:sz w:val="24"/>
          <w:szCs w:val="24"/>
        </w:rPr>
        <w:t>,</w:t>
      </w:r>
      <w:r w:rsidR="00A34928" w:rsidRPr="00A34928">
        <w:rPr>
          <w:rFonts w:ascii="Times New Roman" w:hAnsi="Times New Roman"/>
          <w:sz w:val="24"/>
          <w:szCs w:val="24"/>
        </w:rPr>
        <w:t xml:space="preserve"> </w:t>
      </w:r>
      <w:proofErr w:type="spellStart"/>
      <w:r w:rsidR="00A34928" w:rsidRPr="00A34928">
        <w:rPr>
          <w:rFonts w:ascii="Times New Roman" w:hAnsi="Times New Roman"/>
          <w:sz w:val="24"/>
          <w:szCs w:val="24"/>
        </w:rPr>
        <w:t>Srinivasan</w:t>
      </w:r>
      <w:proofErr w:type="spellEnd"/>
      <w:r w:rsidR="00A34928" w:rsidRPr="00A34928">
        <w:rPr>
          <w:rFonts w:ascii="Times New Roman" w:hAnsi="Times New Roman"/>
          <w:sz w:val="24"/>
          <w:szCs w:val="24"/>
        </w:rPr>
        <w:t xml:space="preserve"> 2002</w:t>
      </w:r>
      <w:r w:rsidR="008471B9">
        <w:rPr>
          <w:rFonts w:ascii="Times New Roman" w:hAnsi="Times New Roman"/>
          <w:sz w:val="24"/>
          <w:szCs w:val="24"/>
        </w:rPr>
        <w:t>,</w:t>
      </w:r>
      <w:r w:rsidR="00A34928" w:rsidRPr="00A34928">
        <w:rPr>
          <w:rFonts w:ascii="Times New Roman" w:hAnsi="Times New Roman"/>
          <w:sz w:val="24"/>
          <w:szCs w:val="24"/>
        </w:rPr>
        <w:t xml:space="preserve"> Eluru </w:t>
      </w:r>
      <w:r w:rsidR="00A34928" w:rsidRPr="00D97D71">
        <w:rPr>
          <w:rFonts w:ascii="Times New Roman" w:hAnsi="Times New Roman"/>
          <w:i/>
          <w:sz w:val="24"/>
          <w:szCs w:val="24"/>
        </w:rPr>
        <w:t>et al.</w:t>
      </w:r>
      <w:r w:rsidR="00A34928" w:rsidRPr="00A34928">
        <w:rPr>
          <w:rFonts w:ascii="Times New Roman" w:hAnsi="Times New Roman"/>
          <w:sz w:val="24"/>
          <w:szCs w:val="24"/>
        </w:rPr>
        <w:t xml:space="preserve"> 2008). Th</w:t>
      </w:r>
      <w:r>
        <w:rPr>
          <w:rFonts w:ascii="Times New Roman" w:hAnsi="Times New Roman"/>
          <w:sz w:val="24"/>
          <w:szCs w:val="24"/>
        </w:rPr>
        <w:t>us the thresholds are expressed as</w:t>
      </w:r>
      <w:r w:rsidR="00A34928" w:rsidRPr="00A34928">
        <w:rPr>
          <w:rFonts w:ascii="Times New Roman" w:hAnsi="Times New Roman"/>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D87BAF" w:rsidTr="007605C8">
        <w:tc>
          <w:tcPr>
            <w:tcW w:w="4250" w:type="pct"/>
            <w:vAlign w:val="center"/>
          </w:tcPr>
          <w:p w:rsidR="00D87BAF" w:rsidRDefault="00672C0D" w:rsidP="001666FA">
            <w:pPr>
              <w:spacing w:before="200" w:line="240" w:lineRule="auto"/>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j</m:t>
                    </m:r>
                  </m:sub>
                </m:sSub>
                <m:r>
                  <w:rPr>
                    <w:rFonts w:ascii="Cambria Math" w:hAnsi="Times New Roman"/>
                    <w:sz w:val="24"/>
                    <w:szCs w:val="24"/>
                  </w:rPr>
                  <m:t>=</m:t>
                </m:r>
                <m:r>
                  <w:rPr>
                    <w:rFonts w:ascii="Cambria Math" w:hAnsi="Cambria Math"/>
                    <w:sz w:val="24"/>
                    <w:szCs w:val="24"/>
                  </w:rPr>
                  <m:t>fn</m:t>
                </m:r>
                <m:r>
                  <w:rPr>
                    <w:rFonts w:ascii="Cambria Math" w:hAnsi="Times New Roman"/>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Times New Roman"/>
                        <w:sz w:val="24"/>
                        <w:szCs w:val="24"/>
                      </w:rPr>
                      <m:t>ij</m:t>
                    </m:r>
                  </m:sub>
                </m:sSub>
                <m:r>
                  <w:rPr>
                    <w:rFonts w:ascii="Cambria Math" w:hAnsi="Times New Roman"/>
                    <w:sz w:val="24"/>
                    <w:szCs w:val="24"/>
                  </w:rPr>
                  <m:t>)</m:t>
                </m:r>
              </m:oMath>
            </m:oMathPara>
          </w:p>
        </w:tc>
        <w:tc>
          <w:tcPr>
            <w:tcW w:w="750" w:type="pct"/>
          </w:tcPr>
          <w:p w:rsidR="00D87BAF" w:rsidRPr="007605C8" w:rsidRDefault="00D87BAF" w:rsidP="00D87BAF">
            <w:pPr>
              <w:pStyle w:val="ListParagraph"/>
              <w:numPr>
                <w:ilvl w:val="0"/>
                <w:numId w:val="34"/>
              </w:numPr>
              <w:spacing w:before="200" w:line="240" w:lineRule="auto"/>
              <w:jc w:val="right"/>
              <w:rPr>
                <w:rFonts w:ascii="Times New Roman" w:hAnsi="Times New Roman"/>
                <w:sz w:val="24"/>
                <w:szCs w:val="24"/>
              </w:rPr>
            </w:pPr>
          </w:p>
        </w:tc>
      </w:tr>
    </w:tbl>
    <w:p w:rsidR="00A34928" w:rsidRDefault="00A34928" w:rsidP="006559A7">
      <w:pPr>
        <w:spacing w:after="0" w:line="240" w:lineRule="auto"/>
        <w:jc w:val="both"/>
        <w:rPr>
          <w:rFonts w:ascii="Times New Roman" w:hAnsi="Times New Roman"/>
          <w:sz w:val="24"/>
          <w:szCs w:val="24"/>
        </w:rPr>
      </w:pPr>
      <w:proofErr w:type="gramStart"/>
      <w:r w:rsidRPr="00A34928">
        <w:rPr>
          <w:rFonts w:ascii="Times New Roman" w:hAnsi="Times New Roman"/>
          <w:sz w:val="24"/>
          <w:szCs w:val="24"/>
        </w:rPr>
        <w:t>where</w:t>
      </w:r>
      <w:proofErr w:type="gramEnd"/>
      <w:r w:rsidRPr="00A34928">
        <w:rPr>
          <w:rFonts w:ascii="Times New Roman" w:hAnsi="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Z</m:t>
            </m:r>
          </m:e>
          <m:sub>
            <m:r>
              <w:rPr>
                <w:rFonts w:ascii="Cambria Math" w:hAnsi="Times New Roman"/>
                <w:sz w:val="24"/>
                <w:szCs w:val="24"/>
              </w:rPr>
              <m:t>ij</m:t>
            </m:r>
          </m:sub>
        </m:sSub>
      </m:oMath>
      <w:r w:rsidRPr="00A34928">
        <w:rPr>
          <w:rFonts w:ascii="Times New Roman" w:hAnsi="Times New Roman"/>
          <w:sz w:val="24"/>
          <w:szCs w:val="24"/>
        </w:rPr>
        <w:t xml:space="preserve"> is a set of exogenous variable (</w:t>
      </w:r>
      <w:r w:rsidR="00B968C3">
        <w:rPr>
          <w:rFonts w:ascii="Times New Roman" w:hAnsi="Times New Roman"/>
          <w:sz w:val="24"/>
          <w:szCs w:val="24"/>
        </w:rPr>
        <w:t>including</w:t>
      </w:r>
      <w:r w:rsidR="00B968C3" w:rsidRPr="00A34928">
        <w:rPr>
          <w:rFonts w:ascii="Times New Roman" w:hAnsi="Times New Roman"/>
          <w:sz w:val="24"/>
          <w:szCs w:val="24"/>
        </w:rPr>
        <w:t xml:space="preserve"> </w:t>
      </w:r>
      <w:r w:rsidRPr="00A34928">
        <w:rPr>
          <w:rFonts w:ascii="Times New Roman" w:hAnsi="Times New Roman"/>
          <w:sz w:val="24"/>
          <w:szCs w:val="24"/>
        </w:rPr>
        <w:t xml:space="preserve">a constant) associated with </w:t>
      </w:r>
      <m:oMath>
        <m:r>
          <w:rPr>
            <w:rFonts w:ascii="Cambria Math" w:hAnsi="Cambria Math"/>
            <w:sz w:val="24"/>
            <w:szCs w:val="24"/>
          </w:rPr>
          <m:t>j</m:t>
        </m:r>
        <m:r>
          <m:rPr>
            <m:sty m:val="p"/>
          </m:rPr>
          <w:rPr>
            <w:rFonts w:ascii="Cambria Math" w:hAnsi="Times New Roman"/>
            <w:sz w:val="24"/>
            <w:szCs w:val="24"/>
          </w:rPr>
          <m:t xml:space="preserve"> th</m:t>
        </m:r>
      </m:oMath>
      <w:r w:rsidRPr="00A34928">
        <w:rPr>
          <w:rFonts w:ascii="Times New Roman" w:hAnsi="Times New Roman"/>
          <w:sz w:val="24"/>
          <w:szCs w:val="24"/>
        </w:rPr>
        <w:t xml:space="preserve"> threshold. Further, to ensure the accepted ordering of observed discrete </w:t>
      </w:r>
      <w:proofErr w:type="gramStart"/>
      <w:r w:rsidRPr="00A34928">
        <w:rPr>
          <w:rFonts w:ascii="Times New Roman" w:hAnsi="Times New Roman"/>
          <w:sz w:val="24"/>
          <w:szCs w:val="24"/>
        </w:rPr>
        <w:t xml:space="preserve">severity </w:t>
      </w:r>
      <w:proofErr w:type="gramEnd"/>
      <m:oMath>
        <m:d>
          <m:dPr>
            <m:ctrlPr>
              <w:rPr>
                <w:rFonts w:ascii="Cambria Math" w:hAnsi="Times New Roman"/>
                <w:sz w:val="24"/>
                <w:szCs w:val="24"/>
              </w:rPr>
            </m:ctrlPr>
          </m:dPr>
          <m:e>
            <m:r>
              <m:rPr>
                <m:sty m:val="p"/>
              </m:rPr>
              <w:rPr>
                <w:rFonts w:ascii="Cambria Math" w:hAnsi="Times New Roman"/>
                <w:sz w:val="24"/>
                <w:szCs w:val="24"/>
              </w:rPr>
              <m:t>-∞</m:t>
            </m:r>
            <m:r>
              <m:rPr>
                <m:sty m:val="p"/>
              </m:rPr>
              <w:rPr>
                <w:rFonts w:ascii="Cambria Math" w:hAnsi="Times New Roman"/>
                <w:sz w:val="24"/>
                <w:szCs w:val="24"/>
              </w:rPr>
              <m:t>&lt;</m:t>
            </m:r>
            <m:sSub>
              <m:sSubPr>
                <m:ctrlPr>
                  <w:rPr>
                    <w:rFonts w:ascii="Cambria Math" w:hAnsi="Cambria Math"/>
                    <w:sz w:val="24"/>
                    <w:szCs w:val="24"/>
                  </w:rPr>
                </m:ctrlPr>
              </m:sSubPr>
              <m:e>
                <m:r>
                  <m:rPr>
                    <m:sty m:val="p"/>
                  </m:rPr>
                  <w:rPr>
                    <w:rFonts w:ascii="Cambria Math" w:hAnsi="Cambria Math"/>
                    <w:sz w:val="24"/>
                    <w:szCs w:val="24"/>
                  </w:rPr>
                  <m:t>τ</m:t>
                </m:r>
              </m:e>
              <m:sub>
                <m:r>
                  <m:rPr>
                    <m:sty m:val="p"/>
                  </m:rPr>
                  <w:rPr>
                    <w:rFonts w:ascii="Cambria Math" w:hAnsi="Times New Roman"/>
                    <w:sz w:val="24"/>
                    <w:szCs w:val="24"/>
                  </w:rPr>
                  <m:t>1</m:t>
                </m:r>
              </m:sub>
            </m:sSub>
            <m:r>
              <m:rPr>
                <m:sty m:val="p"/>
              </m:rPr>
              <w:rPr>
                <w:rFonts w:ascii="Cambria Math" w:hAnsi="Times New Roman"/>
                <w:sz w:val="24"/>
                <w:szCs w:val="24"/>
              </w:rPr>
              <m:t>&lt;</m:t>
            </m:r>
            <m:sSub>
              <m:sSubPr>
                <m:ctrlPr>
                  <w:rPr>
                    <w:rFonts w:ascii="Cambria Math" w:hAnsi="Cambria Math"/>
                    <w:sz w:val="24"/>
                    <w:szCs w:val="24"/>
                  </w:rPr>
                </m:ctrlPr>
              </m:sSubPr>
              <m:e>
                <m:r>
                  <m:rPr>
                    <m:sty m:val="p"/>
                  </m:rPr>
                  <w:rPr>
                    <w:rFonts w:ascii="Cambria Math" w:hAnsi="Cambria Math"/>
                    <w:sz w:val="24"/>
                    <w:szCs w:val="24"/>
                  </w:rPr>
                  <m:t>τ</m:t>
                </m:r>
              </m:e>
              <m:sub>
                <m:r>
                  <m:rPr>
                    <m:sty m:val="p"/>
                  </m:rPr>
                  <w:rPr>
                    <w:rFonts w:ascii="Cambria Math" w:hAnsi="Times New Roman"/>
                    <w:sz w:val="24"/>
                    <w:szCs w:val="24"/>
                  </w:rPr>
                  <m:t>2</m:t>
                </m:r>
              </m:sub>
            </m:sSub>
            <m:r>
              <m:rPr>
                <m:sty m:val="p"/>
              </m:rPr>
              <w:rPr>
                <w:rFonts w:ascii="Cambria Math" w:hAnsi="Times New Roman"/>
                <w:sz w:val="24"/>
                <w:szCs w:val="24"/>
              </w:rPr>
              <m:t>&lt;</m:t>
            </m:r>
            <m:r>
              <w:rPr>
                <w:rFonts w:ascii="Cambria Math" w:hAnsi="Times New Roman"/>
                <w:sz w:val="24"/>
                <w:szCs w:val="24"/>
              </w:rPr>
              <m:t xml:space="preserve"> </m:t>
            </m:r>
            <m:r>
              <m:rPr>
                <m:sty m:val="p"/>
              </m:rPr>
              <w:rPr>
                <w:rFonts w:ascii="Cambria Math" w:hAnsi="Times New Roman"/>
                <w:sz w:val="24"/>
                <w:szCs w:val="24"/>
              </w:rPr>
              <m:t>………</m:t>
            </m:r>
            <m:r>
              <m:rPr>
                <m:sty m:val="p"/>
              </m:rPr>
              <w:rPr>
                <w:rFonts w:ascii="Cambria Math" w:hAnsi="Times New Roman"/>
                <w:sz w:val="24"/>
                <w:szCs w:val="24"/>
              </w:rPr>
              <m:t>&lt;</m:t>
            </m:r>
            <m:sSub>
              <m:sSubPr>
                <m:ctrlPr>
                  <w:rPr>
                    <w:rFonts w:ascii="Cambria Math" w:hAnsi="Cambria Math"/>
                    <w:sz w:val="24"/>
                    <w:szCs w:val="24"/>
                  </w:rPr>
                </m:ctrlPr>
              </m:sSubPr>
              <m:e>
                <m:r>
                  <m:rPr>
                    <m:sty m:val="p"/>
                  </m:rPr>
                  <w:rPr>
                    <w:rFonts w:ascii="Cambria Math" w:hAnsi="Cambria Math"/>
                    <w:sz w:val="24"/>
                    <w:szCs w:val="24"/>
                  </w:rPr>
                  <m:t>τ</m:t>
                </m:r>
              </m:e>
              <m:sub>
                <m:r>
                  <m:rPr>
                    <m:sty m:val="p"/>
                  </m:rPr>
                  <w:rPr>
                    <w:rFonts w:ascii="Cambria Math" w:hAnsi="Cambria Math"/>
                    <w:sz w:val="24"/>
                    <w:szCs w:val="24"/>
                  </w:rPr>
                  <m:t>J-</m:t>
                </m:r>
                <m:r>
                  <m:rPr>
                    <m:sty m:val="p"/>
                  </m:rPr>
                  <w:rPr>
                    <w:rFonts w:ascii="Cambria Math" w:hAnsi="Times New Roman"/>
                    <w:sz w:val="24"/>
                    <w:szCs w:val="24"/>
                  </w:rPr>
                  <m:t>1</m:t>
                </m:r>
              </m:sub>
            </m:sSub>
            <m:r>
              <m:rPr>
                <m:sty m:val="p"/>
              </m:rPr>
              <w:rPr>
                <w:rFonts w:ascii="Cambria Math" w:hAnsi="Times New Roman"/>
                <w:sz w:val="24"/>
                <w:szCs w:val="24"/>
              </w:rPr>
              <m:t>&lt;</m:t>
            </m:r>
            <m:r>
              <w:rPr>
                <w:rFonts w:ascii="Cambria Math" w:hAnsi="Times New Roman"/>
                <w:sz w:val="24"/>
                <w:szCs w:val="24"/>
              </w:rPr>
              <m:t>+</m:t>
            </m:r>
            <m:r>
              <m:rPr>
                <m:sty m:val="p"/>
              </m:rPr>
              <w:rPr>
                <w:rFonts w:ascii="Cambria Math" w:hAnsi="Times New Roman"/>
                <w:sz w:val="24"/>
                <w:szCs w:val="24"/>
              </w:rPr>
              <m:t>∞</m:t>
            </m:r>
          </m:e>
        </m:d>
      </m:oMath>
      <w:r w:rsidR="00D30BCF">
        <w:rPr>
          <w:rFonts w:ascii="Times New Roman" w:hAnsi="Times New Roman"/>
          <w:sz w:val="24"/>
          <w:szCs w:val="24"/>
        </w:rPr>
        <w:t>,</w:t>
      </w:r>
      <w:r w:rsidR="001011BE">
        <w:rPr>
          <w:rFonts w:ascii="Times New Roman" w:hAnsi="Times New Roman"/>
          <w:sz w:val="24"/>
          <w:szCs w:val="24"/>
        </w:rPr>
        <w:t xml:space="preserve"> </w:t>
      </w:r>
      <w:r w:rsidR="00D30BCF">
        <w:rPr>
          <w:rFonts w:ascii="Times New Roman" w:hAnsi="Times New Roman"/>
          <w:sz w:val="24"/>
          <w:szCs w:val="24"/>
        </w:rPr>
        <w:t xml:space="preserve">we </w:t>
      </w:r>
      <w:r w:rsidR="001011BE">
        <w:rPr>
          <w:rFonts w:ascii="Times New Roman" w:hAnsi="Times New Roman"/>
          <w:sz w:val="24"/>
          <w:szCs w:val="24"/>
        </w:rPr>
        <w:t xml:space="preserve">employ the </w:t>
      </w:r>
      <w:r w:rsidR="007C497D">
        <w:rPr>
          <w:rFonts w:ascii="Times New Roman" w:hAnsi="Times New Roman"/>
          <w:sz w:val="24"/>
          <w:szCs w:val="24"/>
        </w:rPr>
        <w:t xml:space="preserve">following </w:t>
      </w:r>
      <w:r w:rsidR="001011BE">
        <w:rPr>
          <w:rFonts w:ascii="Times New Roman" w:hAnsi="Times New Roman"/>
          <w:sz w:val="24"/>
          <w:szCs w:val="24"/>
        </w:rPr>
        <w:t xml:space="preserve">parametric form </w:t>
      </w:r>
      <w:r w:rsidR="007C497D">
        <w:rPr>
          <w:rFonts w:ascii="Times New Roman" w:hAnsi="Times New Roman"/>
          <w:sz w:val="24"/>
          <w:szCs w:val="24"/>
        </w:rPr>
        <w:t xml:space="preserve">as </w:t>
      </w:r>
      <w:r w:rsidR="001011BE">
        <w:rPr>
          <w:rFonts w:ascii="Times New Roman" w:hAnsi="Times New Roman"/>
          <w:sz w:val="24"/>
          <w:szCs w:val="24"/>
        </w:rPr>
        <w:t>employed by</w:t>
      </w:r>
      <w:r w:rsidRPr="00A34928">
        <w:rPr>
          <w:rFonts w:ascii="Times New Roman" w:hAnsi="Times New Roman"/>
          <w:sz w:val="24"/>
          <w:szCs w:val="24"/>
        </w:rPr>
        <w:t xml:space="preserve"> Eluru </w:t>
      </w:r>
      <w:r w:rsidRPr="0005396F">
        <w:rPr>
          <w:rFonts w:ascii="Times New Roman" w:hAnsi="Times New Roman"/>
          <w:i/>
          <w:sz w:val="24"/>
          <w:szCs w:val="24"/>
        </w:rPr>
        <w:t>et al.</w:t>
      </w:r>
      <w:r w:rsidRPr="00A34928">
        <w:rPr>
          <w:rFonts w:ascii="Times New Roman" w:hAnsi="Times New Roman"/>
          <w:sz w:val="24"/>
          <w:szCs w:val="24"/>
        </w:rPr>
        <w:t xml:space="preserve"> (2008):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D87BAF" w:rsidTr="007605C8">
        <w:tc>
          <w:tcPr>
            <w:tcW w:w="4250" w:type="pct"/>
            <w:vAlign w:val="center"/>
          </w:tcPr>
          <w:p w:rsidR="00D87BAF" w:rsidRDefault="00672C0D" w:rsidP="007605C8">
            <w:pPr>
              <w:spacing w:before="200" w:line="240" w:lineRule="auto"/>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j</m:t>
                    </m:r>
                  </m:sub>
                </m:sSub>
                <m:r>
                  <w:rPr>
                    <w:rFonts w:ascii="Cambria Math" w:hAnsi="Times New Roman"/>
                    <w:sz w:val="24"/>
                    <w:szCs w:val="24"/>
                  </w:rPr>
                  <m:t>=</m:t>
                </m:r>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j</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r>
                  <w:rPr>
                    <w:rFonts w:ascii="Cambria Math" w:hAnsi="Cambria Math"/>
                    <w:sz w:val="24"/>
                    <w:szCs w:val="24"/>
                  </w:rPr>
                  <m:t>exp</m:t>
                </m:r>
                <m:r>
                  <w:rPr>
                    <w:rFonts w:ascii="Cambria Math" w:hAnsi="Times New Roman"/>
                    <w:sz w:val="24"/>
                    <w:szCs w:val="24"/>
                  </w:rPr>
                  <m:t>(</m:t>
                </m:r>
                <m:sSub>
                  <m:sSubPr>
                    <m:ctrlPr>
                      <w:rPr>
                        <w:rFonts w:ascii="Cambria Math" w:hAnsi="Cambria Math"/>
                        <w:b/>
                        <w:i/>
                        <w:sz w:val="24"/>
                        <w:szCs w:val="24"/>
                      </w:rPr>
                    </m:ctrlPr>
                  </m:sSubPr>
                  <m:e>
                    <m:sSub>
                      <m:sSubPr>
                        <m:ctrlPr>
                          <w:rPr>
                            <w:rFonts w:ascii="Cambria Math" w:hAnsi="Cambria Math"/>
                            <w:b/>
                            <w:i/>
                            <w:sz w:val="24"/>
                            <w:szCs w:val="24"/>
                          </w:rPr>
                        </m:ctrlPr>
                      </m:sSubPr>
                      <m:e>
                        <m:r>
                          <m:rPr>
                            <m:sty m:val="bi"/>
                          </m:rPr>
                          <w:rPr>
                            <w:rFonts w:ascii="Cambria Math" w:hAnsi="Cambria Math"/>
                            <w:sz w:val="24"/>
                            <w:szCs w:val="24"/>
                          </w:rPr>
                          <m:t>δ</m:t>
                        </m:r>
                      </m:e>
                      <m:sub>
                        <m:r>
                          <m:rPr>
                            <m:sty m:val="bi"/>
                          </m:rPr>
                          <w:rPr>
                            <w:rFonts w:ascii="Cambria Math" w:hAnsi="Times New Roman"/>
                            <w:sz w:val="24"/>
                            <w:szCs w:val="24"/>
                          </w:rPr>
                          <m:t>j</m:t>
                        </m:r>
                      </m:sub>
                    </m:sSub>
                    <m:r>
                      <m:rPr>
                        <m:sty m:val="bi"/>
                      </m:rPr>
                      <w:rPr>
                        <w:rFonts w:ascii="Cambria Math" w:hAnsi="Cambria Math"/>
                        <w:sz w:val="24"/>
                        <w:szCs w:val="24"/>
                      </w:rPr>
                      <m:t>Z</m:t>
                    </m:r>
                  </m:e>
                  <m:sub>
                    <m:r>
                      <m:rPr>
                        <m:sty m:val="bi"/>
                      </m:rPr>
                      <w:rPr>
                        <w:rFonts w:ascii="Cambria Math" w:hAnsi="Times New Roman"/>
                        <w:sz w:val="24"/>
                        <w:szCs w:val="24"/>
                      </w:rPr>
                      <m:t>ij</m:t>
                    </m:r>
                  </m:sub>
                </m:sSub>
                <m:r>
                  <w:rPr>
                    <w:rFonts w:ascii="Cambria Math" w:hAnsi="Times New Roman"/>
                    <w:sz w:val="24"/>
                    <w:szCs w:val="24"/>
                  </w:rPr>
                  <m:t>)</m:t>
                </m:r>
              </m:oMath>
            </m:oMathPara>
          </w:p>
        </w:tc>
        <w:tc>
          <w:tcPr>
            <w:tcW w:w="750" w:type="pct"/>
          </w:tcPr>
          <w:p w:rsidR="00D87BAF" w:rsidRPr="007605C8" w:rsidRDefault="00D87BAF" w:rsidP="00D87BAF">
            <w:pPr>
              <w:pStyle w:val="ListParagraph"/>
              <w:numPr>
                <w:ilvl w:val="0"/>
                <w:numId w:val="34"/>
              </w:numPr>
              <w:spacing w:before="200" w:line="240" w:lineRule="auto"/>
              <w:jc w:val="right"/>
              <w:rPr>
                <w:rFonts w:ascii="Times New Roman" w:hAnsi="Times New Roman"/>
                <w:sz w:val="24"/>
                <w:szCs w:val="24"/>
              </w:rPr>
            </w:pPr>
          </w:p>
        </w:tc>
      </w:tr>
    </w:tbl>
    <w:p w:rsidR="00A34928" w:rsidRPr="00A34928" w:rsidRDefault="009D2BD9" w:rsidP="009D2BD9">
      <w:pPr>
        <w:spacing w:after="0" w:line="240" w:lineRule="auto"/>
        <w:jc w:val="both"/>
        <w:rPr>
          <w:rFonts w:ascii="Times New Roman" w:hAnsi="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w:t>
      </w:r>
      <m:oMath>
        <m:sSub>
          <m:sSubPr>
            <m:ctrlPr>
              <w:rPr>
                <w:rFonts w:ascii="Cambria Math" w:hAnsi="Cambria Math"/>
                <w:i/>
                <w:sz w:val="24"/>
                <w:szCs w:val="24"/>
              </w:rPr>
            </m:ctrlPr>
          </m:sSubPr>
          <m:e>
            <m:r>
              <m:rPr>
                <m:sty m:val="bi"/>
              </m:rPr>
              <w:rPr>
                <w:rFonts w:ascii="Cambria Math" w:hAnsi="Cambria Math"/>
                <w:sz w:val="24"/>
                <w:szCs w:val="24"/>
              </w:rPr>
              <m:t>δ</m:t>
            </m:r>
          </m:e>
          <m:sub>
            <m:r>
              <w:rPr>
                <w:rFonts w:ascii="Cambria Math" w:hAnsi="Times New Roman"/>
                <w:sz w:val="24"/>
                <w:szCs w:val="24"/>
              </w:rPr>
              <m:t>j</m:t>
            </m:r>
          </m:sub>
        </m:sSub>
      </m:oMath>
      <w:r w:rsidR="00A34928" w:rsidRPr="00A34928">
        <w:rPr>
          <w:rFonts w:ascii="Times New Roman" w:hAnsi="Times New Roman"/>
          <w:sz w:val="24"/>
          <w:szCs w:val="24"/>
        </w:rPr>
        <w:t xml:space="preserve"> is a vector of parameters to be estimated. </w:t>
      </w:r>
      <w:r w:rsidR="008F0396">
        <w:rPr>
          <w:rFonts w:ascii="Times New Roman" w:hAnsi="Times New Roman"/>
          <w:sz w:val="24"/>
          <w:szCs w:val="24"/>
        </w:rPr>
        <w:t xml:space="preserve">The remaining structure and probability expressions are similar to the </w:t>
      </w:r>
      <w:r w:rsidR="0005396F">
        <w:rPr>
          <w:rFonts w:ascii="Times New Roman" w:hAnsi="Times New Roman"/>
          <w:sz w:val="24"/>
          <w:szCs w:val="24"/>
        </w:rPr>
        <w:t>OL</w:t>
      </w:r>
      <w:r w:rsidR="008F0396">
        <w:rPr>
          <w:rFonts w:ascii="Times New Roman" w:hAnsi="Times New Roman"/>
          <w:sz w:val="24"/>
          <w:szCs w:val="24"/>
        </w:rPr>
        <w:t xml:space="preserve"> model. </w:t>
      </w:r>
      <w:r w:rsidR="001011BE">
        <w:rPr>
          <w:rFonts w:ascii="Times New Roman" w:hAnsi="Times New Roman"/>
          <w:sz w:val="24"/>
          <w:szCs w:val="24"/>
        </w:rPr>
        <w:t xml:space="preserve">For identification reasons, </w:t>
      </w:r>
      <w:r w:rsidRPr="0063081D">
        <w:rPr>
          <w:rFonts w:ascii="Times New Roman" w:hAnsi="Times New Roman"/>
          <w:sz w:val="24"/>
          <w:szCs w:val="24"/>
        </w:rPr>
        <w:t xml:space="preserve">we need to </w:t>
      </w:r>
      <w:r>
        <w:rPr>
          <w:rFonts w:ascii="Times New Roman" w:hAnsi="Times New Roman"/>
          <w:sz w:val="24"/>
          <w:szCs w:val="24"/>
        </w:rPr>
        <w:t xml:space="preserve">restrict one of the </w:t>
      </w:r>
      <m:oMath>
        <m:sSub>
          <m:sSubPr>
            <m:ctrlPr>
              <w:rPr>
                <w:rFonts w:ascii="Cambria Math" w:hAnsi="Cambria Math"/>
                <w:b/>
                <w:i/>
                <w:sz w:val="24"/>
                <w:szCs w:val="24"/>
              </w:rPr>
            </m:ctrlPr>
          </m:sSubPr>
          <m:e>
            <m:r>
              <m:rPr>
                <m:sty m:val="bi"/>
              </m:rPr>
              <w:rPr>
                <w:rFonts w:ascii="Cambria Math" w:hAnsi="Cambria Math"/>
                <w:sz w:val="24"/>
                <w:szCs w:val="24"/>
              </w:rPr>
              <m:t>δ</m:t>
            </m:r>
          </m:e>
          <m:sub>
            <m:r>
              <m:rPr>
                <m:sty m:val="bi"/>
              </m:rPr>
              <w:rPr>
                <w:rFonts w:ascii="Cambria Math" w:hAnsi="Times New Roman"/>
                <w:sz w:val="24"/>
                <w:szCs w:val="24"/>
              </w:rPr>
              <m:t>j</m:t>
            </m:r>
          </m:sub>
        </m:sSub>
      </m:oMath>
      <w:r w:rsidRPr="0063081D">
        <w:rPr>
          <w:rFonts w:ascii="Times New Roman" w:hAnsi="Times New Roman"/>
          <w:sz w:val="24"/>
          <w:szCs w:val="24"/>
        </w:rPr>
        <w:t xml:space="preserve"> vectors</w:t>
      </w:r>
      <w:r>
        <w:rPr>
          <w:rFonts w:ascii="Times New Roman" w:hAnsi="Times New Roman"/>
          <w:sz w:val="24"/>
          <w:szCs w:val="24"/>
        </w:rPr>
        <w:t xml:space="preserve"> to zero</w:t>
      </w:r>
      <w:r w:rsidR="001011BE">
        <w:rPr>
          <w:rFonts w:ascii="Times New Roman" w:hAnsi="Times New Roman"/>
          <w:sz w:val="24"/>
          <w:szCs w:val="24"/>
        </w:rPr>
        <w:t>.</w:t>
      </w:r>
    </w:p>
    <w:p w:rsidR="00027226" w:rsidRPr="00A34928" w:rsidRDefault="00027226" w:rsidP="00A34928">
      <w:pPr>
        <w:spacing w:after="0" w:line="240" w:lineRule="auto"/>
        <w:rPr>
          <w:rFonts w:eastAsia="Calibri"/>
        </w:rPr>
      </w:pPr>
    </w:p>
    <w:p w:rsidR="0032601D" w:rsidRPr="00780D5F" w:rsidRDefault="0032601D" w:rsidP="0032601D">
      <w:pPr>
        <w:pStyle w:val="Heading4"/>
        <w:numPr>
          <w:ilvl w:val="0"/>
          <w:numId w:val="0"/>
        </w:numPr>
        <w:spacing w:after="0"/>
        <w:jc w:val="both"/>
        <w:rPr>
          <w:b/>
          <w:szCs w:val="24"/>
        </w:rPr>
      </w:pPr>
      <w:bookmarkStart w:id="0" w:name="_Toc296501920"/>
      <w:r w:rsidRPr="00780D5F">
        <w:rPr>
          <w:b/>
          <w:bCs/>
          <w:szCs w:val="24"/>
        </w:rPr>
        <w:t>Mixed Generalized</w:t>
      </w:r>
      <w:r w:rsidRPr="00780D5F">
        <w:rPr>
          <w:b/>
          <w:szCs w:val="24"/>
        </w:rPr>
        <w:t xml:space="preserve"> Ordered </w:t>
      </w:r>
      <w:proofErr w:type="spellStart"/>
      <w:r w:rsidRPr="00780D5F">
        <w:rPr>
          <w:b/>
          <w:szCs w:val="24"/>
        </w:rPr>
        <w:t>Logit</w:t>
      </w:r>
      <w:proofErr w:type="spellEnd"/>
      <w:r w:rsidRPr="00780D5F">
        <w:rPr>
          <w:b/>
          <w:szCs w:val="24"/>
        </w:rPr>
        <w:t xml:space="preserve"> Model</w:t>
      </w:r>
    </w:p>
    <w:p w:rsidR="0032601D" w:rsidRPr="00780D5F" w:rsidRDefault="0032601D" w:rsidP="00A34928">
      <w:pPr>
        <w:pStyle w:val="Heading4"/>
        <w:numPr>
          <w:ilvl w:val="0"/>
          <w:numId w:val="0"/>
        </w:numPr>
        <w:spacing w:after="0"/>
        <w:jc w:val="both"/>
        <w:rPr>
          <w:szCs w:val="24"/>
        </w:rPr>
      </w:pPr>
    </w:p>
    <w:p w:rsidR="0032601D" w:rsidRPr="00780D5F" w:rsidRDefault="00924773" w:rsidP="00924773">
      <w:pPr>
        <w:spacing w:after="0" w:line="240" w:lineRule="auto"/>
        <w:jc w:val="both"/>
        <w:rPr>
          <w:rFonts w:ascii="Times New Roman" w:hAnsi="Times New Roman"/>
          <w:sz w:val="24"/>
          <w:szCs w:val="24"/>
        </w:rPr>
      </w:pPr>
      <w:r w:rsidRPr="00780D5F">
        <w:rPr>
          <w:rFonts w:ascii="Times New Roman" w:hAnsi="Times New Roman"/>
          <w:sz w:val="24"/>
          <w:szCs w:val="24"/>
        </w:rPr>
        <w:t>The MGOL</w:t>
      </w:r>
      <w:r w:rsidR="00AE4639" w:rsidRPr="00780D5F">
        <w:rPr>
          <w:rFonts w:ascii="Times New Roman" w:hAnsi="Times New Roman"/>
          <w:sz w:val="24"/>
          <w:szCs w:val="24"/>
        </w:rPr>
        <w:t xml:space="preserve"> accommodates unobserved heterogeneity in the effect of exogenous variable on injury severity levels in both the latent injury risk propensity function and the threshold functions </w:t>
      </w:r>
      <w:r w:rsidR="00A930DC" w:rsidRPr="00780D5F">
        <w:rPr>
          <w:rFonts w:ascii="Times New Roman" w:hAnsi="Times New Roman"/>
          <w:sz w:val="24"/>
          <w:szCs w:val="24"/>
        </w:rPr>
        <w:t>(</w:t>
      </w:r>
      <w:proofErr w:type="spellStart"/>
      <w:r w:rsidR="00A930DC" w:rsidRPr="00780D5F">
        <w:rPr>
          <w:rFonts w:ascii="Times New Roman" w:hAnsi="Times New Roman"/>
          <w:sz w:val="24"/>
          <w:szCs w:val="24"/>
        </w:rPr>
        <w:t>Srinivasan</w:t>
      </w:r>
      <w:proofErr w:type="spellEnd"/>
      <w:r w:rsidR="00A930DC" w:rsidRPr="00780D5F">
        <w:rPr>
          <w:rFonts w:ascii="Times New Roman" w:hAnsi="Times New Roman"/>
          <w:sz w:val="24"/>
          <w:szCs w:val="24"/>
        </w:rPr>
        <w:t xml:space="preserve"> 2002, Eluru </w:t>
      </w:r>
      <w:r w:rsidR="00A930DC" w:rsidRPr="00780D5F">
        <w:rPr>
          <w:rFonts w:ascii="Times New Roman" w:hAnsi="Times New Roman"/>
          <w:i/>
          <w:sz w:val="24"/>
          <w:szCs w:val="24"/>
        </w:rPr>
        <w:t>et al.</w:t>
      </w:r>
      <w:r w:rsidR="00A930DC" w:rsidRPr="00780D5F">
        <w:rPr>
          <w:rFonts w:ascii="Times New Roman" w:hAnsi="Times New Roman"/>
          <w:sz w:val="24"/>
          <w:szCs w:val="24"/>
        </w:rPr>
        <w:t xml:space="preserve"> 2008)</w:t>
      </w:r>
      <w:r w:rsidR="00AE4639" w:rsidRPr="00780D5F">
        <w:rPr>
          <w:rFonts w:ascii="Times New Roman" w:hAnsi="Times New Roman"/>
          <w:sz w:val="24"/>
          <w:szCs w:val="24"/>
        </w:rPr>
        <w:t xml:space="preserve">. Let us assume that </w:t>
      </w:r>
      <m:oMath>
        <m:sSub>
          <m:sSubPr>
            <m:ctrlPr>
              <w:rPr>
                <w:rFonts w:ascii="Cambria Math" w:hAnsi="Cambria Math"/>
                <w:i/>
                <w:sz w:val="24"/>
                <w:szCs w:val="24"/>
              </w:rPr>
            </m:ctrlPr>
          </m:sSubPr>
          <m:e>
            <m:r>
              <m:rPr>
                <m:sty m:val="bi"/>
              </m:rPr>
              <w:rPr>
                <w:rFonts w:ascii="Cambria Math" w:hAnsi="Cambria Math"/>
                <w:sz w:val="24"/>
                <w:szCs w:val="24"/>
              </w:rPr>
              <m:t>α</m:t>
            </m:r>
          </m:e>
          <m:sub>
            <m:r>
              <w:rPr>
                <w:rFonts w:ascii="Cambria Math" w:hAnsi="Cambria Math"/>
                <w:sz w:val="24"/>
                <w:szCs w:val="24"/>
              </w:rPr>
              <m:t>i</m:t>
            </m:r>
          </m:sub>
        </m:sSub>
      </m:oMath>
      <w:r w:rsidR="00AE4639" w:rsidRPr="00780D5F">
        <w:rPr>
          <w:rFonts w:ascii="Times New Roman" w:hAnsi="Times New Roman"/>
          <w:sz w:val="24"/>
          <w:szCs w:val="24"/>
        </w:rPr>
        <w:t xml:space="preserve"> and </w:t>
      </w:r>
      <m:oMath>
        <m:sSub>
          <m:sSubPr>
            <m:ctrlPr>
              <w:rPr>
                <w:rFonts w:ascii="Cambria Math" w:hAnsi="Cambria Math"/>
                <w:i/>
                <w:sz w:val="24"/>
                <w:szCs w:val="24"/>
              </w:rPr>
            </m:ctrlPr>
          </m:sSubPr>
          <m:e>
            <m:r>
              <m:rPr>
                <m:sty m:val="bi"/>
              </m:rPr>
              <w:rPr>
                <w:rFonts w:ascii="Cambria Math" w:hAnsi="Cambria Math"/>
                <w:sz w:val="24"/>
                <w:szCs w:val="24"/>
              </w:rPr>
              <m:t>γ</m:t>
            </m:r>
          </m:e>
          <m:sub>
            <m:r>
              <w:rPr>
                <w:rFonts w:ascii="Cambria Math" w:hAnsi="Cambria Math"/>
                <w:sz w:val="24"/>
                <w:szCs w:val="24"/>
              </w:rPr>
              <m:t>ij</m:t>
            </m:r>
          </m:sub>
        </m:sSub>
      </m:oMath>
      <w:r w:rsidR="00AE4639" w:rsidRPr="00780D5F">
        <w:rPr>
          <w:rFonts w:ascii="Times New Roman" w:hAnsi="Times New Roman"/>
          <w:sz w:val="24"/>
          <w:szCs w:val="24"/>
        </w:rPr>
        <w:t xml:space="preserve"> are</w:t>
      </w:r>
      <w:r w:rsidR="00D159F9" w:rsidRPr="00780D5F">
        <w:rPr>
          <w:rFonts w:ascii="Times New Roman" w:hAnsi="Times New Roman"/>
          <w:sz w:val="24"/>
          <w:szCs w:val="24"/>
        </w:rPr>
        <w:t xml:space="preserve"> two</w:t>
      </w:r>
      <w:r w:rsidR="00AE4639" w:rsidRPr="00780D5F">
        <w:rPr>
          <w:rFonts w:ascii="Times New Roman" w:hAnsi="Times New Roman"/>
          <w:sz w:val="24"/>
          <w:szCs w:val="24"/>
        </w:rPr>
        <w:t xml:space="preserve"> column vectors representing the unobserved factors specific to driver </w:t>
      </w:r>
      <m:oMath>
        <m:r>
          <w:rPr>
            <w:rFonts w:ascii="Cambria Math" w:hAnsi="Cambria Math"/>
            <w:sz w:val="24"/>
            <w:szCs w:val="24"/>
          </w:rPr>
          <m:t>i</m:t>
        </m:r>
      </m:oMath>
      <w:r w:rsidR="00AE4639" w:rsidRPr="00780D5F">
        <w:rPr>
          <w:rFonts w:ascii="Times New Roman" w:hAnsi="Times New Roman"/>
          <w:sz w:val="24"/>
          <w:szCs w:val="24"/>
        </w:rPr>
        <w:t xml:space="preserve"> and his/her trip environments in equation 1 and 5, respectively. </w:t>
      </w:r>
      <w:r w:rsidR="00D159F9" w:rsidRPr="00780D5F">
        <w:rPr>
          <w:rFonts w:ascii="Times New Roman" w:hAnsi="Times New Roman"/>
          <w:sz w:val="24"/>
          <w:szCs w:val="24"/>
        </w:rPr>
        <w:t>Thus the equation system for MGOL model 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D159F9" w:rsidRPr="00780D5F" w:rsidTr="00D159F9">
        <w:tc>
          <w:tcPr>
            <w:tcW w:w="4250" w:type="pct"/>
            <w:vAlign w:val="center"/>
          </w:tcPr>
          <w:p w:rsidR="00D159F9" w:rsidRPr="00780D5F" w:rsidRDefault="00672C0D" w:rsidP="00D159F9">
            <w:pPr>
              <w:spacing w:before="200" w:line="240" w:lineRule="auto"/>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Times New Roman"/>
                      <w:sz w:val="24"/>
                      <w:szCs w:val="24"/>
                    </w:rPr>
                    <m:t>y</m:t>
                  </m:r>
                </m:e>
                <m:sub>
                  <m:r>
                    <w:rPr>
                      <w:rFonts w:ascii="Cambria Math" w:hAnsi="Times New Roman"/>
                      <w:sz w:val="24"/>
                      <w:szCs w:val="24"/>
                    </w:rPr>
                    <m:t>i</m:t>
                  </m:r>
                </m:sub>
                <m:sup>
                  <m:r>
                    <w:rPr>
                      <w:rFonts w:ascii="Cambria Math" w:hAnsi="Cambria Math"/>
                      <w:sz w:val="24"/>
                      <w:szCs w:val="24"/>
                    </w:rPr>
                    <m:t>*</m:t>
                  </m:r>
                </m:sup>
              </m:sSubSup>
              <m:r>
                <w:rPr>
                  <w:rFonts w:ascii="Cambria Math" w:hAnsi="Times New Roman"/>
                  <w:sz w:val="24"/>
                  <w:szCs w:val="24"/>
                </w:rPr>
                <m:t>=</m:t>
              </m:r>
              <m:r>
                <m:rPr>
                  <m:sty m:val="bi"/>
                </m:rPr>
                <w:rPr>
                  <w:rFonts w:ascii="Cambria Math" w:hAnsi="Times New Roman"/>
                  <w:sz w:val="24"/>
                  <w:szCs w:val="24"/>
                </w:rPr>
                <m:t>(β+</m:t>
              </m:r>
              <m:sSub>
                <m:sSubPr>
                  <m:ctrlPr>
                    <w:rPr>
                      <w:rFonts w:ascii="Cambria Math" w:hAnsi="Cambria Math"/>
                      <w:i/>
                      <w:sz w:val="24"/>
                      <w:szCs w:val="24"/>
                      <w:lang w:val="en-CA"/>
                    </w:rPr>
                  </m:ctrlPr>
                </m:sSubPr>
                <m:e>
                  <m:r>
                    <m:rPr>
                      <m:sty m:val="bi"/>
                    </m:rPr>
                    <w:rPr>
                      <w:rFonts w:ascii="Cambria Math" w:hAnsi="Cambria Math"/>
                      <w:sz w:val="24"/>
                      <w:szCs w:val="24"/>
                    </w:rPr>
                    <m:t>α</m:t>
                  </m:r>
                </m:e>
                <m:sub>
                  <m:r>
                    <w:rPr>
                      <w:rFonts w:ascii="Cambria Math" w:hAnsi="Cambria Math"/>
                      <w:sz w:val="24"/>
                      <w:szCs w:val="24"/>
                    </w:rPr>
                    <m:t>i</m:t>
                  </m:r>
                </m:sub>
              </m:sSub>
              <m:r>
                <w:rPr>
                  <w:rFonts w:ascii="Cambria Math" w:hAnsi="Times New Roman"/>
                  <w:sz w:val="24"/>
                  <w:szCs w:val="24"/>
                </w:rPr>
                <m:t>)</m:t>
              </m:r>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Times New Roman"/>
                      <w:sz w:val="24"/>
                      <w:szCs w:val="24"/>
                    </w:rPr>
                    <m:t>i</m:t>
                  </m:r>
                </m:sub>
              </m:sSub>
              <m:r>
                <w:rPr>
                  <w:rFonts w:ascii="Cambria Math" w:hAnsi="Times New Roman"/>
                  <w:sz w:val="24"/>
                  <w:szCs w:val="24"/>
                </w:rPr>
                <m:t>+</m:t>
              </m:r>
              <m:sSub>
                <m:sSubPr>
                  <m:ctrlPr>
                    <w:rPr>
                      <w:rFonts w:ascii="Cambria Math" w:hAnsi="Cambria Math"/>
                      <w:i/>
                      <w:sz w:val="24"/>
                      <w:szCs w:val="24"/>
                    </w:rPr>
                  </m:ctrlPr>
                </m:sSubPr>
                <m:e>
                  <m:r>
                    <w:rPr>
                      <w:rFonts w:ascii="Cambria Math" w:hAnsi="Times New Roman"/>
                      <w:sz w:val="24"/>
                      <w:szCs w:val="24"/>
                    </w:rPr>
                    <m:t>ε</m:t>
                  </m:r>
                </m:e>
                <m:sub>
                  <m:r>
                    <w:rPr>
                      <w:rFonts w:ascii="Cambria Math" w:hAnsi="Times New Roman"/>
                      <w:sz w:val="24"/>
                      <w:szCs w:val="24"/>
                    </w:rPr>
                    <m:t>i</m:t>
                  </m:r>
                </m:sub>
              </m:sSub>
            </m:oMath>
            <w:r w:rsidR="00D159F9" w:rsidRPr="00780D5F">
              <w:rPr>
                <w:rFonts w:ascii="Times New Roman" w:hAnsi="Times New Roman"/>
                <w:i/>
                <w:sz w:val="24"/>
                <w:szCs w:val="24"/>
              </w:rPr>
              <w:t xml:space="preserve">, for </w:t>
            </w:r>
            <m:oMath>
              <m:r>
                <w:rPr>
                  <w:rFonts w:ascii="Cambria Math" w:hAnsi="Times New Roman"/>
                  <w:sz w:val="24"/>
                  <w:szCs w:val="24"/>
                </w:rPr>
                <m:t>i=1,2,</m:t>
              </m:r>
              <m:r>
                <w:rPr>
                  <w:rFonts w:ascii="Cambria Math" w:hAnsi="Times New Roman"/>
                  <w:sz w:val="24"/>
                  <w:szCs w:val="24"/>
                </w:rPr>
                <m:t>………</m:t>
              </m:r>
              <m:r>
                <w:rPr>
                  <w:rFonts w:ascii="Cambria Math" w:hAnsi="Times New Roman"/>
                  <w:sz w:val="24"/>
                  <w:szCs w:val="24"/>
                </w:rPr>
                <m:t>,</m:t>
              </m:r>
            </m:oMath>
            <w:r w:rsidR="00D159F9" w:rsidRPr="00780D5F">
              <w:rPr>
                <w:rFonts w:ascii="Times New Roman" w:hAnsi="Times New Roman"/>
                <w:i/>
                <w:sz w:val="24"/>
                <w:szCs w:val="24"/>
              </w:rPr>
              <w:t>N</w:t>
            </w:r>
          </w:p>
        </w:tc>
        <w:tc>
          <w:tcPr>
            <w:tcW w:w="750" w:type="pct"/>
          </w:tcPr>
          <w:p w:rsidR="00D159F9" w:rsidRPr="00780D5F" w:rsidRDefault="00D159F9" w:rsidP="00D159F9">
            <w:pPr>
              <w:pStyle w:val="ListParagraph"/>
              <w:numPr>
                <w:ilvl w:val="0"/>
                <w:numId w:val="34"/>
              </w:numPr>
              <w:spacing w:before="200" w:line="240" w:lineRule="auto"/>
              <w:jc w:val="right"/>
              <w:rPr>
                <w:rFonts w:ascii="Times New Roman" w:hAnsi="Times New Roman"/>
                <w:sz w:val="24"/>
                <w:szCs w:val="24"/>
              </w:rPr>
            </w:pPr>
          </w:p>
        </w:tc>
      </w:tr>
    </w:tbl>
    <w:p w:rsidR="00D159F9" w:rsidRPr="00780D5F" w:rsidRDefault="00120367" w:rsidP="00924773">
      <w:pPr>
        <w:spacing w:after="0" w:line="240" w:lineRule="auto"/>
        <w:jc w:val="both"/>
        <w:rPr>
          <w:rFonts w:ascii="Times New Roman" w:hAnsi="Times New Roman"/>
          <w:sz w:val="24"/>
          <w:szCs w:val="24"/>
        </w:rPr>
      </w:pPr>
      <w:proofErr w:type="gramStart"/>
      <w:r w:rsidRPr="00780D5F">
        <w:rPr>
          <w:rFonts w:ascii="Times New Roman" w:hAnsi="Times New Roman"/>
          <w:sz w:val="24"/>
          <w:szCs w:val="24"/>
        </w:rPr>
        <w:t>and</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120367" w:rsidRPr="00780D5F" w:rsidTr="00AB1B67">
        <w:tc>
          <w:tcPr>
            <w:tcW w:w="4250" w:type="pct"/>
            <w:vAlign w:val="center"/>
          </w:tcPr>
          <w:p w:rsidR="00120367" w:rsidRPr="00780D5F" w:rsidRDefault="00672C0D" w:rsidP="00120367">
            <w:pPr>
              <w:spacing w:before="200" w:line="240" w:lineRule="auto"/>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i,j</m:t>
                    </m:r>
                  </m:sub>
                </m:sSub>
                <m:r>
                  <w:rPr>
                    <w:rFonts w:ascii="Cambria Math" w:hAnsi="Times New Roman"/>
                    <w:sz w:val="24"/>
                    <w:szCs w:val="24"/>
                  </w:rPr>
                  <m:t>=</m:t>
                </m:r>
                <m:sSub>
                  <m:sSubPr>
                    <m:ctrlPr>
                      <w:rPr>
                        <w:rFonts w:ascii="Cambria Math" w:hAnsi="Cambria Math"/>
                        <w:i/>
                        <w:sz w:val="24"/>
                        <w:szCs w:val="24"/>
                      </w:rPr>
                    </m:ctrlPr>
                  </m:sSubPr>
                  <m:e>
                    <m:r>
                      <w:rPr>
                        <w:rFonts w:ascii="Cambria Math" w:hAnsi="Times New Roman"/>
                        <w:sz w:val="24"/>
                        <w:szCs w:val="24"/>
                      </w:rPr>
                      <m:t>τ</m:t>
                    </m:r>
                  </m:e>
                  <m:sub>
                    <m:r>
                      <w:rPr>
                        <w:rFonts w:ascii="Cambria Math" w:hAnsi="Times New Roman"/>
                        <w:sz w:val="24"/>
                        <w:szCs w:val="24"/>
                      </w:rPr>
                      <m:t>i,j</m:t>
                    </m:r>
                    <m:r>
                      <w:rPr>
                        <w:rFonts w:ascii="Cambria Math" w:hAnsi="Times New Roman"/>
                        <w:sz w:val="24"/>
                        <w:szCs w:val="24"/>
                      </w:rPr>
                      <m:t>-</m:t>
                    </m:r>
                    <m:r>
                      <w:rPr>
                        <w:rFonts w:ascii="Cambria Math" w:hAnsi="Times New Roman"/>
                        <w:sz w:val="24"/>
                        <w:szCs w:val="24"/>
                      </w:rPr>
                      <m:t>1</m:t>
                    </m:r>
                  </m:sub>
                </m:sSub>
                <m:r>
                  <w:rPr>
                    <w:rFonts w:ascii="Cambria Math" w:hAnsi="Times New Roman"/>
                    <w:sz w:val="24"/>
                    <w:szCs w:val="24"/>
                  </w:rPr>
                  <m:t>+</m:t>
                </m:r>
                <m:r>
                  <w:rPr>
                    <w:rFonts w:ascii="Cambria Math" w:hAnsi="Cambria Math"/>
                    <w:sz w:val="24"/>
                    <w:szCs w:val="24"/>
                  </w:rPr>
                  <m:t>exp</m:t>
                </m:r>
                <m:r>
                  <m:rPr>
                    <m:sty m:val="p"/>
                  </m:rPr>
                  <w:rPr>
                    <w:rFonts w:ascii="Cambria Math" w:hAnsi="Cambria Math"/>
                    <w:sz w:val="24"/>
                    <w:szCs w:val="24"/>
                  </w:rPr>
                  <m:t>⁡</m:t>
                </m:r>
                <m:r>
                  <w:rPr>
                    <w:rFonts w:ascii="Cambria Math" w:hAnsi="Cambria Math"/>
                    <w:sz w:val="24"/>
                    <w:szCs w:val="24"/>
                  </w:rPr>
                  <m:t>[</m:t>
                </m:r>
                <m:r>
                  <w:rPr>
                    <w:rFonts w:ascii="Cambria Math" w:hAnsi="Times New Roman"/>
                    <w:sz w:val="24"/>
                    <w:szCs w:val="24"/>
                  </w:rPr>
                  <m:t>(</m:t>
                </m:r>
                <m:sSub>
                  <m:sSubPr>
                    <m:ctrlPr>
                      <w:rPr>
                        <w:rFonts w:ascii="Cambria Math" w:hAnsi="Cambria Math"/>
                        <w:i/>
                        <w:sz w:val="24"/>
                        <w:szCs w:val="24"/>
                      </w:rPr>
                    </m:ctrlPr>
                  </m:sSubPr>
                  <m:e>
                    <m:sSub>
                      <m:sSubPr>
                        <m:ctrlPr>
                          <w:rPr>
                            <w:rFonts w:ascii="Cambria Math" w:hAnsi="Cambria Math"/>
                            <w:b/>
                            <w:i/>
                            <w:sz w:val="24"/>
                            <w:szCs w:val="24"/>
                          </w:rPr>
                        </m:ctrlPr>
                      </m:sSubPr>
                      <m:e>
                        <m:r>
                          <m:rPr>
                            <m:sty m:val="bi"/>
                          </m:rPr>
                          <w:rPr>
                            <w:rFonts w:ascii="Cambria Math" w:hAnsi="Cambria Math"/>
                            <w:sz w:val="24"/>
                            <w:szCs w:val="24"/>
                          </w:rPr>
                          <m:t>δ</m:t>
                        </m:r>
                      </m:e>
                      <m:sub>
                        <m:r>
                          <m:rPr>
                            <m:sty m:val="bi"/>
                          </m:rPr>
                          <w:rPr>
                            <w:rFonts w:ascii="Cambria Math" w:hAnsi="Times New Roman"/>
                            <w:sz w:val="24"/>
                            <w:szCs w:val="24"/>
                          </w:rPr>
                          <m:t>j</m:t>
                        </m:r>
                      </m:sub>
                    </m:sSub>
                    <m:r>
                      <w:rPr>
                        <w:rFonts w:ascii="Cambria Math" w:hAnsi="Cambria Math"/>
                        <w:sz w:val="24"/>
                        <w:szCs w:val="24"/>
                      </w:rPr>
                      <m:t>+</m:t>
                    </m:r>
                    <m:sSub>
                      <m:sSubPr>
                        <m:ctrlPr>
                          <w:rPr>
                            <w:rFonts w:ascii="Cambria Math" w:hAnsi="Cambria Math"/>
                            <w:i/>
                            <w:sz w:val="24"/>
                            <w:szCs w:val="24"/>
                            <w:lang w:val="en-CA"/>
                          </w:rPr>
                        </m:ctrlPr>
                      </m:sSubPr>
                      <m:e>
                        <m:r>
                          <m:rPr>
                            <m:sty m:val="bi"/>
                          </m:rPr>
                          <w:rPr>
                            <w:rFonts w:ascii="Cambria Math" w:hAnsi="Cambria Math"/>
                            <w:sz w:val="24"/>
                            <w:szCs w:val="24"/>
                          </w:rPr>
                          <m:t>γ</m:t>
                        </m:r>
                      </m:e>
                      <m:sub>
                        <m:r>
                          <w:rPr>
                            <w:rFonts w:ascii="Cambria Math" w:hAnsi="Cambria Math"/>
                            <w:sz w:val="24"/>
                            <w:szCs w:val="24"/>
                          </w:rPr>
                          <m:t>i,j</m:t>
                        </m:r>
                      </m:sub>
                    </m:sSub>
                    <m:r>
                      <w:rPr>
                        <w:rFonts w:ascii="Cambria Math" w:hAnsi="Cambria Math"/>
                        <w:sz w:val="24"/>
                        <w:szCs w:val="24"/>
                      </w:rPr>
                      <m:t xml:space="preserve">) </m:t>
                    </m:r>
                    <m:r>
                      <m:rPr>
                        <m:sty m:val="bi"/>
                      </m:rPr>
                      <w:rPr>
                        <w:rFonts w:ascii="Cambria Math" w:hAnsi="Cambria Math"/>
                        <w:sz w:val="24"/>
                        <w:szCs w:val="24"/>
                      </w:rPr>
                      <m:t>Z</m:t>
                    </m:r>
                  </m:e>
                  <m:sub>
                    <m:r>
                      <w:rPr>
                        <w:rFonts w:ascii="Cambria Math" w:hAnsi="Times New Roman"/>
                        <w:sz w:val="24"/>
                        <w:szCs w:val="24"/>
                      </w:rPr>
                      <m:t>i,j</m:t>
                    </m:r>
                  </m:sub>
                </m:sSub>
                <m:r>
                  <w:rPr>
                    <w:rFonts w:ascii="Cambria Math" w:hAnsi="Cambria Math"/>
                    <w:sz w:val="24"/>
                    <w:szCs w:val="24"/>
                  </w:rPr>
                  <m:t>]</m:t>
                </m:r>
              </m:oMath>
            </m:oMathPara>
          </w:p>
        </w:tc>
        <w:tc>
          <w:tcPr>
            <w:tcW w:w="750" w:type="pct"/>
          </w:tcPr>
          <w:p w:rsidR="00120367" w:rsidRPr="00780D5F" w:rsidRDefault="00120367" w:rsidP="00120367">
            <w:pPr>
              <w:pStyle w:val="ListParagraph"/>
              <w:numPr>
                <w:ilvl w:val="0"/>
                <w:numId w:val="34"/>
              </w:numPr>
              <w:spacing w:before="200" w:line="240" w:lineRule="auto"/>
              <w:jc w:val="right"/>
              <w:rPr>
                <w:rFonts w:ascii="Times New Roman" w:hAnsi="Times New Roman"/>
                <w:sz w:val="24"/>
                <w:szCs w:val="24"/>
              </w:rPr>
            </w:pPr>
          </w:p>
        </w:tc>
      </w:tr>
    </w:tbl>
    <w:p w:rsidR="00120367" w:rsidRPr="00780D5F" w:rsidRDefault="00120367" w:rsidP="001C1877">
      <w:pPr>
        <w:spacing w:after="0" w:line="240" w:lineRule="auto"/>
        <w:ind w:firstLine="720"/>
        <w:jc w:val="both"/>
        <w:rPr>
          <w:rFonts w:ascii="Times New Roman" w:hAnsi="Times New Roman"/>
          <w:sz w:val="24"/>
          <w:szCs w:val="24"/>
        </w:rPr>
      </w:pPr>
      <w:r w:rsidRPr="00780D5F">
        <w:rPr>
          <w:rFonts w:ascii="Times New Roman" w:hAnsi="Times New Roman"/>
          <w:sz w:val="24"/>
          <w:szCs w:val="24"/>
        </w:rPr>
        <w:t xml:space="preserve">In equations 6 and 7, we assume that </w:t>
      </w:r>
      <m:oMath>
        <m:sSub>
          <m:sSubPr>
            <m:ctrlPr>
              <w:rPr>
                <w:rFonts w:ascii="Cambria Math" w:hAnsi="Cambria Math"/>
                <w:i/>
                <w:sz w:val="24"/>
                <w:szCs w:val="24"/>
              </w:rPr>
            </m:ctrlPr>
          </m:sSubPr>
          <m:e>
            <m:r>
              <m:rPr>
                <m:sty m:val="bi"/>
              </m:rPr>
              <w:rPr>
                <w:rFonts w:ascii="Cambria Math" w:hAnsi="Cambria Math"/>
                <w:sz w:val="24"/>
                <w:szCs w:val="24"/>
              </w:rPr>
              <m:t>α</m:t>
            </m:r>
          </m:e>
          <m:sub>
            <m:r>
              <w:rPr>
                <w:rFonts w:ascii="Cambria Math" w:hAnsi="Cambria Math"/>
                <w:sz w:val="24"/>
                <w:szCs w:val="24"/>
              </w:rPr>
              <m:t>i</m:t>
            </m:r>
          </m:sub>
        </m:sSub>
      </m:oMath>
      <w:r w:rsidRPr="00780D5F">
        <w:rPr>
          <w:rFonts w:ascii="Times New Roman" w:hAnsi="Times New Roman"/>
          <w:sz w:val="24"/>
          <w:szCs w:val="24"/>
        </w:rPr>
        <w:t xml:space="preserve"> and </w:t>
      </w:r>
      <m:oMath>
        <m:sSub>
          <m:sSubPr>
            <m:ctrlPr>
              <w:rPr>
                <w:rFonts w:ascii="Cambria Math" w:hAnsi="Cambria Math"/>
                <w:i/>
                <w:sz w:val="24"/>
                <w:szCs w:val="24"/>
              </w:rPr>
            </m:ctrlPr>
          </m:sSubPr>
          <m:e>
            <m:r>
              <m:rPr>
                <m:sty m:val="bi"/>
              </m:rPr>
              <w:rPr>
                <w:rFonts w:ascii="Cambria Math" w:hAnsi="Cambria Math"/>
                <w:sz w:val="24"/>
                <w:szCs w:val="24"/>
              </w:rPr>
              <m:t>γ</m:t>
            </m:r>
          </m:e>
          <m:sub>
            <m:r>
              <w:rPr>
                <w:rFonts w:ascii="Cambria Math" w:hAnsi="Cambria Math"/>
                <w:sz w:val="24"/>
                <w:szCs w:val="24"/>
              </w:rPr>
              <m:t>ij</m:t>
            </m:r>
          </m:sub>
        </m:sSub>
      </m:oMath>
      <w:r w:rsidRPr="00780D5F">
        <w:rPr>
          <w:rFonts w:ascii="Times New Roman" w:hAnsi="Times New Roman"/>
          <w:sz w:val="24"/>
          <w:szCs w:val="24"/>
        </w:rPr>
        <w:t xml:space="preserve"> are independent realizations from normal distribution for this study. Thus, conditional on </w:t>
      </w:r>
      <m:oMath>
        <m:sSub>
          <m:sSubPr>
            <m:ctrlPr>
              <w:rPr>
                <w:rFonts w:ascii="Cambria Math" w:hAnsi="Cambria Math"/>
                <w:i/>
                <w:sz w:val="24"/>
                <w:szCs w:val="24"/>
              </w:rPr>
            </m:ctrlPr>
          </m:sSubPr>
          <m:e>
            <m:r>
              <m:rPr>
                <m:sty m:val="bi"/>
              </m:rPr>
              <w:rPr>
                <w:rFonts w:ascii="Cambria Math" w:hAnsi="Cambria Math"/>
                <w:sz w:val="24"/>
                <w:szCs w:val="24"/>
              </w:rPr>
              <m:t>α</m:t>
            </m:r>
          </m:e>
          <m:sub>
            <m:r>
              <w:rPr>
                <w:rFonts w:ascii="Cambria Math" w:hAnsi="Cambria Math"/>
                <w:sz w:val="24"/>
                <w:szCs w:val="24"/>
              </w:rPr>
              <m:t>i</m:t>
            </m:r>
          </m:sub>
        </m:sSub>
      </m:oMath>
      <w:r w:rsidRPr="00780D5F">
        <w:rPr>
          <w:rFonts w:ascii="Times New Roman" w:hAnsi="Times New Roman"/>
          <w:sz w:val="24"/>
          <w:szCs w:val="24"/>
        </w:rPr>
        <w:t xml:space="preserve"> </w:t>
      </w:r>
      <w:proofErr w:type="gramStart"/>
      <w:r w:rsidRPr="00780D5F">
        <w:rPr>
          <w:rFonts w:ascii="Times New Roman" w:hAnsi="Times New Roman"/>
          <w:sz w:val="24"/>
          <w:szCs w:val="24"/>
        </w:rPr>
        <w:t xml:space="preserve">and </w:t>
      </w:r>
      <w:proofErr w:type="gramEnd"/>
      <m:oMath>
        <m:sSub>
          <m:sSubPr>
            <m:ctrlPr>
              <w:rPr>
                <w:rFonts w:ascii="Cambria Math" w:hAnsi="Cambria Math"/>
                <w:i/>
                <w:sz w:val="24"/>
                <w:szCs w:val="24"/>
              </w:rPr>
            </m:ctrlPr>
          </m:sSubPr>
          <m:e>
            <m:r>
              <m:rPr>
                <m:sty m:val="bi"/>
              </m:rPr>
              <w:rPr>
                <w:rFonts w:ascii="Cambria Math" w:hAnsi="Cambria Math"/>
                <w:sz w:val="24"/>
                <w:szCs w:val="24"/>
              </w:rPr>
              <m:t>γ</m:t>
            </m:r>
          </m:e>
          <m:sub>
            <m:r>
              <w:rPr>
                <w:rFonts w:ascii="Cambria Math" w:hAnsi="Cambria Math"/>
                <w:sz w:val="24"/>
                <w:szCs w:val="24"/>
              </w:rPr>
              <m:t>ij</m:t>
            </m:r>
          </m:sub>
        </m:sSub>
      </m:oMath>
      <w:r w:rsidRPr="00780D5F">
        <w:rPr>
          <w:rFonts w:ascii="Times New Roman" w:hAnsi="Times New Roman"/>
          <w:sz w:val="24"/>
          <w:szCs w:val="24"/>
        </w:rPr>
        <w:t>, the probability expression</w:t>
      </w:r>
      <w:r w:rsidR="00885FA6">
        <w:rPr>
          <w:rFonts w:ascii="Times New Roman" w:hAnsi="Times New Roman"/>
          <w:sz w:val="24"/>
          <w:szCs w:val="24"/>
        </w:rPr>
        <w:t>s</w:t>
      </w:r>
      <w:r w:rsidRPr="00780D5F">
        <w:rPr>
          <w:rFonts w:ascii="Times New Roman" w:hAnsi="Times New Roman"/>
          <w:sz w:val="24"/>
          <w:szCs w:val="24"/>
        </w:rPr>
        <w:t xml:space="preserve"> for individual </w:t>
      </w:r>
      <m:oMath>
        <m:r>
          <w:rPr>
            <w:rFonts w:ascii="Cambria Math" w:hAnsi="Cambria Math"/>
            <w:sz w:val="24"/>
            <w:szCs w:val="24"/>
          </w:rPr>
          <m:t>i</m:t>
        </m:r>
      </m:oMath>
      <w:r w:rsidRPr="00780D5F">
        <w:rPr>
          <w:rFonts w:ascii="Times New Roman" w:hAnsi="Times New Roman"/>
          <w:sz w:val="24"/>
          <w:szCs w:val="24"/>
        </w:rPr>
        <w:t xml:space="preserve"> and alternative </w:t>
      </w:r>
      <m:oMath>
        <m:r>
          <w:rPr>
            <w:rFonts w:ascii="Cambria Math" w:hAnsi="Cambria Math"/>
            <w:sz w:val="24"/>
            <w:szCs w:val="24"/>
          </w:rPr>
          <m:t>j</m:t>
        </m:r>
      </m:oMath>
      <w:r w:rsidRPr="00780D5F">
        <w:rPr>
          <w:rFonts w:ascii="Times New Roman" w:hAnsi="Times New Roman"/>
          <w:sz w:val="24"/>
          <w:szCs w:val="24"/>
        </w:rPr>
        <w:t xml:space="preserve"> in MGOL model take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120367" w:rsidTr="00EA0968">
        <w:tc>
          <w:tcPr>
            <w:tcW w:w="4250" w:type="pct"/>
            <w:vAlign w:val="center"/>
          </w:tcPr>
          <w:p w:rsidR="00120367" w:rsidRPr="00780D5F" w:rsidRDefault="00672C0D" w:rsidP="00EA0968">
            <w:pPr>
              <w:spacing w:before="200" w:line="240" w:lineRule="auto"/>
              <w:jc w:val="both"/>
              <w:rPr>
                <w:rFonts w:ascii="Times New Roman" w:hAnsi="Times New Roman"/>
                <w:sz w:val="24"/>
                <w:szCs w:val="24"/>
              </w:rPr>
            </w:pPr>
            <m:oMathPara>
              <m:oMathParaPr>
                <m:jc m:val="left"/>
              </m:oMathParaPr>
              <m:oMath>
                <m:func>
                  <m:funcPr>
                    <m:ctrlPr>
                      <w:rPr>
                        <w:rFonts w:ascii="Cambria Math" w:hAnsi="Cambria Math"/>
                        <w:i/>
                        <w:sz w:val="24"/>
                        <w:szCs w:val="24"/>
                      </w:rPr>
                    </m:ctrlPr>
                  </m:funcPr>
                  <m:fName>
                    <m:sSub>
                      <m:sSubPr>
                        <m:ctrlPr>
                          <w:rPr>
                            <w:rFonts w:ascii="Cambria Math" w:hAnsi="Cambria Math"/>
                            <w:i/>
                            <w:sz w:val="24"/>
                            <w:szCs w:val="24"/>
                          </w:rPr>
                        </m:ctrlPr>
                      </m:sSubPr>
                      <m:e>
                        <m:r>
                          <w:rPr>
                            <w:rFonts w:ascii="Cambria Math" w:hAnsi="Times New Roman"/>
                            <w:sz w:val="24"/>
                            <w:szCs w:val="24"/>
                          </w:rPr>
                          <m:t>π</m:t>
                        </m:r>
                      </m:e>
                      <m:sub>
                        <m:r>
                          <w:rPr>
                            <w:rFonts w:ascii="Cambria Math" w:hAnsi="Times New Roman"/>
                            <w:sz w:val="24"/>
                            <w:szCs w:val="24"/>
                          </w:rPr>
                          <m:t>ij</m:t>
                        </m:r>
                      </m:sub>
                    </m:sSub>
                    <m:r>
                      <w:rPr>
                        <w:rFonts w:ascii="Cambria Math" w:hAnsi="Times New Roman"/>
                        <w:sz w:val="24"/>
                        <w:szCs w:val="24"/>
                      </w:rPr>
                      <m:t>=Pr</m:t>
                    </m: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Times New Roman"/>
                                <w:sz w:val="24"/>
                                <w:szCs w:val="24"/>
                              </w:rPr>
                              <m:t>y</m:t>
                            </m:r>
                          </m:e>
                          <m:sub>
                            <m:r>
                              <w:rPr>
                                <w:rFonts w:ascii="Cambria Math" w:hAnsi="Times New Roman"/>
                                <w:sz w:val="24"/>
                                <w:szCs w:val="24"/>
                              </w:rPr>
                              <m:t>i</m:t>
                            </m:r>
                          </m:sub>
                        </m:sSub>
                        <m:r>
                          <w:rPr>
                            <w:rFonts w:ascii="Cambria Math" w:hAnsi="Times New Roman"/>
                            <w:sz w:val="24"/>
                            <w:szCs w:val="24"/>
                          </w:rPr>
                          <m:t>=j</m:t>
                        </m:r>
                      </m:e>
                      <m:e>
                        <m:sSub>
                          <m:sSubPr>
                            <m:ctrlPr>
                              <w:rPr>
                                <w:rFonts w:ascii="Cambria Math" w:hAnsi="Cambria Math"/>
                                <w:i/>
                                <w:sz w:val="24"/>
                                <w:szCs w:val="24"/>
                                <w:lang w:val="en-CA"/>
                              </w:rPr>
                            </m:ctrlPr>
                          </m:sSubPr>
                          <m:e>
                            <m:r>
                              <m:rPr>
                                <m:sty m:val="bi"/>
                              </m:rPr>
                              <w:rPr>
                                <w:rFonts w:ascii="Cambria Math" w:hAnsi="Cambria Math"/>
                                <w:sz w:val="24"/>
                                <w:szCs w:val="24"/>
                              </w:rPr>
                              <m:t>α</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i/>
                                <w:sz w:val="24"/>
                                <w:szCs w:val="24"/>
                                <w:lang w:val="en-CA"/>
                              </w:rPr>
                            </m:ctrlPr>
                          </m:sSubPr>
                          <m:e>
                            <m:r>
                              <m:rPr>
                                <m:sty m:val="bi"/>
                              </m:rPr>
                              <w:rPr>
                                <w:rFonts w:ascii="Cambria Math" w:hAnsi="Cambria Math"/>
                                <w:sz w:val="24"/>
                                <w:szCs w:val="24"/>
                              </w:rPr>
                              <m:t>γ</m:t>
                            </m:r>
                          </m:e>
                          <m:sub>
                            <m:r>
                              <w:rPr>
                                <w:rFonts w:ascii="Cambria Math" w:hAnsi="Cambria Math"/>
                                <w:sz w:val="24"/>
                                <w:szCs w:val="24"/>
                              </w:rPr>
                              <m:t>ij</m:t>
                            </m:r>
                          </m:sub>
                        </m:sSub>
                      </m:e>
                    </m:d>
                  </m:e>
                </m:func>
              </m:oMath>
            </m:oMathPara>
          </w:p>
          <w:p w:rsidR="00EA0968" w:rsidRPr="00780D5F" w:rsidRDefault="00EA0968" w:rsidP="00EA0968">
            <w:pPr>
              <w:spacing w:before="200" w:line="240" w:lineRule="auto"/>
              <w:jc w:val="both"/>
              <w:rPr>
                <w:rFonts w:ascii="Times New Roman" w:hAnsi="Times New Roman"/>
                <w:sz w:val="24"/>
                <w:szCs w:val="24"/>
              </w:rPr>
            </w:pPr>
            <m:oMathPara>
              <m:oMathParaPr>
                <m:jc m:val="left"/>
              </m:oMathParaPr>
              <m:oMath>
                <m:r>
                  <w:rPr>
                    <w:rFonts w:ascii="Cambria Math" w:hAnsi="Times New Roman"/>
                    <w:sz w:val="24"/>
                    <w:szCs w:val="24"/>
                  </w:rPr>
                  <m:t xml:space="preserve">       =Λ[(</m:t>
                </m:r>
                <m:sSub>
                  <m:sSubPr>
                    <m:ctrlPr>
                      <w:rPr>
                        <w:rFonts w:ascii="Cambria Math" w:hAnsi="Cambria Math"/>
                        <w:i/>
                        <w:sz w:val="24"/>
                        <w:szCs w:val="24"/>
                      </w:rPr>
                    </m:ctrlPr>
                  </m:sSubPr>
                  <m:e>
                    <m:sSub>
                      <m:sSubPr>
                        <m:ctrlPr>
                          <w:rPr>
                            <w:rFonts w:ascii="Cambria Math" w:hAnsi="Cambria Math"/>
                            <w:i/>
                            <w:sz w:val="24"/>
                            <w:szCs w:val="24"/>
                          </w:rPr>
                        </m:ctrlPr>
                      </m:sSubPr>
                      <m:e>
                        <m:r>
                          <m:rPr>
                            <m:sty m:val="bi"/>
                          </m:rPr>
                          <w:rPr>
                            <w:rFonts w:ascii="Cambria Math" w:hAnsi="Cambria Math"/>
                            <w:sz w:val="24"/>
                            <w:szCs w:val="24"/>
                          </w:rPr>
                          <m:t>δ</m:t>
                        </m:r>
                      </m:e>
                      <m:sub>
                        <m:r>
                          <w:rPr>
                            <w:rFonts w:ascii="Cambria Math" w:hAnsi="Times New Roman"/>
                            <w:sz w:val="24"/>
                            <w:szCs w:val="24"/>
                          </w:rPr>
                          <m:t>j</m:t>
                        </m:r>
                      </m:sub>
                    </m:sSub>
                    <m:r>
                      <w:rPr>
                        <w:rFonts w:ascii="Cambria Math" w:hAnsi="Cambria Math"/>
                        <w:sz w:val="24"/>
                        <w:szCs w:val="24"/>
                      </w:rPr>
                      <m:t>+</m:t>
                    </m:r>
                    <m:sSub>
                      <m:sSubPr>
                        <m:ctrlPr>
                          <w:rPr>
                            <w:rFonts w:ascii="Cambria Math" w:hAnsi="Cambria Math"/>
                            <w:i/>
                            <w:sz w:val="24"/>
                            <w:szCs w:val="24"/>
                            <w:lang w:val="en-CA"/>
                          </w:rPr>
                        </m:ctrlPr>
                      </m:sSubPr>
                      <m:e>
                        <m:r>
                          <m:rPr>
                            <m:sty m:val="bi"/>
                          </m:rPr>
                          <w:rPr>
                            <w:rFonts w:ascii="Cambria Math" w:hAnsi="Cambria Math"/>
                            <w:sz w:val="24"/>
                            <w:szCs w:val="24"/>
                          </w:rPr>
                          <m:t>γ</m:t>
                        </m:r>
                      </m:e>
                      <m:sub>
                        <m:r>
                          <w:rPr>
                            <w:rFonts w:ascii="Cambria Math" w:hAnsi="Cambria Math"/>
                            <w:sz w:val="24"/>
                            <w:szCs w:val="24"/>
                          </w:rPr>
                          <m:t>i,j</m:t>
                        </m:r>
                      </m:sub>
                    </m:sSub>
                    <m:r>
                      <w:rPr>
                        <w:rFonts w:ascii="Cambria Math" w:hAnsi="Cambria Math"/>
                        <w:sz w:val="24"/>
                        <w:szCs w:val="24"/>
                      </w:rPr>
                      <m:t xml:space="preserve">) </m:t>
                    </m:r>
                    <m:r>
                      <m:rPr>
                        <m:sty m:val="bi"/>
                      </m:rPr>
                      <w:rPr>
                        <w:rFonts w:ascii="Cambria Math" w:hAnsi="Cambria Math"/>
                        <w:sz w:val="24"/>
                        <w:szCs w:val="24"/>
                      </w:rPr>
                      <m:t>Z</m:t>
                    </m:r>
                  </m:e>
                  <m:sub>
                    <m:r>
                      <w:rPr>
                        <w:rFonts w:ascii="Cambria Math" w:hAnsi="Times New Roman"/>
                        <w:sz w:val="24"/>
                        <w:szCs w:val="24"/>
                      </w:rPr>
                      <m:t>i,j</m:t>
                    </m:r>
                  </m:sub>
                </m:sSub>
                <m:r>
                  <w:rPr>
                    <w:rFonts w:ascii="Cambria Math" w:hAnsi="Times New Roman"/>
                    <w:sz w:val="24"/>
                    <w:szCs w:val="24"/>
                  </w:rPr>
                  <m:t>-</m:t>
                </m:r>
                <m:d>
                  <m:dPr>
                    <m:ctrlPr>
                      <w:rPr>
                        <w:rFonts w:ascii="Cambria Math" w:hAnsi="Times New Roman"/>
                        <w:b/>
                        <w:i/>
                        <w:sz w:val="24"/>
                        <w:szCs w:val="24"/>
                      </w:rPr>
                    </m:ctrlPr>
                  </m:dPr>
                  <m:e>
                    <m:r>
                      <m:rPr>
                        <m:sty m:val="bi"/>
                      </m:rPr>
                      <w:rPr>
                        <w:rFonts w:ascii="Cambria Math" w:hAnsi="Times New Roman"/>
                        <w:sz w:val="24"/>
                        <w:szCs w:val="24"/>
                      </w:rPr>
                      <m:t>β+</m:t>
                    </m:r>
                    <m:sSub>
                      <m:sSubPr>
                        <m:ctrlPr>
                          <w:rPr>
                            <w:rFonts w:ascii="Cambria Math" w:hAnsi="Cambria Math"/>
                            <w:i/>
                            <w:sz w:val="24"/>
                            <w:szCs w:val="24"/>
                            <w:lang w:val="en-CA"/>
                          </w:rPr>
                        </m:ctrlPr>
                      </m:sSubPr>
                      <m:e>
                        <m:r>
                          <m:rPr>
                            <m:sty m:val="bi"/>
                          </m:rPr>
                          <w:rPr>
                            <w:rFonts w:ascii="Cambria Math" w:hAnsi="Cambria Math"/>
                            <w:sz w:val="24"/>
                            <w:szCs w:val="24"/>
                          </w:rPr>
                          <m:t>α</m:t>
                        </m:r>
                      </m:e>
                      <m:sub>
                        <m:r>
                          <w:rPr>
                            <w:rFonts w:ascii="Cambria Math" w:hAnsi="Cambria Math"/>
                            <w:sz w:val="24"/>
                            <w:szCs w:val="24"/>
                          </w:rPr>
                          <m:t>i</m:t>
                        </m:r>
                      </m:sub>
                    </m:sSub>
                    <m:ctrlPr>
                      <w:rPr>
                        <w:rFonts w:ascii="Cambria Math" w:hAnsi="Times New Roman"/>
                        <w:i/>
                        <w:sz w:val="24"/>
                        <w:szCs w:val="24"/>
                      </w:rPr>
                    </m:ctrlPr>
                  </m:e>
                </m:d>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Times New Roman"/>
                        <w:sz w:val="24"/>
                        <w:szCs w:val="24"/>
                      </w:rPr>
                      <m:t>i</m:t>
                    </m:r>
                  </m:sub>
                </m:sSub>
                <m:r>
                  <m:rPr>
                    <m:sty m:val="bi"/>
                  </m:rPr>
                  <w:rPr>
                    <w:rFonts w:ascii="Cambria Math" w:hAnsi="Cambria Math"/>
                    <w:sz w:val="24"/>
                    <w:szCs w:val="24"/>
                  </w:rPr>
                  <m:t>]</m:t>
                </m:r>
                <m:r>
                  <w:rPr>
                    <w:rFonts w:ascii="Cambria Math" w:hAnsi="Times New Roman"/>
                    <w:sz w:val="24"/>
                    <w:szCs w:val="24"/>
                  </w:rPr>
                  <m:t>-</m:t>
                </m:r>
                <m:r>
                  <w:rPr>
                    <w:rFonts w:ascii="Cambria Math" w:hAnsi="Times New Roman"/>
                    <w:sz w:val="24"/>
                    <w:szCs w:val="24"/>
                  </w:rPr>
                  <m:t>Λ[(</m:t>
                </m:r>
                <m:sSub>
                  <m:sSubPr>
                    <m:ctrlPr>
                      <w:rPr>
                        <w:rFonts w:ascii="Cambria Math" w:hAnsi="Cambria Math"/>
                        <w:i/>
                        <w:sz w:val="24"/>
                        <w:szCs w:val="24"/>
                      </w:rPr>
                    </m:ctrlPr>
                  </m:sSubPr>
                  <m:e>
                    <m:sSub>
                      <m:sSubPr>
                        <m:ctrlPr>
                          <w:rPr>
                            <w:rFonts w:ascii="Cambria Math" w:hAnsi="Cambria Math"/>
                            <w:i/>
                            <w:sz w:val="24"/>
                            <w:szCs w:val="24"/>
                          </w:rPr>
                        </m:ctrlPr>
                      </m:sSubPr>
                      <m:e>
                        <m:r>
                          <m:rPr>
                            <m:sty m:val="bi"/>
                          </m:rPr>
                          <w:rPr>
                            <w:rFonts w:ascii="Cambria Math" w:hAnsi="Cambria Math"/>
                            <w:sz w:val="24"/>
                            <w:szCs w:val="24"/>
                          </w:rPr>
                          <m:t>δ</m:t>
                        </m:r>
                      </m:e>
                      <m:sub>
                        <m:r>
                          <w:rPr>
                            <w:rFonts w:ascii="Cambria Math" w:hAnsi="Times New Roman"/>
                            <w:sz w:val="24"/>
                            <w:szCs w:val="24"/>
                          </w:rPr>
                          <m:t>j</m:t>
                        </m:r>
                        <m:r>
                          <w:rPr>
                            <w:rFonts w:ascii="Cambria Math" w:hAnsi="Times New Roman"/>
                            <w:sz w:val="24"/>
                            <w:szCs w:val="24"/>
                          </w:rPr>
                          <m:t>-</m:t>
                        </m:r>
                        <m:r>
                          <w:rPr>
                            <w:rFonts w:ascii="Cambria Math" w:hAnsi="Times New Roman"/>
                            <w:sz w:val="24"/>
                            <w:szCs w:val="24"/>
                          </w:rPr>
                          <m:t>1</m:t>
                        </m:r>
                      </m:sub>
                    </m:sSub>
                    <m:r>
                      <w:rPr>
                        <w:rFonts w:ascii="Cambria Math" w:hAnsi="Cambria Math"/>
                        <w:sz w:val="24"/>
                        <w:szCs w:val="24"/>
                      </w:rPr>
                      <m:t>+</m:t>
                    </m:r>
                    <m:sSub>
                      <m:sSubPr>
                        <m:ctrlPr>
                          <w:rPr>
                            <w:rFonts w:ascii="Cambria Math" w:hAnsi="Cambria Math"/>
                            <w:i/>
                            <w:sz w:val="24"/>
                            <w:szCs w:val="24"/>
                            <w:lang w:val="en-CA"/>
                          </w:rPr>
                        </m:ctrlPr>
                      </m:sSubPr>
                      <m:e>
                        <m:r>
                          <m:rPr>
                            <m:sty m:val="bi"/>
                          </m:rPr>
                          <w:rPr>
                            <w:rFonts w:ascii="Cambria Math" w:hAnsi="Cambria Math"/>
                            <w:sz w:val="24"/>
                            <w:szCs w:val="24"/>
                          </w:rPr>
                          <m:t>γ</m:t>
                        </m:r>
                      </m:e>
                      <m:sub>
                        <m:r>
                          <w:rPr>
                            <w:rFonts w:ascii="Cambria Math" w:hAnsi="Cambria Math"/>
                            <w:sz w:val="24"/>
                            <w:szCs w:val="24"/>
                          </w:rPr>
                          <m:t>i,j-1</m:t>
                        </m:r>
                      </m:sub>
                    </m:sSub>
                    <m:r>
                      <w:rPr>
                        <w:rFonts w:ascii="Cambria Math" w:hAnsi="Cambria Math"/>
                        <w:sz w:val="24"/>
                        <w:szCs w:val="24"/>
                      </w:rPr>
                      <m:t xml:space="preserve">) </m:t>
                    </m:r>
                    <m:r>
                      <m:rPr>
                        <m:sty m:val="bi"/>
                      </m:rPr>
                      <w:rPr>
                        <w:rFonts w:ascii="Cambria Math" w:hAnsi="Cambria Math"/>
                        <w:sz w:val="24"/>
                        <w:szCs w:val="24"/>
                      </w:rPr>
                      <m:t>Z</m:t>
                    </m:r>
                  </m:e>
                  <m:sub>
                    <m:r>
                      <w:rPr>
                        <w:rFonts w:ascii="Cambria Math" w:hAnsi="Times New Roman"/>
                        <w:sz w:val="24"/>
                        <w:szCs w:val="24"/>
                      </w:rPr>
                      <m:t>i,j</m:t>
                    </m:r>
                  </m:sub>
                </m:sSub>
                <m:r>
                  <w:rPr>
                    <w:rFonts w:ascii="Cambria Math" w:hAnsi="Times New Roman"/>
                    <w:sz w:val="24"/>
                    <w:szCs w:val="24"/>
                  </w:rPr>
                  <m:t>-</m:t>
                </m:r>
                <m:d>
                  <m:dPr>
                    <m:ctrlPr>
                      <w:rPr>
                        <w:rFonts w:ascii="Cambria Math" w:hAnsi="Times New Roman"/>
                        <w:b/>
                        <w:i/>
                        <w:sz w:val="24"/>
                        <w:szCs w:val="24"/>
                      </w:rPr>
                    </m:ctrlPr>
                  </m:dPr>
                  <m:e>
                    <m:r>
                      <m:rPr>
                        <m:sty m:val="bi"/>
                      </m:rPr>
                      <w:rPr>
                        <w:rFonts w:ascii="Cambria Math" w:hAnsi="Times New Roman"/>
                        <w:sz w:val="24"/>
                        <w:szCs w:val="24"/>
                      </w:rPr>
                      <m:t>β+</m:t>
                    </m:r>
                    <m:sSub>
                      <m:sSubPr>
                        <m:ctrlPr>
                          <w:rPr>
                            <w:rFonts w:ascii="Cambria Math" w:hAnsi="Cambria Math"/>
                            <w:i/>
                            <w:sz w:val="24"/>
                            <w:szCs w:val="24"/>
                            <w:lang w:val="en-CA"/>
                          </w:rPr>
                        </m:ctrlPr>
                      </m:sSubPr>
                      <m:e>
                        <m:r>
                          <m:rPr>
                            <m:sty m:val="bi"/>
                          </m:rPr>
                          <w:rPr>
                            <w:rFonts w:ascii="Cambria Math" w:hAnsi="Cambria Math"/>
                            <w:sz w:val="24"/>
                            <w:szCs w:val="24"/>
                          </w:rPr>
                          <m:t>α</m:t>
                        </m:r>
                      </m:e>
                      <m:sub>
                        <m:r>
                          <w:rPr>
                            <w:rFonts w:ascii="Cambria Math" w:hAnsi="Cambria Math"/>
                            <w:sz w:val="24"/>
                            <w:szCs w:val="24"/>
                          </w:rPr>
                          <m:t>i</m:t>
                        </m:r>
                      </m:sub>
                    </m:sSub>
                    <m:ctrlPr>
                      <w:rPr>
                        <w:rFonts w:ascii="Cambria Math" w:hAnsi="Times New Roman"/>
                        <w:i/>
                        <w:sz w:val="24"/>
                        <w:szCs w:val="24"/>
                      </w:rPr>
                    </m:ctrlPr>
                  </m:e>
                </m:d>
                <m:sSub>
                  <m:sSubPr>
                    <m:ctrlPr>
                      <w:rPr>
                        <w:rFonts w:ascii="Cambria Math" w:hAnsi="Cambria Math"/>
                        <w:i/>
                        <w:sz w:val="24"/>
                        <w:szCs w:val="24"/>
                      </w:rPr>
                    </m:ctrlPr>
                  </m:sSubPr>
                  <m:e>
                    <m:r>
                      <m:rPr>
                        <m:sty m:val="bi"/>
                      </m:rPr>
                      <w:rPr>
                        <w:rFonts w:ascii="Cambria Math" w:hAnsi="Cambria Math"/>
                        <w:sz w:val="24"/>
                        <w:szCs w:val="24"/>
                      </w:rPr>
                      <m:t>X</m:t>
                    </m:r>
                  </m:e>
                  <m:sub>
                    <m:r>
                      <w:rPr>
                        <w:rFonts w:ascii="Cambria Math" w:hAnsi="Times New Roman"/>
                        <w:sz w:val="24"/>
                        <w:szCs w:val="24"/>
                      </w:rPr>
                      <m:t>i</m:t>
                    </m:r>
                  </m:sub>
                </m:sSub>
                <m:r>
                  <m:rPr>
                    <m:sty m:val="bi"/>
                  </m:rPr>
                  <w:rPr>
                    <w:rFonts w:ascii="Cambria Math" w:hAnsi="Cambria Math"/>
                    <w:sz w:val="24"/>
                    <w:szCs w:val="24"/>
                  </w:rPr>
                  <m:t>]</m:t>
                </m:r>
              </m:oMath>
            </m:oMathPara>
          </w:p>
        </w:tc>
        <w:tc>
          <w:tcPr>
            <w:tcW w:w="750" w:type="pct"/>
            <w:vAlign w:val="center"/>
          </w:tcPr>
          <w:p w:rsidR="00120367" w:rsidRPr="00780D5F" w:rsidRDefault="00120367" w:rsidP="00EA0968">
            <w:pPr>
              <w:pStyle w:val="ListParagraph"/>
              <w:numPr>
                <w:ilvl w:val="0"/>
                <w:numId w:val="34"/>
              </w:numPr>
              <w:spacing w:before="200" w:line="240" w:lineRule="auto"/>
              <w:jc w:val="center"/>
              <w:rPr>
                <w:rFonts w:ascii="Times New Roman" w:hAnsi="Times New Roman"/>
                <w:sz w:val="24"/>
                <w:szCs w:val="24"/>
              </w:rPr>
            </w:pPr>
          </w:p>
        </w:tc>
      </w:tr>
    </w:tbl>
    <w:p w:rsidR="00F75360" w:rsidRPr="00196ACE" w:rsidRDefault="00F75360" w:rsidP="00682DBC">
      <w:pPr>
        <w:spacing w:after="0" w:line="240" w:lineRule="auto"/>
        <w:ind w:firstLine="720"/>
        <w:jc w:val="both"/>
        <w:rPr>
          <w:rFonts w:ascii="Times New Roman" w:hAnsi="Times New Roman"/>
          <w:sz w:val="24"/>
          <w:szCs w:val="24"/>
        </w:rPr>
      </w:pPr>
      <w:r w:rsidRPr="00196ACE">
        <w:rPr>
          <w:rFonts w:ascii="Times New Roman" w:hAnsi="Times New Roman"/>
          <w:sz w:val="24"/>
          <w:szCs w:val="24"/>
        </w:rPr>
        <w:t>The unconditional probability</w:t>
      </w:r>
      <w:r w:rsidR="0068557D" w:rsidRPr="00196ACE">
        <w:rPr>
          <w:rFonts w:ascii="Times New Roman" w:hAnsi="Times New Roman"/>
          <w:sz w:val="24"/>
          <w:szCs w:val="24"/>
        </w:rPr>
        <w:t xml:space="preserve"> can subsequently </w:t>
      </w:r>
      <w:r w:rsidR="00196ACE" w:rsidRPr="00196ACE">
        <w:rPr>
          <w:rFonts w:ascii="Times New Roman" w:hAnsi="Times New Roman"/>
          <w:sz w:val="24"/>
          <w:szCs w:val="24"/>
        </w:rPr>
        <w:t xml:space="preserve">be </w:t>
      </w:r>
      <w:r w:rsidR="00E06C14" w:rsidRPr="00196ACE">
        <w:rPr>
          <w:rFonts w:ascii="Times New Roman" w:hAnsi="Times New Roman"/>
          <w:sz w:val="24"/>
          <w:szCs w:val="24"/>
        </w:rPr>
        <w:t>obtain</w:t>
      </w:r>
      <w:r w:rsidR="00196ACE" w:rsidRPr="00196ACE">
        <w:rPr>
          <w:rFonts w:ascii="Times New Roman" w:hAnsi="Times New Roman"/>
          <w:sz w:val="24"/>
          <w:szCs w:val="24"/>
        </w:rPr>
        <w:t>ed</w:t>
      </w:r>
      <w:r w:rsidR="0068557D" w:rsidRPr="00196ACE">
        <w:rPr>
          <w:rFonts w:ascii="Times New Roman" w:hAnsi="Times New Roman"/>
          <w:sz w:val="24"/>
          <w:szCs w:val="24"/>
        </w:rPr>
        <w:t xml:space="preserve">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68557D" w:rsidTr="003137B5">
        <w:tc>
          <w:tcPr>
            <w:tcW w:w="4250" w:type="pct"/>
            <w:vAlign w:val="center"/>
          </w:tcPr>
          <w:p w:rsidR="0068557D" w:rsidRPr="00E06C14" w:rsidRDefault="00672C0D" w:rsidP="00C34BF5">
            <w:pPr>
              <w:spacing w:before="200" w:line="240" w:lineRule="auto"/>
              <w:jc w:val="both"/>
              <w:rPr>
                <w:rFonts w:ascii="Times New Roman" w:hAnsi="Times New Roman"/>
                <w:spacing w:val="-2"/>
                <w:sz w:val="24"/>
                <w:szCs w:val="24"/>
              </w:rPr>
            </w:pPr>
            <m:oMathPara>
              <m:oMathParaPr>
                <m:jc m:val="left"/>
              </m:oMathParaPr>
              <m:oMath>
                <m:sSub>
                  <m:sSubPr>
                    <m:ctrlPr>
                      <w:rPr>
                        <w:rFonts w:ascii="Cambria Math" w:hAnsi="Times New Roman"/>
                        <w:i/>
                        <w:spacing w:val="-2"/>
                        <w:sz w:val="24"/>
                        <w:szCs w:val="24"/>
                      </w:rPr>
                    </m:ctrlPr>
                  </m:sSubPr>
                  <m:e>
                    <m:r>
                      <w:rPr>
                        <w:rFonts w:ascii="Cambria Math" w:hAnsi="Times New Roman"/>
                        <w:spacing w:val="-2"/>
                        <w:sz w:val="24"/>
                        <w:szCs w:val="24"/>
                      </w:rPr>
                      <m:t>P</m:t>
                    </m:r>
                  </m:e>
                  <m:sub>
                    <m:r>
                      <w:rPr>
                        <w:rFonts w:ascii="Cambria Math" w:hAnsi="Times New Roman"/>
                        <w:spacing w:val="-2"/>
                        <w:sz w:val="24"/>
                        <w:szCs w:val="24"/>
                      </w:rPr>
                      <m:t>ij</m:t>
                    </m:r>
                  </m:sub>
                </m:sSub>
                <m:r>
                  <w:rPr>
                    <w:rFonts w:ascii="Cambria Math" w:hAnsi="Times New Roman"/>
                    <w:spacing w:val="-2"/>
                    <w:sz w:val="24"/>
                    <w:szCs w:val="24"/>
                  </w:rPr>
                  <m:t>=</m:t>
                </m:r>
                <m:nary>
                  <m:naryPr>
                    <m:limLoc m:val="subSup"/>
                    <m:ctrlPr>
                      <w:rPr>
                        <w:rFonts w:ascii="Cambria Math" w:hAnsi="Times New Roman"/>
                        <w:i/>
                        <w:spacing w:val="-2"/>
                        <w:sz w:val="24"/>
                        <w:szCs w:val="24"/>
                      </w:rPr>
                    </m:ctrlPr>
                  </m:naryPr>
                  <m:sub>
                    <m:sSub>
                      <m:sSubPr>
                        <m:ctrlPr>
                          <w:rPr>
                            <w:rFonts w:ascii="Cambria Math" w:hAnsi="Cambria Math"/>
                            <w:i/>
                            <w:sz w:val="24"/>
                            <w:szCs w:val="24"/>
                            <w:lang w:val="en-CA"/>
                          </w:rPr>
                        </m:ctrlPr>
                      </m:sSubPr>
                      <m:e>
                        <m:r>
                          <m:rPr>
                            <m:sty m:val="bi"/>
                          </m:rPr>
                          <w:rPr>
                            <w:rFonts w:ascii="Cambria Math" w:hAnsi="Cambria Math"/>
                            <w:sz w:val="24"/>
                            <w:szCs w:val="24"/>
                          </w:rPr>
                          <m:t>α</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i/>
                            <w:sz w:val="24"/>
                            <w:szCs w:val="24"/>
                            <w:lang w:val="en-CA"/>
                          </w:rPr>
                        </m:ctrlPr>
                      </m:sSubPr>
                      <m:e>
                        <m:r>
                          <m:rPr>
                            <m:sty m:val="bi"/>
                          </m:rPr>
                          <w:rPr>
                            <w:rFonts w:ascii="Cambria Math" w:hAnsi="Cambria Math"/>
                            <w:sz w:val="24"/>
                            <w:szCs w:val="24"/>
                          </w:rPr>
                          <m:t>γ</m:t>
                        </m:r>
                      </m:e>
                      <m:sub>
                        <m:r>
                          <w:rPr>
                            <w:rFonts w:ascii="Cambria Math" w:hAnsi="Cambria Math"/>
                            <w:sz w:val="24"/>
                            <w:szCs w:val="24"/>
                          </w:rPr>
                          <m:t>ij</m:t>
                        </m:r>
                      </m:sub>
                    </m:sSub>
                  </m:sub>
                  <m:sup/>
                  <m:e>
                    <m:r>
                      <w:rPr>
                        <w:rFonts w:ascii="Cambria Math" w:hAnsi="Times New Roman"/>
                        <w:spacing w:val="-2"/>
                        <w:sz w:val="24"/>
                        <w:szCs w:val="24"/>
                      </w:rPr>
                      <m:t>[Pr</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Times New Roman"/>
                                <w:sz w:val="24"/>
                                <w:szCs w:val="24"/>
                              </w:rPr>
                              <m:t>y</m:t>
                            </m:r>
                          </m:e>
                          <m:sub>
                            <m:r>
                              <w:rPr>
                                <w:rFonts w:ascii="Cambria Math" w:hAnsi="Times New Roman"/>
                                <w:sz w:val="24"/>
                                <w:szCs w:val="24"/>
                              </w:rPr>
                              <m:t>i</m:t>
                            </m:r>
                          </m:sub>
                        </m:sSub>
                        <m:r>
                          <w:rPr>
                            <w:rFonts w:ascii="Cambria Math" w:hAnsi="Times New Roman"/>
                            <w:sz w:val="24"/>
                            <w:szCs w:val="24"/>
                          </w:rPr>
                          <m:t>=j</m:t>
                        </m:r>
                      </m:e>
                      <m:e>
                        <m:sSub>
                          <m:sSubPr>
                            <m:ctrlPr>
                              <w:rPr>
                                <w:rFonts w:ascii="Cambria Math" w:hAnsi="Cambria Math"/>
                                <w:i/>
                                <w:sz w:val="24"/>
                                <w:szCs w:val="24"/>
                                <w:lang w:val="en-CA"/>
                              </w:rPr>
                            </m:ctrlPr>
                          </m:sSubPr>
                          <m:e>
                            <m:r>
                              <m:rPr>
                                <m:sty m:val="bi"/>
                              </m:rPr>
                              <w:rPr>
                                <w:rFonts w:ascii="Cambria Math" w:hAnsi="Cambria Math"/>
                                <w:sz w:val="24"/>
                                <w:szCs w:val="24"/>
                              </w:rPr>
                              <m:t>α</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i/>
                                <w:sz w:val="24"/>
                                <w:szCs w:val="24"/>
                                <w:lang w:val="en-CA"/>
                              </w:rPr>
                            </m:ctrlPr>
                          </m:sSubPr>
                          <m:e>
                            <m:r>
                              <m:rPr>
                                <m:sty m:val="bi"/>
                              </m:rPr>
                              <w:rPr>
                                <w:rFonts w:ascii="Cambria Math" w:hAnsi="Cambria Math"/>
                                <w:sz w:val="24"/>
                                <w:szCs w:val="24"/>
                              </w:rPr>
                              <m:t>γ</m:t>
                            </m:r>
                          </m:e>
                          <m:sub>
                            <m:r>
                              <w:rPr>
                                <w:rFonts w:ascii="Cambria Math" w:hAnsi="Cambria Math"/>
                                <w:sz w:val="24"/>
                                <w:szCs w:val="24"/>
                              </w:rPr>
                              <m:t>ij</m:t>
                            </m:r>
                          </m:sub>
                        </m:sSub>
                      </m:e>
                    </m:d>
                    <m:r>
                      <m:rPr>
                        <m:sty m:val="bi"/>
                      </m:rPr>
                      <w:rPr>
                        <w:rFonts w:ascii="Cambria Math" w:hAnsi="Cambria Math"/>
                        <w:spacing w:val="-2"/>
                        <w:sz w:val="24"/>
                        <w:szCs w:val="24"/>
                      </w:rPr>
                      <m:t>]*dF</m:t>
                    </m:r>
                    <m:d>
                      <m:dPr>
                        <m:ctrlPr>
                          <w:rPr>
                            <w:rFonts w:ascii="Cambria Math" w:hAnsi="Cambria Math"/>
                            <w:b/>
                            <w:i/>
                            <w:spacing w:val="-2"/>
                            <w:sz w:val="24"/>
                            <w:szCs w:val="24"/>
                          </w:rPr>
                        </m:ctrlPr>
                      </m:dPr>
                      <m:e>
                        <m:sSub>
                          <m:sSubPr>
                            <m:ctrlPr>
                              <w:rPr>
                                <w:rFonts w:ascii="Cambria Math" w:hAnsi="Cambria Math"/>
                                <w:i/>
                                <w:sz w:val="24"/>
                                <w:szCs w:val="24"/>
                                <w:lang w:val="en-CA"/>
                              </w:rPr>
                            </m:ctrlPr>
                          </m:sSubPr>
                          <m:e>
                            <m:r>
                              <m:rPr>
                                <m:sty m:val="bi"/>
                              </m:rPr>
                              <w:rPr>
                                <w:rFonts w:ascii="Cambria Math" w:hAnsi="Cambria Math"/>
                                <w:sz w:val="24"/>
                                <w:szCs w:val="24"/>
                              </w:rPr>
                              <m:t>α</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i/>
                                <w:sz w:val="24"/>
                                <w:szCs w:val="24"/>
                                <w:lang w:val="en-CA"/>
                              </w:rPr>
                            </m:ctrlPr>
                          </m:sSubPr>
                          <m:e>
                            <m:r>
                              <m:rPr>
                                <m:sty m:val="bi"/>
                              </m:rPr>
                              <w:rPr>
                                <w:rFonts w:ascii="Cambria Math" w:hAnsi="Cambria Math"/>
                                <w:sz w:val="24"/>
                                <w:szCs w:val="24"/>
                              </w:rPr>
                              <m:t>γ</m:t>
                            </m:r>
                          </m:e>
                          <m:sub>
                            <m:r>
                              <w:rPr>
                                <w:rFonts w:ascii="Cambria Math" w:hAnsi="Cambria Math"/>
                                <w:sz w:val="24"/>
                                <w:szCs w:val="24"/>
                              </w:rPr>
                              <m:t>ij</m:t>
                            </m:r>
                          </m:sub>
                        </m:sSub>
                      </m:e>
                    </m:d>
                    <m:r>
                      <m:rPr>
                        <m:sty m:val="bi"/>
                      </m:rPr>
                      <w:rPr>
                        <w:rFonts w:ascii="Cambria Math" w:hAnsi="Cambria Math"/>
                        <w:spacing w:val="-2"/>
                        <w:sz w:val="24"/>
                        <w:szCs w:val="24"/>
                      </w:rPr>
                      <m:t>d(</m:t>
                    </m:r>
                    <m:sSub>
                      <m:sSubPr>
                        <m:ctrlPr>
                          <w:rPr>
                            <w:rFonts w:ascii="Cambria Math" w:hAnsi="Cambria Math"/>
                            <w:i/>
                            <w:sz w:val="24"/>
                            <w:szCs w:val="24"/>
                            <w:lang w:val="en-CA"/>
                          </w:rPr>
                        </m:ctrlPr>
                      </m:sSubPr>
                      <m:e>
                        <m:r>
                          <m:rPr>
                            <m:sty m:val="bi"/>
                          </m:rPr>
                          <w:rPr>
                            <w:rFonts w:ascii="Cambria Math" w:hAnsi="Cambria Math"/>
                            <w:sz w:val="24"/>
                            <w:szCs w:val="24"/>
                          </w:rPr>
                          <m:t>α</m:t>
                        </m:r>
                      </m:e>
                      <m:sub>
                        <m: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i/>
                            <w:sz w:val="24"/>
                            <w:szCs w:val="24"/>
                            <w:lang w:val="en-CA"/>
                          </w:rPr>
                        </m:ctrlPr>
                      </m:sSubPr>
                      <m:e>
                        <m:r>
                          <m:rPr>
                            <m:sty m:val="bi"/>
                          </m:rPr>
                          <w:rPr>
                            <w:rFonts w:ascii="Cambria Math" w:hAnsi="Cambria Math"/>
                            <w:sz w:val="24"/>
                            <w:szCs w:val="24"/>
                          </w:rPr>
                          <m:t>γ</m:t>
                        </m:r>
                      </m:e>
                      <m:sub>
                        <m:r>
                          <w:rPr>
                            <w:rFonts w:ascii="Cambria Math" w:hAnsi="Cambria Math"/>
                            <w:sz w:val="24"/>
                            <w:szCs w:val="24"/>
                          </w:rPr>
                          <m:t>ij</m:t>
                        </m:r>
                      </m:sub>
                    </m:sSub>
                    <m:r>
                      <m:rPr>
                        <m:sty m:val="bi"/>
                      </m:rPr>
                      <w:rPr>
                        <w:rFonts w:ascii="Cambria Math" w:hAnsi="Cambria Math"/>
                        <w:spacing w:val="-2"/>
                        <w:sz w:val="24"/>
                        <w:szCs w:val="24"/>
                      </w:rPr>
                      <m:t>)</m:t>
                    </m:r>
                  </m:e>
                </m:nary>
              </m:oMath>
            </m:oMathPara>
          </w:p>
        </w:tc>
        <w:tc>
          <w:tcPr>
            <w:tcW w:w="750" w:type="pct"/>
            <w:vAlign w:val="center"/>
          </w:tcPr>
          <w:p w:rsidR="0068557D" w:rsidRPr="00780D5F" w:rsidRDefault="0068557D" w:rsidP="0068557D">
            <w:pPr>
              <w:pStyle w:val="ListParagraph"/>
              <w:numPr>
                <w:ilvl w:val="0"/>
                <w:numId w:val="34"/>
              </w:numPr>
              <w:spacing w:before="200" w:line="240" w:lineRule="auto"/>
              <w:jc w:val="center"/>
              <w:rPr>
                <w:rFonts w:ascii="Times New Roman" w:hAnsi="Times New Roman"/>
                <w:sz w:val="24"/>
                <w:szCs w:val="24"/>
              </w:rPr>
            </w:pPr>
          </w:p>
        </w:tc>
      </w:tr>
    </w:tbl>
    <w:p w:rsidR="008967A0" w:rsidRDefault="008967A0" w:rsidP="008967A0">
      <w:pPr>
        <w:spacing w:after="0" w:line="240" w:lineRule="auto"/>
        <w:ind w:firstLine="720"/>
        <w:jc w:val="both"/>
        <w:rPr>
          <w:rFonts w:ascii="Times New Roman" w:hAnsi="Times New Roman"/>
          <w:sz w:val="24"/>
          <w:szCs w:val="24"/>
        </w:rPr>
      </w:pPr>
      <w:r w:rsidRPr="008967A0">
        <w:rPr>
          <w:rFonts w:ascii="Times New Roman" w:hAnsi="Times New Roman"/>
          <w:sz w:val="24"/>
          <w:szCs w:val="24"/>
        </w:rPr>
        <w:t xml:space="preserve">In this study, we use a quasi-Monte Carlo (QMC) method proposed by </w:t>
      </w:r>
      <w:r>
        <w:rPr>
          <w:rFonts w:ascii="Times New Roman" w:hAnsi="Times New Roman"/>
          <w:sz w:val="24"/>
          <w:szCs w:val="24"/>
        </w:rPr>
        <w:t>Bhat (2001) for discrete outcome model to draw realization from its population multivariate distribution. Within the br</w:t>
      </w:r>
      <w:r w:rsidR="00196ACE">
        <w:rPr>
          <w:rFonts w:ascii="Times New Roman" w:hAnsi="Times New Roman"/>
          <w:sz w:val="24"/>
          <w:szCs w:val="24"/>
        </w:rPr>
        <w:t>o</w:t>
      </w:r>
      <w:r>
        <w:rPr>
          <w:rFonts w:ascii="Times New Roman" w:hAnsi="Times New Roman"/>
          <w:sz w:val="24"/>
          <w:szCs w:val="24"/>
        </w:rPr>
        <w:t xml:space="preserve">ad framework of QMC sequences, we specifically use the </w:t>
      </w:r>
      <w:proofErr w:type="spellStart"/>
      <w:r>
        <w:rPr>
          <w:rFonts w:ascii="Times New Roman" w:hAnsi="Times New Roman"/>
          <w:sz w:val="24"/>
          <w:szCs w:val="24"/>
        </w:rPr>
        <w:t>Halton</w:t>
      </w:r>
      <w:proofErr w:type="spellEnd"/>
      <w:r>
        <w:rPr>
          <w:rFonts w:ascii="Times New Roman" w:hAnsi="Times New Roman"/>
          <w:sz w:val="24"/>
          <w:szCs w:val="24"/>
        </w:rPr>
        <w:t xml:space="preserve"> sequence (200 </w:t>
      </w:r>
      <w:proofErr w:type="spellStart"/>
      <w:r>
        <w:rPr>
          <w:rFonts w:ascii="Times New Roman" w:hAnsi="Times New Roman"/>
          <w:sz w:val="24"/>
          <w:szCs w:val="24"/>
        </w:rPr>
        <w:t>Halton</w:t>
      </w:r>
      <w:proofErr w:type="spellEnd"/>
      <w:r>
        <w:rPr>
          <w:rFonts w:ascii="Times New Roman" w:hAnsi="Times New Roman"/>
          <w:sz w:val="24"/>
          <w:szCs w:val="24"/>
        </w:rPr>
        <w:t xml:space="preserve"> draws) in the current analysis</w:t>
      </w:r>
      <w:r w:rsidR="00DA7266">
        <w:rPr>
          <w:rFonts w:ascii="Times New Roman" w:hAnsi="Times New Roman"/>
          <w:sz w:val="24"/>
          <w:szCs w:val="24"/>
        </w:rPr>
        <w:t xml:space="preserve"> (</w:t>
      </w:r>
      <w:r w:rsidR="00DA7266" w:rsidRPr="00BD6F9D">
        <w:rPr>
          <w:rFonts w:ascii="Times New Roman" w:hAnsi="Times New Roman"/>
          <w:i/>
          <w:sz w:val="24"/>
          <w:szCs w:val="24"/>
        </w:rPr>
        <w:t>see</w:t>
      </w:r>
      <w:r w:rsidR="00DA7266">
        <w:rPr>
          <w:rFonts w:ascii="Times New Roman" w:hAnsi="Times New Roman"/>
          <w:sz w:val="24"/>
          <w:szCs w:val="24"/>
        </w:rPr>
        <w:t xml:space="preserve"> Eluru </w:t>
      </w:r>
      <w:r w:rsidR="00DA7266" w:rsidRPr="00DA7266">
        <w:rPr>
          <w:rFonts w:ascii="Times New Roman" w:hAnsi="Times New Roman"/>
          <w:i/>
          <w:sz w:val="24"/>
          <w:szCs w:val="24"/>
        </w:rPr>
        <w:t>et al.</w:t>
      </w:r>
      <w:r w:rsidR="00196ACE">
        <w:rPr>
          <w:rFonts w:ascii="Times New Roman" w:hAnsi="Times New Roman"/>
          <w:sz w:val="24"/>
          <w:szCs w:val="24"/>
        </w:rPr>
        <w:t xml:space="preserve"> 2008 for a similar estimation process)</w:t>
      </w:r>
      <w:r>
        <w:rPr>
          <w:rFonts w:ascii="Times New Roman" w:hAnsi="Times New Roman"/>
          <w:sz w:val="24"/>
          <w:szCs w:val="24"/>
        </w:rPr>
        <w:t>.</w:t>
      </w:r>
      <w:r w:rsidRPr="008967A0">
        <w:rPr>
          <w:rFonts w:ascii="Times New Roman" w:hAnsi="Times New Roman"/>
          <w:sz w:val="24"/>
          <w:szCs w:val="24"/>
        </w:rPr>
        <w:t xml:space="preserve"> </w:t>
      </w:r>
    </w:p>
    <w:p w:rsidR="008967A0" w:rsidRPr="008967A0" w:rsidRDefault="008967A0" w:rsidP="008967A0">
      <w:pPr>
        <w:spacing w:after="0" w:line="240" w:lineRule="auto"/>
        <w:ind w:firstLine="720"/>
        <w:jc w:val="both"/>
      </w:pPr>
    </w:p>
    <w:p w:rsidR="00A34928" w:rsidRPr="00A34928" w:rsidRDefault="00A34928" w:rsidP="00A34928">
      <w:pPr>
        <w:pStyle w:val="Heading4"/>
        <w:numPr>
          <w:ilvl w:val="0"/>
          <w:numId w:val="0"/>
        </w:numPr>
        <w:spacing w:after="0"/>
        <w:jc w:val="both"/>
        <w:rPr>
          <w:b/>
          <w:szCs w:val="24"/>
        </w:rPr>
      </w:pPr>
      <w:r w:rsidRPr="00A34928">
        <w:rPr>
          <w:b/>
          <w:szCs w:val="24"/>
        </w:rPr>
        <w:t xml:space="preserve">Multinomial </w:t>
      </w:r>
      <w:proofErr w:type="spellStart"/>
      <w:r w:rsidRPr="00A34928">
        <w:rPr>
          <w:b/>
          <w:szCs w:val="24"/>
        </w:rPr>
        <w:t>Logit</w:t>
      </w:r>
      <w:proofErr w:type="spellEnd"/>
      <w:r w:rsidRPr="00A34928">
        <w:rPr>
          <w:b/>
          <w:szCs w:val="24"/>
        </w:rPr>
        <w:t xml:space="preserve"> Model</w:t>
      </w:r>
      <w:bookmarkEnd w:id="0"/>
    </w:p>
    <w:p w:rsidR="00A34928" w:rsidRPr="00A34928" w:rsidRDefault="00A34928" w:rsidP="00A34928">
      <w:pPr>
        <w:spacing w:after="0" w:line="240" w:lineRule="auto"/>
        <w:jc w:val="both"/>
        <w:rPr>
          <w:rFonts w:ascii="Times New Roman" w:hAnsi="Times New Roman"/>
          <w:b/>
          <w:sz w:val="24"/>
          <w:szCs w:val="24"/>
        </w:rPr>
      </w:pPr>
    </w:p>
    <w:p w:rsidR="00A34928" w:rsidRDefault="007A069F" w:rsidP="00A34928">
      <w:pPr>
        <w:spacing w:after="0" w:line="240" w:lineRule="auto"/>
        <w:jc w:val="both"/>
        <w:rPr>
          <w:rFonts w:ascii="Times New Roman" w:hAnsi="Times New Roman"/>
          <w:sz w:val="24"/>
          <w:szCs w:val="24"/>
        </w:rPr>
      </w:pPr>
      <w:r>
        <w:rPr>
          <w:rFonts w:ascii="Times New Roman" w:hAnsi="Times New Roman"/>
          <w:sz w:val="24"/>
          <w:szCs w:val="24"/>
        </w:rPr>
        <w:t>Let us c</w:t>
      </w:r>
      <w:r w:rsidR="00A34928" w:rsidRPr="00A34928">
        <w:rPr>
          <w:rFonts w:ascii="Times New Roman" w:hAnsi="Times New Roman"/>
          <w:sz w:val="24"/>
          <w:szCs w:val="24"/>
        </w:rPr>
        <w:t xml:space="preserve">onsider the probability of a </w:t>
      </w:r>
      <w:r w:rsidR="00653AED">
        <w:rPr>
          <w:rFonts w:ascii="Times New Roman" w:hAnsi="Times New Roman"/>
          <w:sz w:val="24"/>
          <w:szCs w:val="24"/>
        </w:rPr>
        <w:t>driver</w:t>
      </w:r>
      <w:r w:rsidR="00653AED" w:rsidRPr="00A34928" w:rsidDel="00653AED">
        <w:rPr>
          <w:rFonts w:ascii="Times New Roman" w:hAnsi="Times New Roman"/>
          <w:sz w:val="24"/>
          <w:szCs w:val="24"/>
        </w:rPr>
        <w:t xml:space="preserve"> </w:t>
      </w:r>
      <m:oMath>
        <m:r>
          <w:rPr>
            <w:rFonts w:ascii="Cambria Math" w:hAnsi="Cambria Math"/>
            <w:sz w:val="24"/>
            <w:szCs w:val="24"/>
          </w:rPr>
          <m:t>i</m:t>
        </m:r>
      </m:oMath>
      <w:r w:rsidR="00A34928" w:rsidRPr="00A34928">
        <w:rPr>
          <w:rFonts w:ascii="Times New Roman" w:hAnsi="Times New Roman"/>
          <w:sz w:val="24"/>
          <w:szCs w:val="24"/>
        </w:rPr>
        <w:t xml:space="preserve"> ending in a specific injury-severity </w:t>
      </w:r>
      <w:proofErr w:type="gramStart"/>
      <w:r w:rsidR="00A34928" w:rsidRPr="00A34928">
        <w:rPr>
          <w:rFonts w:ascii="Times New Roman" w:hAnsi="Times New Roman"/>
          <w:sz w:val="24"/>
          <w:szCs w:val="24"/>
        </w:rPr>
        <w:t xml:space="preserve">level </w:t>
      </w:r>
      <w:proofErr w:type="gramEnd"/>
      <m:oMath>
        <m:r>
          <w:rPr>
            <w:rFonts w:ascii="Cambria Math" w:hAnsi="Cambria Math"/>
            <w:sz w:val="24"/>
            <w:szCs w:val="24"/>
          </w:rPr>
          <m:t>j</m:t>
        </m:r>
      </m:oMath>
      <w:r w:rsidR="00A34928" w:rsidRPr="00A34928">
        <w:rPr>
          <w:rFonts w:ascii="Times New Roman" w:hAnsi="Times New Roman"/>
          <w:sz w:val="24"/>
          <w:szCs w:val="24"/>
        </w:rPr>
        <w:t xml:space="preserve">. The </w:t>
      </w:r>
      <w:r w:rsidR="003D3509">
        <w:rPr>
          <w:rFonts w:ascii="Times New Roman" w:hAnsi="Times New Roman"/>
          <w:sz w:val="24"/>
          <w:szCs w:val="24"/>
        </w:rPr>
        <w:t>alternative specific latent variables</w:t>
      </w:r>
      <w:r w:rsidR="003D3509" w:rsidRPr="00A34928">
        <w:rPr>
          <w:rFonts w:ascii="Times New Roman" w:hAnsi="Times New Roman"/>
          <w:sz w:val="24"/>
          <w:szCs w:val="24"/>
        </w:rPr>
        <w:t xml:space="preserve"> </w:t>
      </w:r>
      <w:r w:rsidR="00690D74">
        <w:rPr>
          <w:rFonts w:ascii="Times New Roman" w:hAnsi="Times New Roman"/>
          <w:sz w:val="24"/>
          <w:szCs w:val="24"/>
        </w:rPr>
        <w:t xml:space="preserve">for MNL </w:t>
      </w:r>
      <w:r w:rsidR="00A34928" w:rsidRPr="00A34928">
        <w:rPr>
          <w:rFonts w:ascii="Times New Roman" w:hAnsi="Times New Roman"/>
          <w:sz w:val="24"/>
          <w:szCs w:val="24"/>
        </w:rPr>
        <w:t>take the form of: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1F366A" w:rsidTr="007605C8">
        <w:tc>
          <w:tcPr>
            <w:tcW w:w="4250" w:type="pct"/>
            <w:vAlign w:val="center"/>
          </w:tcPr>
          <w:p w:rsidR="001F366A" w:rsidRDefault="00672C0D" w:rsidP="007605C8">
            <w:pPr>
              <w:spacing w:before="200" w:line="240" w:lineRule="auto"/>
              <w:jc w:val="both"/>
              <w:rPr>
                <w:rFonts w:ascii="Times New Roman" w:hAnsi="Times New Roman"/>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ij</m:t>
                    </m:r>
                  </m:sub>
                </m:sSub>
                <m:r>
                  <w:rPr>
                    <w:rFonts w:ascii="Cambria Math" w:hAnsi="Cambria Math"/>
                    <w:noProof/>
                    <w:sz w:val="24"/>
                    <w:szCs w:val="20"/>
                  </w:rPr>
                  <m:t>=</m:t>
                </m:r>
                <m:sSub>
                  <m:sSubPr>
                    <m:ctrlPr>
                      <w:rPr>
                        <w:rFonts w:ascii="Cambria Math" w:hAnsi="Cambria Math"/>
                        <w:b/>
                        <w:i/>
                        <w:sz w:val="24"/>
                        <w:szCs w:val="20"/>
                      </w:rPr>
                    </m:ctrlPr>
                  </m:sSubPr>
                  <m:e>
                    <m:r>
                      <m:rPr>
                        <m:sty m:val="bi"/>
                      </m:rPr>
                      <w:rPr>
                        <w:rFonts w:ascii="Cambria Math" w:hAnsi="Cambria Math"/>
                        <w:sz w:val="24"/>
                        <w:szCs w:val="20"/>
                      </w:rPr>
                      <m:t>β</m:t>
                    </m:r>
                  </m:e>
                  <m:sub>
                    <m:r>
                      <m:rPr>
                        <m:sty m:val="bi"/>
                      </m:rPr>
                      <w:rPr>
                        <w:rFonts w:ascii="Cambria Math" w:hAnsi="Cambria Math"/>
                        <w:sz w:val="24"/>
                        <w:szCs w:val="20"/>
                      </w:rPr>
                      <m:t>j</m:t>
                    </m:r>
                  </m:sub>
                </m:sSub>
                <m:sSub>
                  <m:sSubPr>
                    <m:ctrlPr>
                      <w:rPr>
                        <w:rFonts w:ascii="Cambria Math" w:hAnsi="Cambria Math"/>
                        <w:b/>
                        <w:i/>
                        <w:sz w:val="24"/>
                        <w:szCs w:val="20"/>
                      </w:rPr>
                    </m:ctrlPr>
                  </m:sSubPr>
                  <m:e>
                    <m:r>
                      <m:rPr>
                        <m:sty m:val="bi"/>
                      </m:rPr>
                      <w:rPr>
                        <w:rFonts w:ascii="Cambria Math" w:hAnsi="Cambria Math"/>
                        <w:sz w:val="24"/>
                        <w:szCs w:val="20"/>
                      </w:rPr>
                      <m:t>X</m:t>
                    </m:r>
                  </m:e>
                  <m:sub>
                    <m:r>
                      <m:rPr>
                        <m:sty m:val="bi"/>
                      </m:rPr>
                      <w:rPr>
                        <w:rFonts w:ascii="Cambria Math" w:hAnsi="Cambria Math"/>
                        <w:sz w:val="24"/>
                        <w:szCs w:val="20"/>
                      </w:rPr>
                      <m:t>ij</m:t>
                    </m:r>
                  </m:sub>
                </m:sSub>
                <m:r>
                  <m:rPr>
                    <m:sty m:val="bi"/>
                  </m:rPr>
                  <w:rPr>
                    <w:rFonts w:ascii="Cambria Math" w:hAnsi="Cambria Math"/>
                    <w:sz w:val="24"/>
                    <w:szCs w:val="20"/>
                  </w:rPr>
                  <m:t>+</m:t>
                </m:r>
                <m:sSub>
                  <m:sSubPr>
                    <m:ctrlPr>
                      <w:rPr>
                        <w:rFonts w:ascii="Cambria Math" w:hAnsi="Cambria Math"/>
                        <w:i/>
                        <w:sz w:val="24"/>
                        <w:szCs w:val="20"/>
                      </w:rPr>
                    </m:ctrlPr>
                  </m:sSubPr>
                  <m:e>
                    <m:r>
                      <w:rPr>
                        <w:rFonts w:ascii="Cambria Math" w:hAnsi="Cambria Math"/>
                        <w:sz w:val="24"/>
                        <w:szCs w:val="20"/>
                      </w:rPr>
                      <m:t>ε</m:t>
                    </m:r>
                  </m:e>
                  <m:sub>
                    <m:r>
                      <w:rPr>
                        <w:rFonts w:ascii="Cambria Math" w:hAnsi="Cambria Math"/>
                        <w:sz w:val="24"/>
                        <w:szCs w:val="20"/>
                      </w:rPr>
                      <m:t>ij</m:t>
                    </m:r>
                  </m:sub>
                </m:sSub>
              </m:oMath>
            </m:oMathPara>
          </w:p>
        </w:tc>
        <w:tc>
          <w:tcPr>
            <w:tcW w:w="750" w:type="pct"/>
          </w:tcPr>
          <w:p w:rsidR="001F366A" w:rsidRPr="007605C8" w:rsidRDefault="001F366A" w:rsidP="0068557D">
            <w:pPr>
              <w:pStyle w:val="ListParagraph"/>
              <w:numPr>
                <w:ilvl w:val="0"/>
                <w:numId w:val="34"/>
              </w:numPr>
              <w:spacing w:before="200" w:line="240" w:lineRule="auto"/>
              <w:jc w:val="right"/>
              <w:rPr>
                <w:rFonts w:ascii="Times New Roman" w:hAnsi="Times New Roman"/>
                <w:sz w:val="24"/>
                <w:szCs w:val="24"/>
              </w:rPr>
            </w:pPr>
          </w:p>
        </w:tc>
      </w:tr>
    </w:tbl>
    <w:p w:rsidR="00A34928" w:rsidRPr="00A34928" w:rsidRDefault="00A34928" w:rsidP="00A34928">
      <w:pPr>
        <w:spacing w:after="0" w:line="240" w:lineRule="auto"/>
        <w:jc w:val="both"/>
        <w:rPr>
          <w:rFonts w:ascii="Times New Roman" w:hAnsi="Times New Roman"/>
          <w:noProof/>
          <w:sz w:val="24"/>
          <w:szCs w:val="20"/>
        </w:rPr>
      </w:pPr>
      <w:r w:rsidRPr="00A34928">
        <w:rPr>
          <w:rFonts w:ascii="Times New Roman" w:hAnsi="Times New Roman"/>
          <w:noProof/>
          <w:sz w:val="24"/>
          <w:szCs w:val="20"/>
        </w:rPr>
        <w:t>where</w:t>
      </w:r>
    </w:p>
    <w:p w:rsidR="00A34928" w:rsidRPr="00A34928" w:rsidRDefault="00672C0D" w:rsidP="00A34928">
      <w:pPr>
        <w:spacing w:after="0" w:line="240" w:lineRule="auto"/>
        <w:ind w:firstLine="720"/>
        <w:jc w:val="both"/>
        <w:rPr>
          <w:rFonts w:ascii="Times New Roman" w:hAnsi="Times New Roman"/>
          <w:noProof/>
          <w:sz w:val="24"/>
          <w:szCs w:val="20"/>
        </w:rPr>
      </w:pPr>
      <m:oMath>
        <m:sSub>
          <m:sSubPr>
            <m:ctrlPr>
              <w:rPr>
                <w:rFonts w:ascii="Cambria Math" w:hAnsi="Cambria Math"/>
                <w:b/>
                <w:i/>
                <w:sz w:val="24"/>
                <w:szCs w:val="20"/>
              </w:rPr>
            </m:ctrlPr>
          </m:sSubPr>
          <m:e>
            <m:r>
              <m:rPr>
                <m:sty m:val="bi"/>
              </m:rPr>
              <w:rPr>
                <w:rFonts w:ascii="Cambria Math" w:hAnsi="Cambria Math"/>
                <w:sz w:val="24"/>
                <w:szCs w:val="20"/>
              </w:rPr>
              <m:t>β</m:t>
            </m:r>
          </m:e>
          <m:sub>
            <m:r>
              <m:rPr>
                <m:sty m:val="bi"/>
              </m:rPr>
              <w:rPr>
                <w:rFonts w:ascii="Cambria Math" w:hAnsi="Cambria Math"/>
                <w:sz w:val="24"/>
                <w:szCs w:val="20"/>
              </w:rPr>
              <m:t>j</m:t>
            </m:r>
          </m:sub>
        </m:sSub>
      </m:oMath>
      <w:r w:rsidR="00A34928" w:rsidRPr="00A34928">
        <w:rPr>
          <w:rFonts w:ascii="Times New Roman" w:hAnsi="Times New Roman"/>
          <w:b/>
          <w:noProof/>
          <w:sz w:val="24"/>
          <w:szCs w:val="20"/>
        </w:rPr>
        <w:t xml:space="preserve"> </w:t>
      </w:r>
      <w:r w:rsidR="00A34928" w:rsidRPr="00A34928">
        <w:rPr>
          <w:rFonts w:ascii="Times New Roman" w:hAnsi="Times New Roman"/>
          <w:noProof/>
          <w:sz w:val="24"/>
          <w:szCs w:val="20"/>
        </w:rPr>
        <w:t xml:space="preserve">is a vector of coefficients to be estimated for outcome </w:t>
      </w:r>
      <m:oMath>
        <m:r>
          <w:rPr>
            <w:rFonts w:ascii="Cambria Math" w:hAnsi="Cambria Math"/>
            <w:noProof/>
            <w:sz w:val="24"/>
            <w:szCs w:val="20"/>
          </w:rPr>
          <m:t>j</m:t>
        </m:r>
      </m:oMath>
    </w:p>
    <w:p w:rsidR="00A34928" w:rsidRPr="00A34928" w:rsidRDefault="00672C0D" w:rsidP="00A34928">
      <w:pPr>
        <w:spacing w:after="0" w:line="240" w:lineRule="auto"/>
        <w:ind w:firstLine="720"/>
        <w:jc w:val="both"/>
        <w:rPr>
          <w:rFonts w:ascii="Times New Roman" w:hAnsi="Times New Roman"/>
          <w:noProof/>
          <w:sz w:val="24"/>
          <w:szCs w:val="20"/>
        </w:rPr>
      </w:pPr>
      <m:oMath>
        <m:sSub>
          <m:sSubPr>
            <m:ctrlPr>
              <w:rPr>
                <w:rFonts w:ascii="Cambria Math" w:hAnsi="Cambria Math"/>
                <w:b/>
                <w:i/>
                <w:sz w:val="24"/>
                <w:szCs w:val="20"/>
              </w:rPr>
            </m:ctrlPr>
          </m:sSubPr>
          <m:e>
            <m:r>
              <m:rPr>
                <m:sty m:val="bi"/>
              </m:rPr>
              <w:rPr>
                <w:rFonts w:ascii="Cambria Math" w:hAnsi="Cambria Math"/>
                <w:sz w:val="24"/>
                <w:szCs w:val="20"/>
              </w:rPr>
              <m:t>X</m:t>
            </m:r>
          </m:e>
          <m:sub>
            <m:r>
              <m:rPr>
                <m:sty m:val="bi"/>
              </m:rPr>
              <w:rPr>
                <w:rFonts w:ascii="Cambria Math" w:hAnsi="Cambria Math"/>
                <w:sz w:val="24"/>
                <w:szCs w:val="20"/>
              </w:rPr>
              <m:t>ij</m:t>
            </m:r>
          </m:sub>
        </m:sSub>
      </m:oMath>
      <w:r w:rsidR="00A34928" w:rsidRPr="00A34928">
        <w:rPr>
          <w:rFonts w:ascii="Times New Roman" w:hAnsi="Times New Roman"/>
          <w:b/>
          <w:noProof/>
          <w:sz w:val="24"/>
          <w:szCs w:val="20"/>
        </w:rPr>
        <w:t xml:space="preserve"> </w:t>
      </w:r>
      <w:r w:rsidR="00A34928" w:rsidRPr="00A34928">
        <w:rPr>
          <w:rFonts w:ascii="Times New Roman" w:hAnsi="Times New Roman"/>
          <w:noProof/>
          <w:sz w:val="24"/>
          <w:szCs w:val="20"/>
        </w:rPr>
        <w:t>is a vector of exogenous variables</w:t>
      </w:r>
    </w:p>
    <w:p w:rsidR="00A34928" w:rsidRPr="00A34928" w:rsidRDefault="00672C0D" w:rsidP="00A34928">
      <w:pPr>
        <w:spacing w:after="0" w:line="240" w:lineRule="auto"/>
        <w:ind w:firstLine="720"/>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ij</m:t>
            </m:r>
          </m:sub>
        </m:sSub>
      </m:oMath>
      <w:r w:rsidR="00A34928" w:rsidRPr="00A34928">
        <w:rPr>
          <w:rFonts w:ascii="Times New Roman" w:hAnsi="Times New Roman"/>
          <w:sz w:val="24"/>
          <w:szCs w:val="24"/>
        </w:rPr>
        <w:t xml:space="preserve"> </w:t>
      </w:r>
      <w:proofErr w:type="gramStart"/>
      <w:r w:rsidR="00A34928" w:rsidRPr="00A34928">
        <w:rPr>
          <w:rFonts w:ascii="Times New Roman" w:hAnsi="Times New Roman"/>
          <w:sz w:val="24"/>
          <w:szCs w:val="24"/>
        </w:rPr>
        <w:t>is</w:t>
      </w:r>
      <w:proofErr w:type="gramEnd"/>
      <w:r w:rsidR="00A34928" w:rsidRPr="00A34928">
        <w:rPr>
          <w:rFonts w:ascii="Times New Roman" w:hAnsi="Times New Roman"/>
          <w:sz w:val="24"/>
          <w:szCs w:val="24"/>
        </w:rPr>
        <w:t xml:space="preserve"> a </w:t>
      </w:r>
      <w:r w:rsidR="00A34928" w:rsidRPr="00A34928">
        <w:rPr>
          <w:rFonts w:ascii="Times New Roman" w:hAnsi="Times New Roman"/>
          <w:noProof/>
          <w:sz w:val="24"/>
          <w:szCs w:val="20"/>
        </w:rPr>
        <w:t>function</w:t>
      </w:r>
      <w:r w:rsidR="00A34928" w:rsidRPr="00A34928">
        <w:rPr>
          <w:rFonts w:ascii="Times New Roman" w:hAnsi="Times New Roman"/>
          <w:sz w:val="24"/>
          <w:szCs w:val="24"/>
        </w:rPr>
        <w:t xml:space="preserve"> of </w:t>
      </w:r>
      <w:r w:rsidR="00A34928" w:rsidRPr="00A34928">
        <w:rPr>
          <w:rFonts w:ascii="Times New Roman" w:hAnsi="Times New Roman"/>
          <w:noProof/>
          <w:sz w:val="24"/>
          <w:szCs w:val="20"/>
        </w:rPr>
        <w:t>covariates</w:t>
      </w:r>
      <w:r w:rsidR="00A34928" w:rsidRPr="00A34928">
        <w:rPr>
          <w:rFonts w:ascii="Times New Roman" w:hAnsi="Times New Roman"/>
          <w:sz w:val="24"/>
          <w:szCs w:val="24"/>
        </w:rPr>
        <w:t xml:space="preserve"> determining the severity </w:t>
      </w:r>
    </w:p>
    <w:p w:rsidR="00A34928" w:rsidRPr="00A34928" w:rsidRDefault="00672C0D" w:rsidP="00A34928">
      <w:pPr>
        <w:spacing w:after="0" w:line="240" w:lineRule="auto"/>
        <w:ind w:firstLine="720"/>
        <w:jc w:val="both"/>
        <w:rPr>
          <w:rFonts w:ascii="Times New Roman" w:hAnsi="Times New Roman"/>
          <w:noProof/>
          <w:sz w:val="24"/>
          <w:szCs w:val="20"/>
        </w:rPr>
      </w:pPr>
      <m:oMath>
        <m:sSub>
          <m:sSubPr>
            <m:ctrlPr>
              <w:rPr>
                <w:rFonts w:ascii="Cambria Math" w:hAnsi="Cambria Math"/>
                <w:i/>
                <w:sz w:val="24"/>
                <w:szCs w:val="20"/>
              </w:rPr>
            </m:ctrlPr>
          </m:sSubPr>
          <m:e>
            <m:r>
              <w:rPr>
                <w:rFonts w:ascii="Cambria Math" w:hAnsi="Cambria Math"/>
                <w:sz w:val="24"/>
                <w:szCs w:val="20"/>
              </w:rPr>
              <m:t>ε</m:t>
            </m:r>
          </m:e>
          <m:sub>
            <m:r>
              <w:rPr>
                <w:rFonts w:ascii="Cambria Math" w:hAnsi="Cambria Math"/>
                <w:sz w:val="24"/>
                <w:szCs w:val="20"/>
              </w:rPr>
              <m:t>ij</m:t>
            </m:r>
          </m:sub>
        </m:sSub>
      </m:oMath>
      <w:r w:rsidR="00A34928" w:rsidRPr="00A34928">
        <w:rPr>
          <w:rFonts w:ascii="Times New Roman" w:hAnsi="Times New Roman"/>
          <w:noProof/>
          <w:sz w:val="24"/>
          <w:szCs w:val="20"/>
        </w:rPr>
        <w:t xml:space="preserve"> is the random component </w:t>
      </w:r>
      <w:r w:rsidR="008F0396">
        <w:rPr>
          <w:rFonts w:ascii="Times New Roman" w:hAnsi="Times New Roman"/>
          <w:noProof/>
          <w:sz w:val="24"/>
          <w:szCs w:val="20"/>
        </w:rPr>
        <w:t xml:space="preserve">assumed to </w:t>
      </w:r>
      <w:r w:rsidR="000451A5">
        <w:rPr>
          <w:rFonts w:ascii="Times New Roman" w:hAnsi="Times New Roman"/>
          <w:noProof/>
          <w:sz w:val="24"/>
          <w:szCs w:val="20"/>
        </w:rPr>
        <w:t xml:space="preserve">follow a </w:t>
      </w:r>
      <w:r w:rsidR="008F0396">
        <w:rPr>
          <w:rFonts w:ascii="Times New Roman" w:hAnsi="Times New Roman"/>
          <w:noProof/>
          <w:sz w:val="24"/>
          <w:szCs w:val="20"/>
        </w:rPr>
        <w:t xml:space="preserve"> gumbe</w:t>
      </w:r>
      <w:r w:rsidR="00E05D83">
        <w:rPr>
          <w:rFonts w:ascii="Times New Roman" w:hAnsi="Times New Roman"/>
          <w:noProof/>
          <w:sz w:val="24"/>
          <w:szCs w:val="20"/>
        </w:rPr>
        <w:t>l</w:t>
      </w:r>
      <w:r w:rsidR="008F0396">
        <w:rPr>
          <w:rFonts w:ascii="Times New Roman" w:hAnsi="Times New Roman"/>
          <w:noProof/>
          <w:sz w:val="24"/>
          <w:szCs w:val="20"/>
        </w:rPr>
        <w:t xml:space="preserve"> type 1</w:t>
      </w:r>
      <w:r w:rsidR="000451A5">
        <w:rPr>
          <w:rFonts w:ascii="Times New Roman" w:hAnsi="Times New Roman"/>
          <w:noProof/>
          <w:sz w:val="24"/>
          <w:szCs w:val="20"/>
        </w:rPr>
        <w:t xml:space="preserve"> distribution.</w:t>
      </w:r>
    </w:p>
    <w:p w:rsidR="00A34928" w:rsidRDefault="00DF23A3" w:rsidP="00AA1008">
      <w:pPr>
        <w:spacing w:after="0" w:line="240" w:lineRule="auto"/>
        <w:ind w:firstLine="720"/>
        <w:jc w:val="both"/>
        <w:rPr>
          <w:rFonts w:ascii="Times New Roman" w:hAnsi="Times New Roman"/>
          <w:sz w:val="24"/>
          <w:szCs w:val="20"/>
        </w:rPr>
      </w:pPr>
      <w:r>
        <w:rPr>
          <w:rFonts w:ascii="Times New Roman" w:hAnsi="Times New Roman"/>
          <w:noProof/>
          <w:sz w:val="24"/>
          <w:szCs w:val="20"/>
        </w:rPr>
        <w:t xml:space="preserve">Thus, the </w:t>
      </w:r>
      <w:r w:rsidR="003D3509" w:rsidRPr="00AA1008">
        <w:rPr>
          <w:rFonts w:ascii="Times New Roman" w:hAnsi="Times New Roman"/>
          <w:sz w:val="24"/>
          <w:szCs w:val="24"/>
        </w:rPr>
        <w:t>MNL</w:t>
      </w:r>
      <w:r w:rsidR="003D3509">
        <w:rPr>
          <w:rFonts w:ascii="Times New Roman" w:hAnsi="Times New Roman"/>
          <w:noProof/>
          <w:sz w:val="24"/>
          <w:szCs w:val="20"/>
        </w:rPr>
        <w:t xml:space="preserve"> </w:t>
      </w:r>
      <w:r w:rsidR="008F0396">
        <w:rPr>
          <w:rFonts w:ascii="Times New Roman" w:hAnsi="Times New Roman"/>
          <w:noProof/>
          <w:sz w:val="24"/>
          <w:szCs w:val="20"/>
        </w:rPr>
        <w:t xml:space="preserve">probability </w:t>
      </w:r>
      <w:r w:rsidR="005D00DC">
        <w:rPr>
          <w:rFonts w:ascii="Times New Roman" w:hAnsi="Times New Roman"/>
          <w:noProof/>
          <w:sz w:val="24"/>
          <w:szCs w:val="20"/>
        </w:rPr>
        <w:t>expression is</w:t>
      </w:r>
      <w:r w:rsidR="00A34928" w:rsidRPr="00A34928">
        <w:rPr>
          <w:rFonts w:ascii="Times New Roman" w:hAnsi="Times New Roman"/>
          <w:sz w:val="24"/>
          <w:szCs w:val="20"/>
        </w:rPr>
        <w:t xml:space="preserve"> as follows</w:t>
      </w:r>
      <w:r w:rsidR="003D3509">
        <w:rPr>
          <w:rFonts w:ascii="Times New Roman" w:hAnsi="Times New Roman"/>
          <w:sz w:val="24"/>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6E6FC0" w:rsidTr="00682DBC">
        <w:tc>
          <w:tcPr>
            <w:tcW w:w="4250" w:type="pct"/>
            <w:vAlign w:val="center"/>
          </w:tcPr>
          <w:p w:rsidR="006E6FC0" w:rsidRDefault="00672C0D" w:rsidP="007605C8">
            <w:pPr>
              <w:spacing w:before="200" w:line="240" w:lineRule="auto"/>
              <w:jc w:val="both"/>
              <w:rPr>
                <w:rFonts w:ascii="Times New Roman" w:hAnsi="Times New Roman"/>
                <w:sz w:val="24"/>
                <w:szCs w:val="24"/>
              </w:rPr>
            </w:pPr>
            <m:oMathPara>
              <m:oMathParaPr>
                <m:jc m:val="left"/>
              </m:oMathParaPr>
              <m:oMath>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m:t>
                    </m:r>
                  </m:sub>
                </m:sSub>
                <m:d>
                  <m:dPr>
                    <m:ctrlPr>
                      <w:rPr>
                        <w:rFonts w:ascii="Cambria Math" w:hAnsi="Cambria Math"/>
                        <w:i/>
                        <w:noProof/>
                        <w:sz w:val="24"/>
                        <w:szCs w:val="20"/>
                      </w:rPr>
                    </m:ctrlPr>
                  </m:dPr>
                  <m:e>
                    <m:r>
                      <w:rPr>
                        <w:rFonts w:ascii="Cambria Math" w:hAnsi="Cambria Math"/>
                        <w:noProof/>
                        <w:sz w:val="24"/>
                        <w:szCs w:val="20"/>
                      </w:rPr>
                      <m:t>j</m:t>
                    </m:r>
                  </m:e>
                </m:d>
                <m:r>
                  <w:rPr>
                    <w:rFonts w:ascii="Cambria Math" w:hAnsi="Cambria Math"/>
                    <w:noProof/>
                    <w:sz w:val="24"/>
                    <w:szCs w:val="20"/>
                  </w:rPr>
                  <m:t>=</m:t>
                </m:r>
                <m:f>
                  <m:fPr>
                    <m:ctrlPr>
                      <w:rPr>
                        <w:rFonts w:ascii="Cambria Math" w:hAnsi="Cambria Math"/>
                        <w:i/>
                        <w:noProof/>
                        <w:sz w:val="24"/>
                        <w:szCs w:val="20"/>
                      </w:rPr>
                    </m:ctrlPr>
                  </m:fPr>
                  <m:num>
                    <m:r>
                      <w:rPr>
                        <w:rFonts w:ascii="Cambria Math" w:hAnsi="Cambria Math"/>
                        <w:noProof/>
                        <w:sz w:val="24"/>
                        <w:szCs w:val="20"/>
                      </w:rPr>
                      <m:t>exp⁡[</m:t>
                    </m:r>
                    <m:sSub>
                      <m:sSubPr>
                        <m:ctrlPr>
                          <w:rPr>
                            <w:rFonts w:ascii="Cambria Math" w:hAnsi="Cambria Math"/>
                            <w:i/>
                            <w:noProof/>
                            <w:sz w:val="24"/>
                            <w:szCs w:val="20"/>
                          </w:rPr>
                        </m:ctrlPr>
                      </m:sSubPr>
                      <m:e>
                        <m:r>
                          <m:rPr>
                            <m:sty m:val="bi"/>
                          </m:rPr>
                          <w:rPr>
                            <w:rFonts w:ascii="Cambria Math" w:hAnsi="Cambria Math"/>
                            <w:noProof/>
                            <w:sz w:val="24"/>
                            <w:szCs w:val="20"/>
                          </w:rPr>
                          <m:t>β</m:t>
                        </m:r>
                      </m:e>
                      <m:sub>
                        <m:r>
                          <m:rPr>
                            <m:sty m:val="bi"/>
                          </m:rPr>
                          <w:rPr>
                            <w:rFonts w:ascii="Cambria Math" w:hAnsi="Cambria Math"/>
                            <w:noProof/>
                            <w:sz w:val="24"/>
                            <w:szCs w:val="20"/>
                          </w:rPr>
                          <m:t>j</m:t>
                        </m:r>
                      </m:sub>
                    </m:sSub>
                    <m:sSub>
                      <m:sSubPr>
                        <m:ctrlPr>
                          <w:rPr>
                            <w:rFonts w:ascii="Cambria Math" w:hAnsi="Cambria Math"/>
                            <w:i/>
                            <w:noProof/>
                            <w:sz w:val="24"/>
                            <w:szCs w:val="20"/>
                          </w:rPr>
                        </m:ctrlPr>
                      </m:sSubPr>
                      <m:e>
                        <m:r>
                          <m:rPr>
                            <m:sty m:val="bi"/>
                          </m:rPr>
                          <w:rPr>
                            <w:rFonts w:ascii="Cambria Math" w:hAnsi="Cambria Math"/>
                            <w:noProof/>
                            <w:sz w:val="24"/>
                            <w:szCs w:val="20"/>
                          </w:rPr>
                          <m:t>X</m:t>
                        </m:r>
                      </m:e>
                      <m:sub>
                        <m:r>
                          <m:rPr>
                            <m:sty m:val="bi"/>
                          </m:rPr>
                          <w:rPr>
                            <w:rFonts w:ascii="Cambria Math" w:hAnsi="Cambria Math"/>
                            <w:noProof/>
                            <w:sz w:val="24"/>
                            <w:szCs w:val="20"/>
                          </w:rPr>
                          <m:t>ij</m:t>
                        </m:r>
                      </m:sub>
                    </m:sSub>
                    <m:r>
                      <w:rPr>
                        <w:rFonts w:ascii="Cambria Math" w:hAnsi="Cambria Math"/>
                        <w:noProof/>
                        <w:sz w:val="24"/>
                        <w:szCs w:val="20"/>
                      </w:rPr>
                      <m:t>]</m:t>
                    </m:r>
                  </m:num>
                  <m:den>
                    <m:nary>
                      <m:naryPr>
                        <m:chr m:val="∑"/>
                        <m:limLoc m:val="undOvr"/>
                        <m:ctrlPr>
                          <w:rPr>
                            <w:rFonts w:ascii="Cambria Math" w:hAnsi="Cambria Math"/>
                            <w:i/>
                            <w:noProof/>
                            <w:sz w:val="24"/>
                            <w:szCs w:val="20"/>
                          </w:rPr>
                        </m:ctrlPr>
                      </m:naryPr>
                      <m:sub>
                        <m:r>
                          <w:rPr>
                            <w:rFonts w:ascii="Cambria Math" w:hAnsi="Cambria Math"/>
                            <w:noProof/>
                            <w:sz w:val="24"/>
                            <w:szCs w:val="20"/>
                          </w:rPr>
                          <m:t>j=1</m:t>
                        </m:r>
                      </m:sub>
                      <m:sup>
                        <m:r>
                          <w:rPr>
                            <w:rFonts w:ascii="Cambria Math" w:hAnsi="Cambria Math"/>
                            <w:noProof/>
                            <w:sz w:val="24"/>
                            <w:szCs w:val="20"/>
                          </w:rPr>
                          <m:t>J</m:t>
                        </m:r>
                      </m:sup>
                      <m:e>
                        <m:r>
                          <w:rPr>
                            <w:rFonts w:ascii="Cambria Math" w:hAnsi="Cambria Math"/>
                            <w:noProof/>
                            <w:sz w:val="24"/>
                            <w:szCs w:val="20"/>
                          </w:rPr>
                          <m:t>exp⁡[</m:t>
                        </m:r>
                        <m:sSub>
                          <m:sSubPr>
                            <m:ctrlPr>
                              <w:rPr>
                                <w:rFonts w:ascii="Cambria Math" w:hAnsi="Cambria Math"/>
                                <w:i/>
                                <w:noProof/>
                                <w:sz w:val="24"/>
                                <w:szCs w:val="20"/>
                              </w:rPr>
                            </m:ctrlPr>
                          </m:sSubPr>
                          <m:e>
                            <m:r>
                              <m:rPr>
                                <m:sty m:val="bi"/>
                              </m:rPr>
                              <w:rPr>
                                <w:rFonts w:ascii="Cambria Math" w:hAnsi="Cambria Math"/>
                                <w:noProof/>
                                <w:sz w:val="24"/>
                                <w:szCs w:val="20"/>
                              </w:rPr>
                              <m:t>β</m:t>
                            </m:r>
                          </m:e>
                          <m:sub>
                            <m:r>
                              <m:rPr>
                                <m:sty m:val="bi"/>
                              </m:rPr>
                              <w:rPr>
                                <w:rFonts w:ascii="Cambria Math" w:hAnsi="Cambria Math"/>
                                <w:noProof/>
                                <w:sz w:val="24"/>
                                <w:szCs w:val="20"/>
                              </w:rPr>
                              <m:t>j</m:t>
                            </m:r>
                          </m:sub>
                        </m:sSub>
                        <m:sSub>
                          <m:sSubPr>
                            <m:ctrlPr>
                              <w:rPr>
                                <w:rFonts w:ascii="Cambria Math" w:hAnsi="Cambria Math"/>
                                <w:i/>
                                <w:noProof/>
                                <w:sz w:val="24"/>
                                <w:szCs w:val="20"/>
                              </w:rPr>
                            </m:ctrlPr>
                          </m:sSubPr>
                          <m:e>
                            <m:r>
                              <m:rPr>
                                <m:sty m:val="bi"/>
                              </m:rPr>
                              <w:rPr>
                                <w:rFonts w:ascii="Cambria Math" w:hAnsi="Cambria Math"/>
                                <w:noProof/>
                                <w:sz w:val="24"/>
                                <w:szCs w:val="20"/>
                              </w:rPr>
                              <m:t>X</m:t>
                            </m:r>
                          </m:e>
                          <m:sub>
                            <m:r>
                              <m:rPr>
                                <m:sty m:val="bi"/>
                              </m:rPr>
                              <w:rPr>
                                <w:rFonts w:ascii="Cambria Math" w:hAnsi="Cambria Math"/>
                                <w:noProof/>
                                <w:sz w:val="24"/>
                                <w:szCs w:val="20"/>
                              </w:rPr>
                              <m:t>ij</m:t>
                            </m:r>
                          </m:sub>
                        </m:sSub>
                        <m:r>
                          <w:rPr>
                            <w:rFonts w:ascii="Cambria Math" w:hAnsi="Cambria Math"/>
                            <w:noProof/>
                            <w:sz w:val="24"/>
                            <w:szCs w:val="20"/>
                          </w:rPr>
                          <m:t>]</m:t>
                        </m:r>
                      </m:e>
                    </m:nary>
                  </m:den>
                </m:f>
              </m:oMath>
            </m:oMathPara>
          </w:p>
        </w:tc>
        <w:tc>
          <w:tcPr>
            <w:tcW w:w="750" w:type="pct"/>
            <w:vAlign w:val="center"/>
          </w:tcPr>
          <w:p w:rsidR="006E6FC0" w:rsidRPr="007605C8" w:rsidRDefault="006E6FC0" w:rsidP="00682DBC">
            <w:pPr>
              <w:pStyle w:val="ListParagraph"/>
              <w:numPr>
                <w:ilvl w:val="0"/>
                <w:numId w:val="34"/>
              </w:numPr>
              <w:spacing w:before="200" w:line="240" w:lineRule="auto"/>
              <w:jc w:val="center"/>
              <w:rPr>
                <w:rFonts w:ascii="Times New Roman" w:hAnsi="Times New Roman"/>
                <w:sz w:val="24"/>
                <w:szCs w:val="24"/>
              </w:rPr>
            </w:pPr>
          </w:p>
        </w:tc>
      </w:tr>
    </w:tbl>
    <w:p w:rsidR="00CA35E0" w:rsidRPr="00CA35E0" w:rsidRDefault="00CA35E0" w:rsidP="00CA35E0">
      <w:pPr>
        <w:spacing w:after="0" w:line="240" w:lineRule="auto"/>
        <w:jc w:val="both"/>
        <w:rPr>
          <w:rFonts w:ascii="Times New Roman" w:hAnsi="Times New Roman"/>
          <w:sz w:val="24"/>
          <w:szCs w:val="20"/>
        </w:rPr>
      </w:pPr>
    </w:p>
    <w:p w:rsidR="00A34928" w:rsidRPr="00A34928" w:rsidRDefault="00A34928" w:rsidP="00A34928">
      <w:pPr>
        <w:pStyle w:val="Heading4"/>
        <w:numPr>
          <w:ilvl w:val="0"/>
          <w:numId w:val="0"/>
        </w:numPr>
        <w:spacing w:after="0"/>
        <w:jc w:val="both"/>
        <w:rPr>
          <w:b/>
          <w:szCs w:val="24"/>
        </w:rPr>
      </w:pPr>
      <w:r w:rsidRPr="00A34928">
        <w:rPr>
          <w:b/>
          <w:szCs w:val="24"/>
        </w:rPr>
        <w:t xml:space="preserve">Nested </w:t>
      </w:r>
      <w:proofErr w:type="spellStart"/>
      <w:r w:rsidRPr="00A34928">
        <w:rPr>
          <w:b/>
          <w:szCs w:val="24"/>
        </w:rPr>
        <w:t>Logit</w:t>
      </w:r>
      <w:proofErr w:type="spellEnd"/>
      <w:r w:rsidRPr="00A34928">
        <w:rPr>
          <w:b/>
          <w:szCs w:val="24"/>
        </w:rPr>
        <w:t xml:space="preserve"> Model</w:t>
      </w:r>
    </w:p>
    <w:p w:rsidR="00A34928" w:rsidRPr="00A34928" w:rsidRDefault="00A34928" w:rsidP="00A34928">
      <w:pPr>
        <w:spacing w:after="0" w:line="240" w:lineRule="auto"/>
        <w:jc w:val="both"/>
        <w:rPr>
          <w:rFonts w:ascii="Times New Roman" w:hAnsi="Times New Roman"/>
          <w:b/>
          <w:sz w:val="24"/>
          <w:szCs w:val="24"/>
        </w:rPr>
      </w:pPr>
    </w:p>
    <w:p w:rsidR="00A34928" w:rsidRDefault="008F0396" w:rsidP="00A34928">
      <w:pPr>
        <w:spacing w:after="0" w:line="240" w:lineRule="auto"/>
        <w:jc w:val="both"/>
        <w:rPr>
          <w:rFonts w:ascii="Times New Roman" w:hAnsi="Times New Roman"/>
          <w:sz w:val="24"/>
          <w:szCs w:val="20"/>
        </w:rPr>
      </w:pPr>
      <w:r>
        <w:rPr>
          <w:rFonts w:ascii="Times New Roman" w:hAnsi="Times New Roman"/>
          <w:sz w:val="24"/>
          <w:szCs w:val="20"/>
        </w:rPr>
        <w:t xml:space="preserve">The </w:t>
      </w:r>
      <w:r w:rsidR="00690D74">
        <w:rPr>
          <w:rFonts w:ascii="Times New Roman" w:hAnsi="Times New Roman"/>
          <w:sz w:val="24"/>
          <w:szCs w:val="20"/>
        </w:rPr>
        <w:t>NL</w:t>
      </w:r>
      <w:r>
        <w:rPr>
          <w:rFonts w:ascii="Times New Roman" w:hAnsi="Times New Roman"/>
          <w:sz w:val="24"/>
          <w:szCs w:val="20"/>
        </w:rPr>
        <w:t xml:space="preserve"> model allows the incorporation of correlation across alternatives</w:t>
      </w:r>
      <w:r w:rsidR="00690D74">
        <w:rPr>
          <w:rFonts w:ascii="Times New Roman" w:hAnsi="Times New Roman"/>
          <w:sz w:val="24"/>
          <w:szCs w:val="20"/>
        </w:rPr>
        <w:t xml:space="preserve"> and</w:t>
      </w:r>
      <w:r w:rsidR="003D3509">
        <w:rPr>
          <w:rFonts w:ascii="Times New Roman" w:hAnsi="Times New Roman"/>
          <w:sz w:val="24"/>
          <w:szCs w:val="20"/>
        </w:rPr>
        <w:t xml:space="preserve"> results in two kinds of alternatives: those that are part of a nest (</w:t>
      </w:r>
      <w:r w:rsidR="003D3509" w:rsidRPr="00DF23A3">
        <w:rPr>
          <w:rFonts w:ascii="Times New Roman" w:hAnsi="Times New Roman"/>
          <w:i/>
          <w:sz w:val="24"/>
          <w:szCs w:val="20"/>
        </w:rPr>
        <w:t>i.e.</w:t>
      </w:r>
      <w:r w:rsidR="003D3509">
        <w:rPr>
          <w:rFonts w:ascii="Times New Roman" w:hAnsi="Times New Roman"/>
          <w:sz w:val="24"/>
          <w:szCs w:val="20"/>
        </w:rPr>
        <w:t xml:space="preserve"> alternatives that are correlated) and alternatives that </w:t>
      </w:r>
      <w:r w:rsidR="00DF23A3">
        <w:rPr>
          <w:rFonts w:ascii="Times New Roman" w:hAnsi="Times New Roman"/>
          <w:sz w:val="24"/>
          <w:szCs w:val="20"/>
        </w:rPr>
        <w:t xml:space="preserve">are </w:t>
      </w:r>
      <w:r w:rsidR="003D3509">
        <w:rPr>
          <w:rFonts w:ascii="Times New Roman" w:hAnsi="Times New Roman"/>
          <w:sz w:val="24"/>
          <w:szCs w:val="20"/>
        </w:rPr>
        <w:t xml:space="preserve">not part of nest. </w:t>
      </w:r>
      <w:r w:rsidR="00A34928" w:rsidRPr="00A34928">
        <w:rPr>
          <w:rFonts w:ascii="Times New Roman" w:hAnsi="Times New Roman"/>
          <w:sz w:val="24"/>
          <w:szCs w:val="20"/>
        </w:rPr>
        <w:t xml:space="preserve">The crash severity probabilities </w:t>
      </w:r>
      <w:r w:rsidR="003D3509">
        <w:rPr>
          <w:rFonts w:ascii="Times New Roman" w:hAnsi="Times New Roman"/>
          <w:sz w:val="24"/>
          <w:szCs w:val="20"/>
        </w:rPr>
        <w:t xml:space="preserve">for the </w:t>
      </w:r>
      <w:r w:rsidR="000451A5">
        <w:rPr>
          <w:rFonts w:ascii="Times New Roman" w:hAnsi="Times New Roman"/>
          <w:sz w:val="24"/>
          <w:szCs w:val="20"/>
        </w:rPr>
        <w:t xml:space="preserve">nested </w:t>
      </w:r>
      <w:r w:rsidR="003D3509">
        <w:rPr>
          <w:rFonts w:ascii="Times New Roman" w:hAnsi="Times New Roman"/>
          <w:sz w:val="24"/>
          <w:szCs w:val="20"/>
        </w:rPr>
        <w:t xml:space="preserve">alternatives </w:t>
      </w:r>
      <w:r w:rsidR="00A34928" w:rsidRPr="00A34928">
        <w:rPr>
          <w:rFonts w:ascii="Times New Roman" w:hAnsi="Times New Roman"/>
          <w:sz w:val="24"/>
          <w:szCs w:val="20"/>
        </w:rPr>
        <w:t xml:space="preserve">in the NL </w:t>
      </w:r>
      <w:r w:rsidR="003D3509">
        <w:rPr>
          <w:rFonts w:ascii="Times New Roman" w:hAnsi="Times New Roman"/>
          <w:sz w:val="24"/>
          <w:szCs w:val="20"/>
        </w:rPr>
        <w:t xml:space="preserve">are composed of the nest probability as well as the alternative probability (same </w:t>
      </w:r>
      <w:r w:rsidR="000451A5">
        <w:rPr>
          <w:rFonts w:ascii="Times New Roman" w:hAnsi="Times New Roman"/>
          <w:sz w:val="24"/>
          <w:szCs w:val="20"/>
        </w:rPr>
        <w:t>structure</w:t>
      </w:r>
      <w:r w:rsidR="004558AE">
        <w:rPr>
          <w:rFonts w:ascii="Times New Roman" w:hAnsi="Times New Roman"/>
          <w:sz w:val="24"/>
          <w:szCs w:val="20"/>
        </w:rPr>
        <w:t xml:space="preserve"> </w:t>
      </w:r>
      <w:r w:rsidR="003D3509">
        <w:rPr>
          <w:rFonts w:ascii="Times New Roman" w:hAnsi="Times New Roman"/>
          <w:sz w:val="24"/>
          <w:szCs w:val="20"/>
        </w:rPr>
        <w:t>as the MNL applies)</w:t>
      </w:r>
      <w:r w:rsidR="000451A5">
        <w:rPr>
          <w:rFonts w:ascii="Times New Roman" w:hAnsi="Times New Roman"/>
          <w:sz w:val="24"/>
          <w:szCs w:val="20"/>
        </w:rPr>
        <w:t>.</w:t>
      </w:r>
      <w:r w:rsidR="00A34928" w:rsidRPr="00A34928">
        <w:rPr>
          <w:rFonts w:ascii="Times New Roman" w:hAnsi="Times New Roman"/>
          <w:sz w:val="24"/>
          <w:szCs w:val="20"/>
        </w:rPr>
        <w:t xml:space="preserve"> </w:t>
      </w:r>
    </w:p>
    <w:p w:rsidR="003D3509" w:rsidRDefault="003D3509" w:rsidP="006559A7">
      <w:pPr>
        <w:spacing w:after="0" w:line="240" w:lineRule="auto"/>
        <w:ind w:firstLine="720"/>
        <w:jc w:val="both"/>
        <w:rPr>
          <w:rFonts w:ascii="Times New Roman" w:hAnsi="Times New Roman"/>
          <w:sz w:val="24"/>
          <w:szCs w:val="20"/>
        </w:rPr>
      </w:pPr>
      <w:r>
        <w:rPr>
          <w:rFonts w:ascii="Times New Roman" w:hAnsi="Times New Roman"/>
          <w:sz w:val="24"/>
          <w:szCs w:val="20"/>
        </w:rPr>
        <w:t xml:space="preserve">In the first step, the probability of </w:t>
      </w:r>
      <w:r w:rsidRPr="006559A7">
        <w:rPr>
          <w:rFonts w:ascii="Times New Roman" w:hAnsi="Times New Roman"/>
          <w:sz w:val="24"/>
          <w:szCs w:val="24"/>
        </w:rPr>
        <w:t>choosing</w:t>
      </w:r>
      <w:r>
        <w:rPr>
          <w:rFonts w:ascii="Times New Roman" w:hAnsi="Times New Roman"/>
          <w:sz w:val="24"/>
          <w:szCs w:val="20"/>
        </w:rPr>
        <w:t xml:space="preserve"> the nest is determined followed by the probability of choosing alternative within the nest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BA3DBC" w:rsidTr="00BA3DBC">
        <w:tc>
          <w:tcPr>
            <w:tcW w:w="4250" w:type="pct"/>
            <w:vAlign w:val="center"/>
          </w:tcPr>
          <w:p w:rsidR="00BA3DBC" w:rsidRPr="00A34928" w:rsidRDefault="00672C0D" w:rsidP="00160640">
            <w:pPr>
              <w:spacing w:before="200" w:line="240" w:lineRule="auto"/>
              <w:rPr>
                <w:sz w:val="24"/>
                <w:szCs w:val="20"/>
              </w:rPr>
            </w:pPr>
            <m:oMathPara>
              <m:oMathParaPr>
                <m:jc m:val="left"/>
              </m:oMathParaPr>
              <m:oMath>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m:t>
                    </m:r>
                  </m:sub>
                </m:sSub>
                <m:d>
                  <m:dPr>
                    <m:ctrlPr>
                      <w:rPr>
                        <w:rFonts w:ascii="Cambria Math" w:hAnsi="Cambria Math"/>
                        <w:i/>
                        <w:noProof/>
                        <w:sz w:val="24"/>
                        <w:szCs w:val="20"/>
                      </w:rPr>
                    </m:ctrlPr>
                  </m:dPr>
                  <m:e>
                    <m:r>
                      <w:rPr>
                        <w:rFonts w:ascii="Cambria Math" w:hAnsi="Cambria Math"/>
                        <w:noProof/>
                        <w:sz w:val="24"/>
                        <w:szCs w:val="20"/>
                      </w:rPr>
                      <m:t>j</m:t>
                    </m:r>
                  </m:e>
                </m:d>
                <m:r>
                  <w:rPr>
                    <w:rFonts w:ascii="Cambria Math" w:hAnsi="Cambria Math"/>
                    <w:noProof/>
                    <w:sz w:val="24"/>
                    <w:szCs w:val="20"/>
                  </w:rPr>
                  <m:t>=</m:t>
                </m:r>
                <m:f>
                  <m:fPr>
                    <m:ctrlPr>
                      <w:rPr>
                        <w:rFonts w:ascii="Cambria Math" w:hAnsi="Cambria Math"/>
                        <w:i/>
                        <w:noProof/>
                        <w:sz w:val="24"/>
                        <w:szCs w:val="20"/>
                      </w:rPr>
                    </m:ctrlPr>
                  </m:fPr>
                  <m:num>
                    <m:r>
                      <w:rPr>
                        <w:rFonts w:ascii="Cambria Math" w:hAnsi="Cambria Math"/>
                        <w:noProof/>
                        <w:sz w:val="24"/>
                        <w:szCs w:val="20"/>
                      </w:rPr>
                      <m:t>exp⁡[</m:t>
                    </m:r>
                    <m:sSub>
                      <m:sSubPr>
                        <m:ctrlPr>
                          <w:rPr>
                            <w:rFonts w:ascii="Cambria Math" w:hAnsi="Cambria Math"/>
                            <w:i/>
                            <w:noProof/>
                            <w:sz w:val="24"/>
                            <w:szCs w:val="20"/>
                          </w:rPr>
                        </m:ctrlPr>
                      </m:sSubPr>
                      <m:e>
                        <m:r>
                          <m:rPr>
                            <m:sty m:val="bi"/>
                          </m:rPr>
                          <w:rPr>
                            <w:rFonts w:ascii="Cambria Math" w:hAnsi="Cambria Math"/>
                            <w:noProof/>
                            <w:sz w:val="24"/>
                            <w:szCs w:val="20"/>
                          </w:rPr>
                          <m:t>β</m:t>
                        </m:r>
                      </m:e>
                      <m:sub>
                        <m:r>
                          <m:rPr>
                            <m:sty m:val="bi"/>
                          </m:rPr>
                          <w:rPr>
                            <w:rFonts w:ascii="Cambria Math" w:hAnsi="Cambria Math"/>
                            <w:noProof/>
                            <w:sz w:val="24"/>
                            <w:szCs w:val="20"/>
                          </w:rPr>
                          <m:t>j</m:t>
                        </m:r>
                      </m:sub>
                    </m:sSub>
                    <m:sSub>
                      <m:sSubPr>
                        <m:ctrlPr>
                          <w:rPr>
                            <w:rFonts w:ascii="Cambria Math" w:hAnsi="Cambria Math"/>
                            <w:i/>
                            <w:noProof/>
                            <w:sz w:val="24"/>
                            <w:szCs w:val="20"/>
                          </w:rPr>
                        </m:ctrlPr>
                      </m:sSubPr>
                      <m:e>
                        <m:r>
                          <m:rPr>
                            <m:sty m:val="bi"/>
                          </m:rPr>
                          <w:rPr>
                            <w:rFonts w:ascii="Cambria Math" w:hAnsi="Cambria Math"/>
                            <w:noProof/>
                            <w:sz w:val="24"/>
                            <w:szCs w:val="20"/>
                          </w:rPr>
                          <m:t>X</m:t>
                        </m:r>
                      </m:e>
                      <m:sub>
                        <m:r>
                          <m:rPr>
                            <m:sty m:val="bi"/>
                          </m:rPr>
                          <w:rPr>
                            <w:rFonts w:ascii="Cambria Math" w:hAnsi="Cambria Math"/>
                            <w:noProof/>
                            <w:sz w:val="24"/>
                            <w:szCs w:val="20"/>
                          </w:rPr>
                          <m:t>ij</m:t>
                        </m:r>
                      </m:sub>
                    </m:sSub>
                    <m:r>
                      <w:rPr>
                        <w:rFonts w:ascii="Cambria Math" w:hAnsi="Cambria Math"/>
                        <w:noProof/>
                        <w:sz w:val="24"/>
                        <w:szCs w:val="20"/>
                      </w:rPr>
                      <m:t>+</m:t>
                    </m:r>
                    <m:sSub>
                      <m:sSubPr>
                        <m:ctrlPr>
                          <w:rPr>
                            <w:rFonts w:ascii="Cambria Math" w:hAnsi="Cambria Math"/>
                            <w:i/>
                            <w:noProof/>
                            <w:sz w:val="24"/>
                            <w:szCs w:val="20"/>
                          </w:rPr>
                        </m:ctrlPr>
                      </m:sSubPr>
                      <m:e>
                        <m:r>
                          <m:rPr>
                            <m:sty m:val="bi"/>
                          </m:rPr>
                          <w:rPr>
                            <w:rFonts w:ascii="Cambria Math" w:hAnsi="Cambria Math"/>
                            <w:noProof/>
                            <w:sz w:val="24"/>
                            <w:szCs w:val="20"/>
                          </w:rPr>
                          <m:t>θ</m:t>
                        </m:r>
                      </m:e>
                      <m:sub>
                        <m:r>
                          <m:rPr>
                            <m:sty m:val="bi"/>
                          </m:rPr>
                          <w:rPr>
                            <w:rFonts w:ascii="Cambria Math" w:hAnsi="Cambria Math"/>
                            <w:noProof/>
                            <w:sz w:val="24"/>
                            <w:szCs w:val="20"/>
                          </w:rPr>
                          <m:t>j</m:t>
                        </m:r>
                      </m:sub>
                    </m:sSub>
                    <m:sSub>
                      <m:sSubPr>
                        <m:ctrlPr>
                          <w:rPr>
                            <w:rFonts w:ascii="Cambria Math" w:hAnsi="Cambria Math"/>
                            <w:i/>
                            <w:noProof/>
                            <w:sz w:val="24"/>
                            <w:szCs w:val="20"/>
                          </w:rPr>
                        </m:ctrlPr>
                      </m:sSubPr>
                      <m:e>
                        <m:r>
                          <m:rPr>
                            <m:sty m:val="bi"/>
                          </m:rPr>
                          <w:rPr>
                            <w:rFonts w:ascii="Cambria Math" w:hAnsi="Cambria Math"/>
                            <w:noProof/>
                            <w:sz w:val="24"/>
                            <w:szCs w:val="20"/>
                          </w:rPr>
                          <m:t>L</m:t>
                        </m:r>
                      </m:e>
                      <m:sub>
                        <m:r>
                          <m:rPr>
                            <m:sty m:val="bi"/>
                          </m:rPr>
                          <w:rPr>
                            <w:rFonts w:ascii="Cambria Math" w:hAnsi="Cambria Math"/>
                            <w:noProof/>
                            <w:sz w:val="24"/>
                            <w:szCs w:val="20"/>
                          </w:rPr>
                          <m:t>ij</m:t>
                        </m:r>
                      </m:sub>
                    </m:sSub>
                    <m:r>
                      <w:rPr>
                        <w:rFonts w:ascii="Cambria Math" w:hAnsi="Cambria Math"/>
                        <w:noProof/>
                        <w:sz w:val="24"/>
                        <w:szCs w:val="20"/>
                      </w:rPr>
                      <m:t>]</m:t>
                    </m:r>
                  </m:num>
                  <m:den>
                    <m:nary>
                      <m:naryPr>
                        <m:chr m:val="∑"/>
                        <m:limLoc m:val="undOvr"/>
                        <m:supHide m:val="1"/>
                        <m:ctrlPr>
                          <w:rPr>
                            <w:rFonts w:ascii="Cambria Math" w:hAnsi="Cambria Math"/>
                            <w:i/>
                            <w:noProof/>
                            <w:sz w:val="24"/>
                            <w:szCs w:val="20"/>
                          </w:rPr>
                        </m:ctrlPr>
                      </m:naryPr>
                      <m:sub>
                        <m:r>
                          <w:rPr>
                            <w:rFonts w:ascii="Cambria Math" w:hAnsi="Cambria Math"/>
                            <w:noProof/>
                            <w:sz w:val="24"/>
                            <w:szCs w:val="20"/>
                          </w:rPr>
                          <m:t>j∈J</m:t>
                        </m:r>
                      </m:sub>
                      <m:sup/>
                      <m:e>
                        <m:r>
                          <w:rPr>
                            <w:rFonts w:ascii="Cambria Math" w:hAnsi="Cambria Math"/>
                            <w:noProof/>
                            <w:sz w:val="24"/>
                            <w:szCs w:val="20"/>
                          </w:rPr>
                          <m:t>exp⁡[</m:t>
                        </m:r>
                        <m:sSub>
                          <m:sSubPr>
                            <m:ctrlPr>
                              <w:rPr>
                                <w:rFonts w:ascii="Cambria Math" w:hAnsi="Cambria Math"/>
                                <w:i/>
                                <w:noProof/>
                                <w:sz w:val="24"/>
                                <w:szCs w:val="20"/>
                              </w:rPr>
                            </m:ctrlPr>
                          </m:sSubPr>
                          <m:e>
                            <m:r>
                              <m:rPr>
                                <m:sty m:val="bi"/>
                              </m:rPr>
                              <w:rPr>
                                <w:rFonts w:ascii="Cambria Math" w:hAnsi="Cambria Math"/>
                                <w:noProof/>
                                <w:sz w:val="24"/>
                                <w:szCs w:val="20"/>
                              </w:rPr>
                              <m:t>β</m:t>
                            </m:r>
                          </m:e>
                          <m:sub>
                            <m:r>
                              <m:rPr>
                                <m:sty m:val="bi"/>
                              </m:rPr>
                              <w:rPr>
                                <w:rFonts w:ascii="Cambria Math" w:hAnsi="Cambria Math"/>
                                <w:noProof/>
                                <w:sz w:val="24"/>
                                <w:szCs w:val="20"/>
                              </w:rPr>
                              <m:t>j</m:t>
                            </m:r>
                          </m:sub>
                        </m:sSub>
                        <m:sSub>
                          <m:sSubPr>
                            <m:ctrlPr>
                              <w:rPr>
                                <w:rFonts w:ascii="Cambria Math" w:hAnsi="Cambria Math"/>
                                <w:i/>
                                <w:noProof/>
                                <w:sz w:val="24"/>
                                <w:szCs w:val="20"/>
                              </w:rPr>
                            </m:ctrlPr>
                          </m:sSubPr>
                          <m:e>
                            <m:r>
                              <m:rPr>
                                <m:sty m:val="bi"/>
                              </m:rPr>
                              <w:rPr>
                                <w:rFonts w:ascii="Cambria Math" w:hAnsi="Cambria Math"/>
                                <w:noProof/>
                                <w:sz w:val="24"/>
                                <w:szCs w:val="20"/>
                              </w:rPr>
                              <m:t>X</m:t>
                            </m:r>
                          </m:e>
                          <m:sub>
                            <m:r>
                              <m:rPr>
                                <m:sty m:val="bi"/>
                              </m:rPr>
                              <w:rPr>
                                <w:rFonts w:ascii="Cambria Math" w:hAnsi="Cambria Math"/>
                                <w:noProof/>
                                <w:sz w:val="24"/>
                                <w:szCs w:val="20"/>
                              </w:rPr>
                              <m:t>ij</m:t>
                            </m:r>
                          </m:sub>
                        </m:sSub>
                        <m:r>
                          <w:rPr>
                            <w:rFonts w:ascii="Cambria Math" w:hAnsi="Cambria Math"/>
                            <w:noProof/>
                            <w:sz w:val="24"/>
                            <w:szCs w:val="20"/>
                          </w:rPr>
                          <m:t>+</m:t>
                        </m:r>
                        <m:sSub>
                          <m:sSubPr>
                            <m:ctrlPr>
                              <w:rPr>
                                <w:rFonts w:ascii="Cambria Math" w:hAnsi="Cambria Math"/>
                                <w:i/>
                                <w:noProof/>
                                <w:sz w:val="24"/>
                                <w:szCs w:val="20"/>
                              </w:rPr>
                            </m:ctrlPr>
                          </m:sSubPr>
                          <m:e>
                            <m:r>
                              <m:rPr>
                                <m:sty m:val="bi"/>
                              </m:rPr>
                              <w:rPr>
                                <w:rFonts w:ascii="Cambria Math" w:hAnsi="Cambria Math"/>
                                <w:noProof/>
                                <w:sz w:val="24"/>
                                <w:szCs w:val="20"/>
                              </w:rPr>
                              <m:t>θ</m:t>
                            </m:r>
                          </m:e>
                          <m:sub>
                            <m:r>
                              <m:rPr>
                                <m:sty m:val="bi"/>
                              </m:rPr>
                              <w:rPr>
                                <w:rFonts w:ascii="Cambria Math" w:hAnsi="Cambria Math"/>
                                <w:noProof/>
                                <w:sz w:val="24"/>
                                <w:szCs w:val="20"/>
                              </w:rPr>
                              <m:t>j</m:t>
                            </m:r>
                          </m:sub>
                        </m:sSub>
                        <m:sSub>
                          <m:sSubPr>
                            <m:ctrlPr>
                              <w:rPr>
                                <w:rFonts w:ascii="Cambria Math" w:hAnsi="Cambria Math"/>
                                <w:i/>
                                <w:noProof/>
                                <w:sz w:val="24"/>
                                <w:szCs w:val="20"/>
                              </w:rPr>
                            </m:ctrlPr>
                          </m:sSubPr>
                          <m:e>
                            <m:r>
                              <m:rPr>
                                <m:sty m:val="bi"/>
                              </m:rPr>
                              <w:rPr>
                                <w:rFonts w:ascii="Cambria Math" w:hAnsi="Cambria Math"/>
                                <w:noProof/>
                                <w:sz w:val="24"/>
                                <w:szCs w:val="20"/>
                              </w:rPr>
                              <m:t>L</m:t>
                            </m:r>
                          </m:e>
                          <m:sub>
                            <m:r>
                              <m:rPr>
                                <m:sty m:val="bi"/>
                              </m:rPr>
                              <w:rPr>
                                <w:rFonts w:ascii="Cambria Math" w:hAnsi="Cambria Math"/>
                                <w:noProof/>
                                <w:sz w:val="24"/>
                                <w:szCs w:val="20"/>
                              </w:rPr>
                              <m:t>ij</m:t>
                            </m:r>
                          </m:sub>
                        </m:sSub>
                        <m:r>
                          <w:rPr>
                            <w:rFonts w:ascii="Cambria Math" w:hAnsi="Cambria Math"/>
                            <w:noProof/>
                            <w:sz w:val="24"/>
                            <w:szCs w:val="20"/>
                          </w:rPr>
                          <m:t>]</m:t>
                        </m:r>
                      </m:e>
                    </m:nary>
                  </m:den>
                </m:f>
                <m:r>
                  <m:rPr>
                    <m:sty m:val="p"/>
                  </m:rPr>
                  <w:rPr>
                    <w:sz w:val="24"/>
                    <w:szCs w:val="20"/>
                  </w:rPr>
                  <w:br/>
                </m:r>
              </m:oMath>
            </m:oMathPara>
            <w:r w:rsidR="00BA3DBC" w:rsidRPr="00A34928">
              <w:rPr>
                <w:sz w:val="24"/>
                <w:szCs w:val="20"/>
              </w:rPr>
              <w:t xml:space="preserve">   </w:t>
            </w:r>
          </w:p>
          <w:p w:rsidR="00BA3DBC" w:rsidRDefault="00672C0D" w:rsidP="003A309C">
            <w:pPr>
              <w:spacing w:line="240" w:lineRule="auto"/>
              <w:jc w:val="both"/>
              <w:rPr>
                <w:rFonts w:ascii="Times New Roman" w:hAnsi="Times New Roman"/>
                <w:sz w:val="24"/>
                <w:szCs w:val="24"/>
              </w:rPr>
            </w:pPr>
            <m:oMathPara>
              <m:oMathParaPr>
                <m:jc m:val="left"/>
              </m:oMathParaPr>
              <m:oMath>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m:t>
                    </m:r>
                  </m:sub>
                </m:sSub>
                <m:d>
                  <m:dPr>
                    <m:ctrlPr>
                      <w:rPr>
                        <w:rFonts w:ascii="Cambria Math" w:hAnsi="Cambria Math"/>
                        <w:i/>
                        <w:noProof/>
                        <w:sz w:val="24"/>
                        <w:szCs w:val="20"/>
                      </w:rPr>
                    </m:ctrlPr>
                  </m:dPr>
                  <m:e>
                    <m:r>
                      <w:rPr>
                        <w:rFonts w:ascii="Cambria Math" w:hAnsi="Cambria Math"/>
                        <w:noProof/>
                        <w:sz w:val="24"/>
                        <w:szCs w:val="20"/>
                      </w:rPr>
                      <m:t>k|j</m:t>
                    </m:r>
                  </m:e>
                </m:d>
                <m:r>
                  <w:rPr>
                    <w:rFonts w:ascii="Cambria Math" w:hAnsi="Cambria Math"/>
                    <w:noProof/>
                    <w:sz w:val="24"/>
                    <w:szCs w:val="20"/>
                  </w:rPr>
                  <m:t>=</m:t>
                </m:r>
                <m:f>
                  <m:fPr>
                    <m:ctrlPr>
                      <w:rPr>
                        <w:rFonts w:ascii="Cambria Math" w:hAnsi="Cambria Math"/>
                        <w:i/>
                        <w:noProof/>
                        <w:sz w:val="24"/>
                        <w:szCs w:val="20"/>
                      </w:rPr>
                    </m:ctrlPr>
                  </m:fPr>
                  <m:num>
                    <m:r>
                      <w:rPr>
                        <w:rFonts w:ascii="Cambria Math" w:hAnsi="Cambria Math"/>
                        <w:noProof/>
                        <w:sz w:val="24"/>
                        <w:szCs w:val="20"/>
                      </w:rPr>
                      <m:t>exp⁡[</m:t>
                    </m:r>
                    <m:sSub>
                      <m:sSubPr>
                        <m:ctrlPr>
                          <w:rPr>
                            <w:rFonts w:ascii="Cambria Math" w:hAnsi="Cambria Math"/>
                            <w:i/>
                            <w:noProof/>
                            <w:sz w:val="24"/>
                            <w:szCs w:val="20"/>
                          </w:rPr>
                        </m:ctrlPr>
                      </m:sSubPr>
                      <m:e>
                        <m:r>
                          <m:rPr>
                            <m:sty m:val="bi"/>
                          </m:rPr>
                          <w:rPr>
                            <w:rFonts w:ascii="Cambria Math" w:hAnsi="Cambria Math"/>
                            <w:noProof/>
                            <w:sz w:val="24"/>
                            <w:szCs w:val="20"/>
                          </w:rPr>
                          <m:t>β</m:t>
                        </m:r>
                      </m:e>
                      <m:sub>
                        <m:r>
                          <m:rPr>
                            <m:sty m:val="bi"/>
                          </m:rPr>
                          <w:rPr>
                            <w:rFonts w:ascii="Cambria Math" w:hAnsi="Cambria Math"/>
                            <w:noProof/>
                            <w:sz w:val="24"/>
                            <w:szCs w:val="20"/>
                          </w:rPr>
                          <m:t>k|j</m:t>
                        </m:r>
                      </m:sub>
                    </m:sSub>
                    <m:sSub>
                      <m:sSubPr>
                        <m:ctrlPr>
                          <w:rPr>
                            <w:rFonts w:ascii="Cambria Math" w:hAnsi="Cambria Math"/>
                            <w:i/>
                            <w:noProof/>
                            <w:sz w:val="24"/>
                            <w:szCs w:val="20"/>
                          </w:rPr>
                        </m:ctrlPr>
                      </m:sSubPr>
                      <m:e>
                        <m:r>
                          <m:rPr>
                            <m:sty m:val="bi"/>
                          </m:rPr>
                          <w:rPr>
                            <w:rFonts w:ascii="Cambria Math" w:hAnsi="Cambria Math"/>
                            <w:noProof/>
                            <w:sz w:val="24"/>
                            <w:szCs w:val="20"/>
                          </w:rPr>
                          <m:t>X</m:t>
                        </m:r>
                      </m:e>
                      <m:sub>
                        <m:r>
                          <m:rPr>
                            <m:sty m:val="bi"/>
                          </m:rPr>
                          <w:rPr>
                            <w:rFonts w:ascii="Cambria Math" w:hAnsi="Cambria Math"/>
                            <w:noProof/>
                            <w:sz w:val="24"/>
                            <w:szCs w:val="20"/>
                          </w:rPr>
                          <m:t>ij</m:t>
                        </m:r>
                      </m:sub>
                    </m:sSub>
                    <m:r>
                      <w:rPr>
                        <w:rFonts w:ascii="Cambria Math" w:hAnsi="Cambria Math"/>
                        <w:noProof/>
                        <w:sz w:val="24"/>
                        <w:szCs w:val="20"/>
                      </w:rPr>
                      <m:t>]</m:t>
                    </m:r>
                  </m:num>
                  <m:den>
                    <m:nary>
                      <m:naryPr>
                        <m:chr m:val="∑"/>
                        <m:limLoc m:val="undOvr"/>
                        <m:supHide m:val="1"/>
                        <m:ctrlPr>
                          <w:rPr>
                            <w:rFonts w:ascii="Cambria Math" w:hAnsi="Cambria Math"/>
                            <w:i/>
                            <w:noProof/>
                            <w:sz w:val="24"/>
                            <w:szCs w:val="20"/>
                          </w:rPr>
                        </m:ctrlPr>
                      </m:naryPr>
                      <m:sub>
                        <m:r>
                          <w:rPr>
                            <w:rFonts w:ascii="Cambria Math" w:hAnsi="Cambria Math"/>
                            <w:noProof/>
                            <w:sz w:val="24"/>
                            <w:szCs w:val="20"/>
                          </w:rPr>
                          <m:t>k∈K</m:t>
                        </m:r>
                      </m:sub>
                      <m:sup/>
                      <m:e>
                        <m:r>
                          <w:rPr>
                            <w:rFonts w:ascii="Cambria Math" w:hAnsi="Cambria Math"/>
                            <w:noProof/>
                            <w:sz w:val="24"/>
                            <w:szCs w:val="20"/>
                          </w:rPr>
                          <m:t>exp⁡[</m:t>
                        </m:r>
                        <m:sSub>
                          <m:sSubPr>
                            <m:ctrlPr>
                              <w:rPr>
                                <w:rFonts w:ascii="Cambria Math" w:hAnsi="Cambria Math"/>
                                <w:i/>
                                <w:noProof/>
                                <w:sz w:val="24"/>
                                <w:szCs w:val="20"/>
                              </w:rPr>
                            </m:ctrlPr>
                          </m:sSubPr>
                          <m:e>
                            <m:r>
                              <m:rPr>
                                <m:sty m:val="bi"/>
                              </m:rPr>
                              <w:rPr>
                                <w:rFonts w:ascii="Cambria Math" w:hAnsi="Cambria Math"/>
                                <w:noProof/>
                                <w:sz w:val="24"/>
                                <w:szCs w:val="20"/>
                              </w:rPr>
                              <m:t>β</m:t>
                            </m:r>
                          </m:e>
                          <m:sub>
                            <m:r>
                              <m:rPr>
                                <m:sty m:val="bi"/>
                              </m:rPr>
                              <w:rPr>
                                <w:rFonts w:ascii="Cambria Math" w:hAnsi="Cambria Math"/>
                                <w:noProof/>
                                <w:sz w:val="24"/>
                                <w:szCs w:val="20"/>
                              </w:rPr>
                              <m:t>k|j</m:t>
                            </m:r>
                          </m:sub>
                        </m:sSub>
                        <m:sSub>
                          <m:sSubPr>
                            <m:ctrlPr>
                              <w:rPr>
                                <w:rFonts w:ascii="Cambria Math" w:hAnsi="Cambria Math"/>
                                <w:i/>
                                <w:noProof/>
                                <w:sz w:val="24"/>
                                <w:szCs w:val="20"/>
                              </w:rPr>
                            </m:ctrlPr>
                          </m:sSubPr>
                          <m:e>
                            <m:r>
                              <m:rPr>
                                <m:sty m:val="bi"/>
                              </m:rPr>
                              <w:rPr>
                                <w:rFonts w:ascii="Cambria Math" w:hAnsi="Cambria Math"/>
                                <w:noProof/>
                                <w:sz w:val="24"/>
                                <w:szCs w:val="20"/>
                              </w:rPr>
                              <m:t>X</m:t>
                            </m:r>
                          </m:e>
                          <m:sub>
                            <m:r>
                              <m:rPr>
                                <m:sty m:val="bi"/>
                              </m:rPr>
                              <w:rPr>
                                <w:rFonts w:ascii="Cambria Math" w:hAnsi="Cambria Math"/>
                                <w:noProof/>
                                <w:sz w:val="24"/>
                                <w:szCs w:val="20"/>
                              </w:rPr>
                              <m:t>ij</m:t>
                            </m:r>
                          </m:sub>
                        </m:sSub>
                        <m:r>
                          <w:rPr>
                            <w:rFonts w:ascii="Cambria Math" w:hAnsi="Cambria Math"/>
                            <w:noProof/>
                            <w:sz w:val="24"/>
                            <w:szCs w:val="20"/>
                          </w:rPr>
                          <m:t>]</m:t>
                        </m:r>
                      </m:e>
                    </m:nary>
                  </m:den>
                </m:f>
              </m:oMath>
            </m:oMathPara>
          </w:p>
        </w:tc>
        <w:tc>
          <w:tcPr>
            <w:tcW w:w="750" w:type="pct"/>
            <w:vAlign w:val="center"/>
          </w:tcPr>
          <w:p w:rsidR="00BA3DBC" w:rsidRPr="007605C8" w:rsidRDefault="00BA3DBC" w:rsidP="0068557D">
            <w:pPr>
              <w:pStyle w:val="ListParagraph"/>
              <w:numPr>
                <w:ilvl w:val="0"/>
                <w:numId w:val="34"/>
              </w:numPr>
              <w:spacing w:before="200" w:line="240" w:lineRule="auto"/>
              <w:jc w:val="right"/>
              <w:rPr>
                <w:rFonts w:ascii="Times New Roman" w:hAnsi="Times New Roman"/>
                <w:sz w:val="24"/>
                <w:szCs w:val="24"/>
              </w:rPr>
            </w:pPr>
          </w:p>
        </w:tc>
      </w:tr>
    </w:tbl>
    <w:p w:rsidR="00A34928" w:rsidRPr="00A34928" w:rsidRDefault="00A34928" w:rsidP="00A34928">
      <w:pPr>
        <w:spacing w:after="0" w:line="240" w:lineRule="auto"/>
        <w:jc w:val="both"/>
        <w:rPr>
          <w:rFonts w:ascii="Times New Roman" w:hAnsi="Times New Roman"/>
          <w:sz w:val="24"/>
          <w:szCs w:val="20"/>
        </w:rPr>
      </w:pPr>
      <w:proofErr w:type="gramStart"/>
      <w:r w:rsidRPr="00A34928">
        <w:rPr>
          <w:rFonts w:ascii="Times New Roman" w:hAnsi="Times New Roman"/>
          <w:sz w:val="24"/>
          <w:szCs w:val="20"/>
        </w:rPr>
        <w:lastRenderedPageBreak/>
        <w:t>where</w:t>
      </w:r>
      <w:proofErr w:type="gramEnd"/>
      <w:r w:rsidRPr="00A34928">
        <w:rPr>
          <w:rFonts w:ascii="Times New Roman" w:hAnsi="Times New Roman"/>
          <w:sz w:val="24"/>
          <w:szCs w:val="20"/>
        </w:rPr>
        <w:t>,</w:t>
      </w:r>
    </w:p>
    <w:p w:rsidR="00A34928" w:rsidRPr="00A34928" w:rsidRDefault="00672C0D" w:rsidP="00A34928">
      <w:pPr>
        <w:spacing w:after="0" w:line="240" w:lineRule="auto"/>
        <w:ind w:firstLine="720"/>
        <w:jc w:val="both"/>
        <w:rPr>
          <w:rFonts w:ascii="Times New Roman" w:hAnsi="Times New Roman"/>
          <w:sz w:val="24"/>
          <w:szCs w:val="24"/>
        </w:rPr>
      </w:pPr>
      <m:oMath>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m:t>
            </m:r>
          </m:sub>
        </m:sSub>
        <m:d>
          <m:dPr>
            <m:ctrlPr>
              <w:rPr>
                <w:rFonts w:ascii="Cambria Math" w:hAnsi="Cambria Math"/>
                <w:i/>
                <w:noProof/>
                <w:sz w:val="24"/>
                <w:szCs w:val="20"/>
              </w:rPr>
            </m:ctrlPr>
          </m:dPr>
          <m:e>
            <m:r>
              <w:rPr>
                <w:rFonts w:ascii="Cambria Math" w:hAnsi="Cambria Math"/>
                <w:noProof/>
                <w:sz w:val="24"/>
                <w:szCs w:val="20"/>
              </w:rPr>
              <m:t>j</m:t>
            </m:r>
          </m:e>
        </m:d>
      </m:oMath>
      <w:r w:rsidR="00A34928" w:rsidRPr="00A34928">
        <w:rPr>
          <w:rFonts w:ascii="Times New Roman" w:hAnsi="Times New Roman"/>
          <w:sz w:val="24"/>
          <w:szCs w:val="20"/>
        </w:rPr>
        <w:t xml:space="preserve"> </w:t>
      </w:r>
      <w:proofErr w:type="gramStart"/>
      <w:r w:rsidR="00A34928" w:rsidRPr="00A34928">
        <w:rPr>
          <w:rFonts w:ascii="Times New Roman" w:hAnsi="Times New Roman"/>
          <w:sz w:val="24"/>
          <w:szCs w:val="20"/>
        </w:rPr>
        <w:t>is</w:t>
      </w:r>
      <w:proofErr w:type="gramEnd"/>
      <w:r w:rsidR="00A34928" w:rsidRPr="00A34928">
        <w:rPr>
          <w:rFonts w:ascii="Times New Roman" w:hAnsi="Times New Roman"/>
          <w:sz w:val="24"/>
          <w:szCs w:val="20"/>
        </w:rPr>
        <w:t xml:space="preserve"> the </w:t>
      </w:r>
      <w:r w:rsidR="00A34928" w:rsidRPr="00A34928">
        <w:rPr>
          <w:rFonts w:ascii="Times New Roman" w:hAnsi="Times New Roman"/>
          <w:sz w:val="24"/>
          <w:szCs w:val="24"/>
        </w:rPr>
        <w:t>unconditional</w:t>
      </w:r>
      <w:r w:rsidR="00A34928" w:rsidRPr="00A34928">
        <w:rPr>
          <w:rFonts w:ascii="Times New Roman" w:hAnsi="Times New Roman"/>
          <w:sz w:val="24"/>
          <w:szCs w:val="20"/>
        </w:rPr>
        <w:t xml:space="preserve"> probability of </w:t>
      </w:r>
      <m:oMath>
        <m:r>
          <w:rPr>
            <w:rFonts w:ascii="Cambria Math" w:hAnsi="Cambria Math"/>
            <w:sz w:val="24"/>
            <w:szCs w:val="24"/>
          </w:rPr>
          <m:t>i</m:t>
        </m:r>
      </m:oMath>
      <w:r w:rsidR="00A34928" w:rsidRPr="00A34928">
        <w:rPr>
          <w:rFonts w:ascii="Times New Roman" w:hAnsi="Times New Roman"/>
          <w:sz w:val="24"/>
          <w:szCs w:val="24"/>
        </w:rPr>
        <w:t>th</w:t>
      </w:r>
      <w:r w:rsidR="00A34928" w:rsidRPr="00A34928">
        <w:rPr>
          <w:rFonts w:ascii="Times New Roman" w:hAnsi="Times New Roman"/>
          <w:sz w:val="24"/>
          <w:szCs w:val="20"/>
        </w:rPr>
        <w:t xml:space="preserve"> crash falling in </w:t>
      </w:r>
      <w:r w:rsidR="008F0396">
        <w:rPr>
          <w:rFonts w:ascii="Times New Roman" w:hAnsi="Times New Roman"/>
          <w:sz w:val="24"/>
          <w:szCs w:val="20"/>
        </w:rPr>
        <w:t xml:space="preserve">nest </w:t>
      </w:r>
      <m:oMath>
        <m:r>
          <w:rPr>
            <w:rFonts w:ascii="Cambria Math" w:hAnsi="Cambria Math"/>
            <w:sz w:val="24"/>
            <w:szCs w:val="24"/>
          </w:rPr>
          <m:t>j</m:t>
        </m:r>
      </m:oMath>
    </w:p>
    <w:p w:rsidR="00A34928" w:rsidRPr="00A34928" w:rsidRDefault="00672C0D" w:rsidP="00A34928">
      <w:pPr>
        <w:spacing w:after="0" w:line="240" w:lineRule="auto"/>
        <w:ind w:firstLine="720"/>
        <w:jc w:val="both"/>
        <w:rPr>
          <w:rFonts w:ascii="Times New Roman" w:hAnsi="Times New Roman"/>
          <w:sz w:val="24"/>
          <w:szCs w:val="20"/>
        </w:rPr>
      </w:pPr>
      <m:oMath>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m:t>
            </m:r>
          </m:sub>
        </m:sSub>
        <m:d>
          <m:dPr>
            <m:ctrlPr>
              <w:rPr>
                <w:rFonts w:ascii="Cambria Math" w:hAnsi="Cambria Math"/>
                <w:i/>
                <w:noProof/>
                <w:sz w:val="24"/>
                <w:szCs w:val="20"/>
              </w:rPr>
            </m:ctrlPr>
          </m:dPr>
          <m:e>
            <m:r>
              <w:rPr>
                <w:rFonts w:ascii="Cambria Math" w:hAnsi="Cambria Math"/>
                <w:noProof/>
                <w:sz w:val="24"/>
                <w:szCs w:val="20"/>
              </w:rPr>
              <m:t>k|j</m:t>
            </m:r>
          </m:e>
        </m:d>
      </m:oMath>
      <w:r w:rsidR="00A34928" w:rsidRPr="00A34928">
        <w:rPr>
          <w:rFonts w:ascii="Times New Roman" w:hAnsi="Times New Roman"/>
          <w:sz w:val="24"/>
          <w:szCs w:val="20"/>
        </w:rPr>
        <w:t xml:space="preserve"> </w:t>
      </w:r>
      <w:proofErr w:type="gramStart"/>
      <w:r w:rsidR="00A34928" w:rsidRPr="00A34928">
        <w:rPr>
          <w:rFonts w:ascii="Times New Roman" w:hAnsi="Times New Roman"/>
          <w:sz w:val="24"/>
          <w:szCs w:val="20"/>
        </w:rPr>
        <w:t>is</w:t>
      </w:r>
      <w:proofErr w:type="gramEnd"/>
      <w:r w:rsidR="00A34928" w:rsidRPr="00A34928">
        <w:rPr>
          <w:rFonts w:ascii="Times New Roman" w:hAnsi="Times New Roman"/>
          <w:sz w:val="24"/>
          <w:szCs w:val="20"/>
        </w:rPr>
        <w:t xml:space="preserve"> the conditional </w:t>
      </w:r>
      <w:r w:rsidR="00A34928" w:rsidRPr="00A34928">
        <w:rPr>
          <w:rFonts w:ascii="Times New Roman" w:hAnsi="Times New Roman"/>
          <w:sz w:val="24"/>
          <w:szCs w:val="24"/>
        </w:rPr>
        <w:t>probability</w:t>
      </w:r>
      <w:r w:rsidR="00A34928" w:rsidRPr="00A34928">
        <w:rPr>
          <w:rFonts w:ascii="Times New Roman" w:hAnsi="Times New Roman"/>
          <w:sz w:val="24"/>
          <w:szCs w:val="20"/>
        </w:rPr>
        <w:t xml:space="preserve"> of </w:t>
      </w:r>
      <m:oMath>
        <m:r>
          <w:rPr>
            <w:rFonts w:ascii="Cambria Math" w:hAnsi="Cambria Math"/>
            <w:sz w:val="24"/>
            <w:szCs w:val="24"/>
          </w:rPr>
          <m:t>i</m:t>
        </m:r>
      </m:oMath>
      <w:r w:rsidR="00A34928" w:rsidRPr="00A34928">
        <w:rPr>
          <w:rFonts w:ascii="Times New Roman" w:hAnsi="Times New Roman"/>
          <w:sz w:val="24"/>
          <w:szCs w:val="24"/>
        </w:rPr>
        <w:t>th</w:t>
      </w:r>
      <w:r w:rsidR="00A34928" w:rsidRPr="00A34928">
        <w:rPr>
          <w:rFonts w:ascii="Times New Roman" w:hAnsi="Times New Roman"/>
          <w:sz w:val="24"/>
          <w:szCs w:val="20"/>
        </w:rPr>
        <w:t xml:space="preserve"> crash having severity outcome </w:t>
      </w:r>
      <m:oMath>
        <m:r>
          <w:rPr>
            <w:rFonts w:ascii="Cambria Math" w:hAnsi="Cambria Math"/>
            <w:sz w:val="24"/>
            <w:szCs w:val="24"/>
          </w:rPr>
          <m:t>k</m:t>
        </m:r>
      </m:oMath>
      <w:r w:rsidR="00A34928" w:rsidRPr="00A34928">
        <w:rPr>
          <w:rFonts w:ascii="Times New Roman" w:hAnsi="Times New Roman"/>
          <w:sz w:val="24"/>
          <w:szCs w:val="20"/>
        </w:rPr>
        <w:t xml:space="preserve"> (lower level) conditioned on the </w:t>
      </w:r>
      <w:r w:rsidR="008F0396">
        <w:rPr>
          <w:rFonts w:ascii="Times New Roman" w:hAnsi="Times New Roman"/>
          <w:sz w:val="24"/>
          <w:szCs w:val="20"/>
        </w:rPr>
        <w:t>nest</w:t>
      </w:r>
      <w:r w:rsidR="00A34928" w:rsidRPr="00A34928">
        <w:rPr>
          <w:rFonts w:ascii="Times New Roman" w:hAnsi="Times New Roman"/>
          <w:sz w:val="24"/>
          <w:szCs w:val="20"/>
        </w:rPr>
        <w:t xml:space="preserve"> </w:t>
      </w:r>
      <m:oMath>
        <m:r>
          <w:rPr>
            <w:rFonts w:ascii="Cambria Math" w:hAnsi="Cambria Math"/>
            <w:sz w:val="24"/>
            <w:szCs w:val="24"/>
          </w:rPr>
          <m:t>j</m:t>
        </m:r>
      </m:oMath>
      <w:r w:rsidR="00A34928" w:rsidRPr="00A34928">
        <w:rPr>
          <w:rFonts w:ascii="Times New Roman" w:hAnsi="Times New Roman"/>
          <w:sz w:val="24"/>
          <w:szCs w:val="20"/>
        </w:rPr>
        <w:t xml:space="preserve"> (higher level)</w:t>
      </w:r>
    </w:p>
    <w:p w:rsidR="00A34928" w:rsidRPr="00A34928" w:rsidRDefault="00A34928" w:rsidP="00A34928">
      <w:pPr>
        <w:spacing w:after="0" w:line="240" w:lineRule="auto"/>
        <w:ind w:firstLine="720"/>
        <w:jc w:val="both"/>
        <w:rPr>
          <w:rFonts w:ascii="Times New Roman" w:hAnsi="Times New Roman"/>
          <w:sz w:val="24"/>
          <w:szCs w:val="20"/>
        </w:rPr>
      </w:pPr>
      <m:oMath>
        <m:r>
          <w:rPr>
            <w:rFonts w:ascii="Cambria Math" w:hAnsi="Cambria Math"/>
            <w:sz w:val="24"/>
            <w:szCs w:val="24"/>
          </w:rPr>
          <m:t>J</m:t>
        </m:r>
      </m:oMath>
      <w:r w:rsidRPr="00A34928">
        <w:rPr>
          <w:rFonts w:ascii="Times New Roman" w:hAnsi="Times New Roman"/>
          <w:sz w:val="24"/>
          <w:szCs w:val="20"/>
        </w:rPr>
        <w:t xml:space="preserve"> </w:t>
      </w:r>
      <w:proofErr w:type="gramStart"/>
      <w:r w:rsidRPr="00A34928">
        <w:rPr>
          <w:rFonts w:ascii="Times New Roman" w:hAnsi="Times New Roman"/>
          <w:sz w:val="24"/>
          <w:szCs w:val="20"/>
        </w:rPr>
        <w:t>is</w:t>
      </w:r>
      <w:proofErr w:type="gramEnd"/>
      <w:r w:rsidRPr="00A34928">
        <w:rPr>
          <w:rFonts w:ascii="Times New Roman" w:hAnsi="Times New Roman"/>
          <w:sz w:val="24"/>
          <w:szCs w:val="20"/>
        </w:rPr>
        <w:t xml:space="preserve"> the </w:t>
      </w:r>
      <w:r w:rsidR="003D3509">
        <w:rPr>
          <w:rFonts w:ascii="Times New Roman" w:hAnsi="Times New Roman"/>
          <w:sz w:val="24"/>
          <w:szCs w:val="20"/>
        </w:rPr>
        <w:t xml:space="preserve">actual </w:t>
      </w:r>
      <w:r w:rsidRPr="00A34928">
        <w:rPr>
          <w:rFonts w:ascii="Times New Roman" w:hAnsi="Times New Roman"/>
          <w:sz w:val="24"/>
          <w:szCs w:val="20"/>
        </w:rPr>
        <w:t xml:space="preserve">severity and </w:t>
      </w:r>
      <m:oMath>
        <m:r>
          <w:rPr>
            <w:rFonts w:ascii="Cambria Math" w:hAnsi="Cambria Math"/>
            <w:sz w:val="24"/>
            <w:szCs w:val="24"/>
          </w:rPr>
          <m:t>K</m:t>
        </m:r>
      </m:oMath>
      <w:r w:rsidRPr="00A34928">
        <w:rPr>
          <w:rFonts w:ascii="Times New Roman" w:hAnsi="Times New Roman"/>
          <w:sz w:val="24"/>
          <w:szCs w:val="20"/>
        </w:rPr>
        <w:t xml:space="preserve"> is the </w:t>
      </w:r>
      <w:r w:rsidR="003D3509">
        <w:rPr>
          <w:rFonts w:ascii="Times New Roman" w:hAnsi="Times New Roman"/>
          <w:sz w:val="24"/>
          <w:szCs w:val="20"/>
        </w:rPr>
        <w:t>alternative represented by the nest</w:t>
      </w:r>
    </w:p>
    <w:p w:rsidR="00A34928" w:rsidRPr="00A34928" w:rsidRDefault="00672C0D" w:rsidP="00A34928">
      <w:pPr>
        <w:spacing w:after="0" w:line="240" w:lineRule="auto"/>
        <w:ind w:firstLine="720"/>
        <w:jc w:val="both"/>
        <w:rPr>
          <w:rFonts w:ascii="Times New Roman" w:hAnsi="Times New Roman"/>
          <w:sz w:val="24"/>
          <w:szCs w:val="24"/>
        </w:rPr>
      </w:pPr>
      <m:oMath>
        <m:sSub>
          <m:sSubPr>
            <m:ctrlPr>
              <w:rPr>
                <w:rFonts w:ascii="Cambria Math" w:hAnsi="Cambria Math"/>
                <w:i/>
                <w:noProof/>
                <w:sz w:val="24"/>
                <w:szCs w:val="20"/>
              </w:rPr>
            </m:ctrlPr>
          </m:sSubPr>
          <m:e>
            <m:r>
              <m:rPr>
                <m:sty m:val="bi"/>
              </m:rPr>
              <w:rPr>
                <w:rFonts w:ascii="Cambria Math" w:hAnsi="Cambria Math"/>
                <w:noProof/>
                <w:sz w:val="24"/>
                <w:szCs w:val="20"/>
              </w:rPr>
              <m:t>L</m:t>
            </m:r>
          </m:e>
          <m:sub>
            <m:r>
              <m:rPr>
                <m:sty m:val="bi"/>
              </m:rPr>
              <w:rPr>
                <w:rFonts w:ascii="Cambria Math" w:hAnsi="Cambria Math"/>
                <w:noProof/>
                <w:sz w:val="24"/>
                <w:szCs w:val="20"/>
              </w:rPr>
              <m:t>ij</m:t>
            </m:r>
          </m:sub>
        </m:sSub>
      </m:oMath>
      <w:proofErr w:type="gramStart"/>
      <w:r w:rsidR="00A34928" w:rsidRPr="00A34928">
        <w:rPr>
          <w:rFonts w:ascii="Times New Roman" w:hAnsi="Times New Roman"/>
          <w:sz w:val="24"/>
          <w:szCs w:val="20"/>
        </w:rPr>
        <w:t>is</w:t>
      </w:r>
      <w:proofErr w:type="gramEnd"/>
      <w:r w:rsidR="00A34928" w:rsidRPr="00A34928">
        <w:rPr>
          <w:rFonts w:ascii="Times New Roman" w:hAnsi="Times New Roman"/>
          <w:sz w:val="24"/>
          <w:szCs w:val="20"/>
        </w:rPr>
        <w:t xml:space="preserve"> the inclusive value (</w:t>
      </w:r>
      <w:r w:rsidR="00A34928" w:rsidRPr="00A34928">
        <w:rPr>
          <w:rFonts w:ascii="Times New Roman" w:hAnsi="Times New Roman"/>
          <w:sz w:val="24"/>
          <w:szCs w:val="24"/>
        </w:rPr>
        <w:t>log</w:t>
      </w:r>
      <w:r w:rsidR="00A34928" w:rsidRPr="00A34928">
        <w:rPr>
          <w:rFonts w:ascii="Times New Roman" w:hAnsi="Times New Roman"/>
          <w:sz w:val="24"/>
          <w:szCs w:val="20"/>
        </w:rPr>
        <w:t xml:space="preserve"> sum) representing the expected value of the attributes </w:t>
      </w:r>
      <w:r w:rsidR="003D3509">
        <w:rPr>
          <w:rFonts w:ascii="Times New Roman" w:hAnsi="Times New Roman"/>
          <w:sz w:val="24"/>
          <w:szCs w:val="20"/>
        </w:rPr>
        <w:t xml:space="preserve">from the nest </w:t>
      </w:r>
      <w:r w:rsidR="003D3509" w:rsidRPr="00DF23A3">
        <w:rPr>
          <w:rFonts w:ascii="Times New Roman" w:hAnsi="Times New Roman"/>
          <w:i/>
          <w:sz w:val="24"/>
          <w:szCs w:val="20"/>
        </w:rPr>
        <w:t>j</w:t>
      </w:r>
    </w:p>
    <w:p w:rsidR="00A34928" w:rsidRPr="00A34928" w:rsidRDefault="00672C0D" w:rsidP="00A34928">
      <w:pPr>
        <w:spacing w:after="0" w:line="240" w:lineRule="auto"/>
        <w:ind w:firstLine="720"/>
        <w:jc w:val="both"/>
        <w:rPr>
          <w:rFonts w:ascii="Times New Roman" w:hAnsi="Times New Roman"/>
          <w:sz w:val="24"/>
          <w:szCs w:val="20"/>
        </w:rPr>
      </w:pPr>
      <m:oMath>
        <m:sSub>
          <m:sSubPr>
            <m:ctrlPr>
              <w:rPr>
                <w:rFonts w:ascii="Cambria Math" w:hAnsi="Cambria Math"/>
                <w:i/>
                <w:noProof/>
                <w:sz w:val="24"/>
                <w:szCs w:val="20"/>
              </w:rPr>
            </m:ctrlPr>
          </m:sSubPr>
          <m:e>
            <m:r>
              <m:rPr>
                <m:sty m:val="bi"/>
              </m:rPr>
              <w:rPr>
                <w:rFonts w:ascii="Cambria Math" w:hAnsi="Cambria Math"/>
                <w:noProof/>
                <w:sz w:val="24"/>
                <w:szCs w:val="20"/>
              </w:rPr>
              <m:t>θ</m:t>
            </m:r>
          </m:e>
          <m:sub>
            <m:r>
              <m:rPr>
                <m:sty m:val="bi"/>
              </m:rPr>
              <w:rPr>
                <w:rFonts w:ascii="Cambria Math" w:hAnsi="Cambria Math"/>
                <w:noProof/>
                <w:sz w:val="24"/>
                <w:szCs w:val="20"/>
              </w:rPr>
              <m:t>j</m:t>
            </m:r>
          </m:sub>
        </m:sSub>
      </m:oMath>
      <w:r w:rsidR="00A34928" w:rsidRPr="00A34928">
        <w:rPr>
          <w:rFonts w:ascii="Times New Roman" w:hAnsi="Times New Roman"/>
          <w:sz w:val="24"/>
          <w:szCs w:val="20"/>
        </w:rPr>
        <w:t xml:space="preserve"> </w:t>
      </w:r>
      <w:proofErr w:type="gramStart"/>
      <w:r w:rsidR="00A34928" w:rsidRPr="00A34928">
        <w:rPr>
          <w:rFonts w:ascii="Times New Roman" w:hAnsi="Times New Roman"/>
          <w:sz w:val="24"/>
          <w:szCs w:val="20"/>
        </w:rPr>
        <w:t>is</w:t>
      </w:r>
      <w:proofErr w:type="gramEnd"/>
      <w:r w:rsidR="00A34928" w:rsidRPr="00A34928">
        <w:rPr>
          <w:rFonts w:ascii="Times New Roman" w:hAnsi="Times New Roman"/>
          <w:sz w:val="24"/>
          <w:szCs w:val="20"/>
        </w:rPr>
        <w:t xml:space="preserve"> the </w:t>
      </w:r>
      <w:r w:rsidR="003D3509">
        <w:rPr>
          <w:rFonts w:ascii="Times New Roman" w:hAnsi="Times New Roman"/>
          <w:sz w:val="24"/>
          <w:szCs w:val="20"/>
        </w:rPr>
        <w:t xml:space="preserve">nesting </w:t>
      </w:r>
      <w:r w:rsidR="00A34928" w:rsidRPr="00A34928">
        <w:rPr>
          <w:rFonts w:ascii="Times New Roman" w:hAnsi="Times New Roman"/>
          <w:sz w:val="24"/>
          <w:szCs w:val="20"/>
        </w:rPr>
        <w:t xml:space="preserve">coefficient </w:t>
      </w:r>
    </w:p>
    <w:p w:rsidR="00A34928" w:rsidRPr="003D3509" w:rsidRDefault="003D3509" w:rsidP="00F7310C">
      <w:pPr>
        <w:spacing w:after="0" w:line="240" w:lineRule="auto"/>
        <w:ind w:firstLine="720"/>
        <w:jc w:val="both"/>
        <w:rPr>
          <w:rFonts w:ascii="Times New Roman" w:hAnsi="Times New Roman"/>
          <w:sz w:val="24"/>
          <w:szCs w:val="20"/>
        </w:rPr>
      </w:pPr>
      <w:r>
        <w:rPr>
          <w:rFonts w:ascii="Times New Roman" w:hAnsi="Times New Roman"/>
          <w:sz w:val="24"/>
          <w:szCs w:val="20"/>
        </w:rPr>
        <w:t xml:space="preserve">The alternative probabilities for non-nested alternatives take a form similar to the MNL probabilities while considering the utility of the nested alternatives as a composite alternative. </w:t>
      </w:r>
      <w:r w:rsidR="00A34928" w:rsidRPr="00A34928">
        <w:rPr>
          <w:rFonts w:ascii="Times New Roman" w:hAnsi="Times New Roman"/>
          <w:sz w:val="24"/>
          <w:szCs w:val="24"/>
        </w:rPr>
        <w:t xml:space="preserve">To be consistent with the NL derivation, the value of </w:t>
      </w:r>
      <w:proofErr w:type="gramStart"/>
      <w:r w:rsidR="00A34928" w:rsidRPr="00A34928">
        <w:rPr>
          <w:rFonts w:ascii="Times New Roman" w:hAnsi="Times New Roman"/>
          <w:sz w:val="24"/>
          <w:szCs w:val="24"/>
        </w:rPr>
        <w:t xml:space="preserve">the </w:t>
      </w:r>
      <m:oMath>
        <m:sSub>
          <m:sSubPr>
            <m:ctrlPr>
              <w:rPr>
                <w:rFonts w:ascii="Cambria Math" w:hAnsi="Cambria Math"/>
                <w:i/>
                <w:noProof/>
                <w:sz w:val="24"/>
                <w:szCs w:val="20"/>
              </w:rPr>
            </m:ctrlPr>
          </m:sSubPr>
          <m:e>
            <m:r>
              <m:rPr>
                <m:sty m:val="bi"/>
              </m:rPr>
              <w:rPr>
                <w:rFonts w:ascii="Cambria Math" w:hAnsi="Cambria Math"/>
                <w:noProof/>
                <w:sz w:val="24"/>
                <w:szCs w:val="20"/>
              </w:rPr>
              <m:t>θ</m:t>
            </m:r>
          </m:e>
          <m:sub>
            <m:r>
              <m:rPr>
                <m:sty m:val="bi"/>
              </m:rPr>
              <w:rPr>
                <w:rFonts w:ascii="Cambria Math" w:hAnsi="Cambria Math"/>
                <w:noProof/>
                <w:sz w:val="24"/>
                <w:szCs w:val="20"/>
              </w:rPr>
              <m:t>j</m:t>
            </m:r>
          </m:sub>
        </m:sSub>
      </m:oMath>
      <w:r w:rsidR="00A34928" w:rsidRPr="00A34928">
        <w:rPr>
          <w:rFonts w:ascii="Times New Roman" w:hAnsi="Times New Roman"/>
          <w:sz w:val="24"/>
          <w:szCs w:val="24"/>
        </w:rPr>
        <w:t xml:space="preserve"> should</w:t>
      </w:r>
      <w:proofErr w:type="gramEnd"/>
      <w:r w:rsidR="00A34928" w:rsidRPr="00A34928">
        <w:rPr>
          <w:rFonts w:ascii="Times New Roman" w:hAnsi="Times New Roman"/>
          <w:sz w:val="24"/>
          <w:szCs w:val="24"/>
        </w:rPr>
        <w:t xml:space="preserve"> be greater than 0 and less than</w:t>
      </w:r>
      <w:r>
        <w:rPr>
          <w:rFonts w:ascii="Times New Roman" w:hAnsi="Times New Roman"/>
          <w:sz w:val="24"/>
          <w:szCs w:val="24"/>
        </w:rPr>
        <w:t xml:space="preserve"> </w:t>
      </w:r>
      <w:r w:rsidR="00A34928" w:rsidRPr="00A34928">
        <w:rPr>
          <w:rFonts w:ascii="Times New Roman" w:hAnsi="Times New Roman"/>
          <w:sz w:val="24"/>
          <w:szCs w:val="24"/>
        </w:rPr>
        <w:t>1 (</w:t>
      </w:r>
      <w:r w:rsidR="00A34928" w:rsidRPr="0092062C">
        <w:rPr>
          <w:rFonts w:ascii="Times New Roman" w:hAnsi="Times New Roman"/>
          <w:sz w:val="24"/>
          <w:szCs w:val="24"/>
        </w:rPr>
        <w:t>McFadden 1981</w:t>
      </w:r>
      <w:r w:rsidR="00A34928" w:rsidRPr="00A34928">
        <w:rPr>
          <w:rFonts w:ascii="Times New Roman" w:hAnsi="Times New Roman"/>
          <w:sz w:val="24"/>
          <w:szCs w:val="24"/>
        </w:rPr>
        <w:t xml:space="preserve">). If the estimated value of </w:t>
      </w:r>
      <m:oMath>
        <m:sSub>
          <m:sSubPr>
            <m:ctrlPr>
              <w:rPr>
                <w:rFonts w:ascii="Cambria Math" w:hAnsi="Cambria Math"/>
                <w:i/>
                <w:noProof/>
                <w:sz w:val="24"/>
                <w:szCs w:val="20"/>
              </w:rPr>
            </m:ctrlPr>
          </m:sSubPr>
          <m:e>
            <m:r>
              <m:rPr>
                <m:sty m:val="bi"/>
              </m:rPr>
              <w:rPr>
                <w:rFonts w:ascii="Cambria Math" w:hAnsi="Cambria Math"/>
                <w:noProof/>
                <w:sz w:val="24"/>
                <w:szCs w:val="20"/>
              </w:rPr>
              <m:t>θ</m:t>
            </m:r>
          </m:e>
          <m:sub>
            <m:r>
              <m:rPr>
                <m:sty m:val="bi"/>
              </m:rPr>
              <w:rPr>
                <w:rFonts w:ascii="Cambria Math" w:hAnsi="Cambria Math"/>
                <w:noProof/>
                <w:sz w:val="24"/>
                <w:szCs w:val="20"/>
              </w:rPr>
              <m:t>j</m:t>
            </m:r>
          </m:sub>
        </m:sSub>
      </m:oMath>
      <w:r w:rsidR="00A34928" w:rsidRPr="00A34928">
        <w:rPr>
          <w:rFonts w:ascii="Times New Roman" w:hAnsi="Times New Roman"/>
          <w:sz w:val="24"/>
          <w:szCs w:val="20"/>
        </w:rPr>
        <w:t xml:space="preserve"> </w:t>
      </w:r>
      <w:r w:rsidR="00A34928" w:rsidRPr="00A34928">
        <w:rPr>
          <w:rFonts w:ascii="Times New Roman" w:hAnsi="Times New Roman"/>
          <w:sz w:val="24"/>
          <w:szCs w:val="24"/>
        </w:rPr>
        <w:t>is not significantly different from 1, then the NL model collapse</w:t>
      </w:r>
      <w:r w:rsidR="008F0396">
        <w:rPr>
          <w:rFonts w:ascii="Times New Roman" w:hAnsi="Times New Roman"/>
          <w:sz w:val="24"/>
          <w:szCs w:val="24"/>
        </w:rPr>
        <w:t>s</w:t>
      </w:r>
      <w:r w:rsidR="00A34928" w:rsidRPr="00A34928">
        <w:rPr>
          <w:rFonts w:ascii="Times New Roman" w:hAnsi="Times New Roman"/>
          <w:sz w:val="24"/>
          <w:szCs w:val="24"/>
        </w:rPr>
        <w:t xml:space="preserve"> to a simple MNL model.</w:t>
      </w:r>
    </w:p>
    <w:p w:rsidR="00A34928" w:rsidRPr="00A34928" w:rsidRDefault="00A34928" w:rsidP="00A34928">
      <w:pPr>
        <w:spacing w:after="0" w:line="240" w:lineRule="auto"/>
        <w:ind w:firstLine="720"/>
        <w:jc w:val="both"/>
        <w:rPr>
          <w:rFonts w:ascii="Times New Roman" w:hAnsi="Times New Roman"/>
          <w:b/>
          <w:sz w:val="24"/>
          <w:szCs w:val="24"/>
        </w:rPr>
      </w:pPr>
    </w:p>
    <w:p w:rsidR="00A34928" w:rsidRPr="00A34928" w:rsidRDefault="00A34928" w:rsidP="00A34928">
      <w:pPr>
        <w:pStyle w:val="Heading4"/>
        <w:numPr>
          <w:ilvl w:val="0"/>
          <w:numId w:val="0"/>
        </w:numPr>
        <w:spacing w:after="0"/>
        <w:jc w:val="both"/>
        <w:rPr>
          <w:b/>
          <w:szCs w:val="24"/>
        </w:rPr>
      </w:pPr>
      <w:r w:rsidRPr="00A34928">
        <w:rPr>
          <w:b/>
          <w:szCs w:val="24"/>
        </w:rPr>
        <w:t>Ordered Generali</w:t>
      </w:r>
      <w:r w:rsidR="000470C5">
        <w:rPr>
          <w:b/>
          <w:szCs w:val="24"/>
        </w:rPr>
        <w:t>z</w:t>
      </w:r>
      <w:r w:rsidRPr="00A34928">
        <w:rPr>
          <w:b/>
          <w:szCs w:val="24"/>
        </w:rPr>
        <w:t>ed Extreme Value model</w:t>
      </w:r>
    </w:p>
    <w:p w:rsidR="00A34928" w:rsidRPr="00A34928" w:rsidRDefault="00A34928" w:rsidP="00A34928">
      <w:pPr>
        <w:spacing w:after="0" w:line="240" w:lineRule="auto"/>
        <w:rPr>
          <w:rFonts w:eastAsia="Calibri"/>
        </w:rPr>
      </w:pPr>
    </w:p>
    <w:p w:rsidR="0013063F" w:rsidRDefault="00A34928" w:rsidP="00A34928">
      <w:pPr>
        <w:spacing w:after="0" w:line="240" w:lineRule="auto"/>
        <w:jc w:val="both"/>
        <w:rPr>
          <w:rFonts w:ascii="Times New Roman" w:hAnsi="Times New Roman"/>
          <w:sz w:val="24"/>
          <w:szCs w:val="24"/>
        </w:rPr>
      </w:pPr>
      <w:r w:rsidRPr="00A34928">
        <w:rPr>
          <w:rFonts w:ascii="Times New Roman" w:hAnsi="Times New Roman"/>
          <w:sz w:val="24"/>
          <w:szCs w:val="24"/>
        </w:rPr>
        <w:t xml:space="preserve">Injury levels of a crash are typically progressive (ranging from non-injury to fatal). MNL and NL models do not account for any inherent ordering in the </w:t>
      </w:r>
      <w:r w:rsidR="00F72EC7">
        <w:rPr>
          <w:rFonts w:ascii="Times New Roman" w:hAnsi="Times New Roman"/>
          <w:sz w:val="24"/>
          <w:szCs w:val="24"/>
        </w:rPr>
        <w:t>outcomes</w:t>
      </w:r>
      <w:r w:rsidRPr="00A34928">
        <w:rPr>
          <w:rFonts w:ascii="Times New Roman" w:hAnsi="Times New Roman"/>
          <w:sz w:val="24"/>
          <w:szCs w:val="24"/>
        </w:rPr>
        <w:t xml:space="preserve">. Small (1987) proposed the OGEV model for such ordered discrete </w:t>
      </w:r>
      <w:r w:rsidRPr="00A34928">
        <w:rPr>
          <w:rFonts w:ascii="Times New Roman" w:hAnsi="Times New Roman"/>
          <w:sz w:val="24"/>
          <w:szCs w:val="20"/>
        </w:rPr>
        <w:t>outcomes</w:t>
      </w:r>
      <w:r w:rsidRPr="00A34928">
        <w:rPr>
          <w:rFonts w:ascii="Times New Roman" w:hAnsi="Times New Roman"/>
          <w:sz w:val="24"/>
          <w:szCs w:val="24"/>
        </w:rPr>
        <w:t xml:space="preserve">. The OGEV model </w:t>
      </w:r>
      <w:r w:rsidR="008F0396">
        <w:rPr>
          <w:rFonts w:ascii="Times New Roman" w:hAnsi="Times New Roman"/>
          <w:sz w:val="24"/>
          <w:szCs w:val="24"/>
        </w:rPr>
        <w:t xml:space="preserve">allows for the </w:t>
      </w:r>
      <w:r w:rsidRPr="00A34928">
        <w:rPr>
          <w:rFonts w:ascii="Times New Roman" w:hAnsi="Times New Roman"/>
          <w:sz w:val="24"/>
          <w:szCs w:val="24"/>
        </w:rPr>
        <w:t xml:space="preserve">correlations between the error </w:t>
      </w:r>
      <w:r w:rsidR="00DC0ED9" w:rsidRPr="00A34928">
        <w:rPr>
          <w:rFonts w:ascii="Times New Roman" w:hAnsi="Times New Roman"/>
          <w:sz w:val="24"/>
          <w:szCs w:val="24"/>
        </w:rPr>
        <w:t>terms</w:t>
      </w:r>
      <w:r w:rsidRPr="00A34928">
        <w:rPr>
          <w:rFonts w:ascii="Times New Roman" w:hAnsi="Times New Roman"/>
          <w:sz w:val="24"/>
          <w:szCs w:val="24"/>
        </w:rPr>
        <w:t xml:space="preserve"> of outcomes which are close to each other in the ordered scale. </w:t>
      </w:r>
    </w:p>
    <w:p w:rsidR="00A34928" w:rsidRDefault="009032A1" w:rsidP="005D56FF">
      <w:pPr>
        <w:spacing w:after="0" w:line="240" w:lineRule="auto"/>
        <w:ind w:firstLine="720"/>
        <w:jc w:val="both"/>
        <w:rPr>
          <w:rFonts w:ascii="Times New Roman" w:hAnsi="Times New Roman"/>
          <w:sz w:val="24"/>
          <w:szCs w:val="24"/>
        </w:rPr>
      </w:pPr>
      <w:r w:rsidRPr="005D56FF">
        <w:rPr>
          <w:rFonts w:ascii="Times New Roman" w:hAnsi="Times New Roman"/>
          <w:sz w:val="24"/>
          <w:szCs w:val="24"/>
        </w:rPr>
        <w:t xml:space="preserve">We employ the structure proposed in Wen and </w:t>
      </w:r>
      <w:proofErr w:type="spellStart"/>
      <w:r w:rsidRPr="005D56FF">
        <w:rPr>
          <w:rFonts w:ascii="Times New Roman" w:hAnsi="Times New Roman"/>
          <w:sz w:val="24"/>
          <w:szCs w:val="24"/>
        </w:rPr>
        <w:t>Koppelman</w:t>
      </w:r>
      <w:proofErr w:type="spellEnd"/>
      <w:r w:rsidRPr="005D56FF">
        <w:rPr>
          <w:rFonts w:ascii="Times New Roman" w:hAnsi="Times New Roman"/>
          <w:sz w:val="24"/>
          <w:szCs w:val="24"/>
        </w:rPr>
        <w:t xml:space="preserve"> (2001) for the OGEV model</w:t>
      </w:r>
      <w:r w:rsidR="00B25530" w:rsidRPr="005D56FF">
        <w:rPr>
          <w:rFonts w:ascii="Times New Roman" w:hAnsi="Times New Roman"/>
          <w:sz w:val="24"/>
          <w:szCs w:val="24"/>
        </w:rPr>
        <w:t xml:space="preserve"> with </w:t>
      </w:r>
      <m:oMath>
        <m:r>
          <w:rPr>
            <w:rFonts w:ascii="Cambria Math" w:hAnsi="Cambria Math"/>
            <w:sz w:val="24"/>
            <w:szCs w:val="24"/>
          </w:rPr>
          <m:t>j</m:t>
        </m:r>
      </m:oMath>
      <w:r w:rsidR="00B25530" w:rsidRPr="005D56FF">
        <w:rPr>
          <w:rFonts w:ascii="Times New Roman" w:hAnsi="Times New Roman"/>
          <w:sz w:val="24"/>
          <w:szCs w:val="24"/>
        </w:rPr>
        <w:t xml:space="preserve"> alternatives as fol</w:t>
      </w:r>
      <w:r w:rsidR="00E03303">
        <w:rPr>
          <w:rFonts w:ascii="Times New Roman" w:hAnsi="Times New Roman"/>
          <w:sz w:val="24"/>
          <w:szCs w:val="24"/>
        </w:rPr>
        <w:t>l</w:t>
      </w:r>
      <w:r w:rsidR="00B25530" w:rsidRPr="005D56FF">
        <w:rPr>
          <w:rFonts w:ascii="Times New Roman" w:hAnsi="Times New Roman"/>
          <w:sz w:val="24"/>
          <w:szCs w:val="24"/>
        </w:rPr>
        <w:t>ows</w:t>
      </w:r>
      <w:r w:rsidR="00A34928" w:rsidRPr="005D56FF">
        <w:rPr>
          <w:rFonts w:ascii="Times New Roman" w:hAnsi="Times New Roman"/>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160640" w:rsidTr="00160640">
        <w:tc>
          <w:tcPr>
            <w:tcW w:w="4250" w:type="pct"/>
            <w:vAlign w:val="center"/>
          </w:tcPr>
          <w:p w:rsidR="00160640" w:rsidRPr="004D1F06" w:rsidRDefault="00672C0D" w:rsidP="00160640">
            <w:pPr>
              <w:spacing w:before="200" w:line="240" w:lineRule="auto"/>
              <w:rPr>
                <w:rFonts w:ascii="Times New Roman" w:hAnsi="Times New Roman"/>
                <w:sz w:val="24"/>
                <w:szCs w:val="20"/>
              </w:rPr>
            </w:pPr>
            <m:oMathPara>
              <m:oMathParaPr>
                <m:jc m:val="left"/>
              </m:oMathParaPr>
              <m:oMath>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m:t>
                    </m:r>
                  </m:sub>
                </m:sSub>
                <m:d>
                  <m:dPr>
                    <m:ctrlPr>
                      <w:rPr>
                        <w:rFonts w:ascii="Cambria Math" w:hAnsi="Cambria Math"/>
                        <w:i/>
                        <w:noProof/>
                        <w:sz w:val="24"/>
                        <w:szCs w:val="20"/>
                      </w:rPr>
                    </m:ctrlPr>
                  </m:dPr>
                  <m:e>
                    <m:r>
                      <w:rPr>
                        <w:rFonts w:ascii="Cambria Math" w:hAnsi="Cambria Math"/>
                        <w:noProof/>
                        <w:sz w:val="24"/>
                        <w:szCs w:val="20"/>
                      </w:rPr>
                      <m:t>j</m:t>
                    </m:r>
                  </m:e>
                </m:d>
                <m:r>
                  <w:rPr>
                    <w:rFonts w:ascii="Cambria Math" w:hAnsi="Cambria Math"/>
                    <w:noProof/>
                    <w:sz w:val="24"/>
                    <w:szCs w:val="20"/>
                  </w:rPr>
                  <m:t>=</m:t>
                </m:r>
                <m:nary>
                  <m:naryPr>
                    <m:chr m:val="∑"/>
                    <m:limLoc m:val="undOvr"/>
                    <m:ctrlPr>
                      <w:rPr>
                        <w:rFonts w:ascii="Cambria Math" w:hAnsi="Cambria Math"/>
                        <w:i/>
                        <w:noProof/>
                        <w:sz w:val="24"/>
                        <w:szCs w:val="20"/>
                      </w:rPr>
                    </m:ctrlPr>
                  </m:naryPr>
                  <m:sub>
                    <m:r>
                      <w:rPr>
                        <w:rFonts w:ascii="Cambria Math" w:hAnsi="Cambria Math"/>
                        <w:noProof/>
                        <w:sz w:val="24"/>
                        <w:szCs w:val="20"/>
                      </w:rPr>
                      <m:t>m=i</m:t>
                    </m:r>
                  </m:sub>
                  <m:sup>
                    <m:r>
                      <w:rPr>
                        <w:rFonts w:ascii="Cambria Math" w:hAnsi="Cambria Math"/>
                        <w:noProof/>
                        <w:sz w:val="24"/>
                        <w:szCs w:val="20"/>
                      </w:rPr>
                      <m:t>i+L</m:t>
                    </m:r>
                  </m:sup>
                  <m:e>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i|m</m:t>
                        </m:r>
                      </m:sub>
                    </m:sSub>
                    <m:r>
                      <w:rPr>
                        <w:rFonts w:ascii="Cambria Math" w:hAnsi="Cambria Math"/>
                        <w:noProof/>
                        <w:sz w:val="24"/>
                        <w:szCs w:val="20"/>
                      </w:rPr>
                      <m:t>.</m:t>
                    </m:r>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m</m:t>
                        </m:r>
                      </m:sub>
                    </m:sSub>
                  </m:e>
                </m:nary>
              </m:oMath>
            </m:oMathPara>
          </w:p>
          <w:p w:rsidR="004D1F06" w:rsidRPr="004D1F06" w:rsidRDefault="004D1F06" w:rsidP="00160640">
            <w:pPr>
              <w:spacing w:before="200" w:line="240" w:lineRule="auto"/>
              <w:rPr>
                <w:rFonts w:ascii="Times New Roman" w:hAnsi="Times New Roman"/>
                <w:sz w:val="24"/>
                <w:szCs w:val="24"/>
              </w:rPr>
            </w:pPr>
          </w:p>
          <w:p w:rsidR="00160640" w:rsidRDefault="00160640" w:rsidP="00F54F29">
            <w:pPr>
              <w:spacing w:line="240" w:lineRule="auto"/>
              <w:ind w:left="-709" w:firstLine="425"/>
              <w:rPr>
                <w:rFonts w:ascii="Times New Roman" w:hAnsi="Times New Roman"/>
                <w:sz w:val="24"/>
                <w:szCs w:val="24"/>
              </w:rPr>
            </w:pPr>
            <m:oMathPara>
              <m:oMath>
                <m:r>
                  <w:rPr>
                    <w:rFonts w:ascii="Cambria Math" w:hAnsi="Cambria Math"/>
                    <w:sz w:val="24"/>
                    <w:szCs w:val="24"/>
                  </w:rPr>
                  <m:t>=</m:t>
                </m:r>
                <m:nary>
                  <m:naryPr>
                    <m:chr m:val="∑"/>
                    <m:limLoc m:val="undOvr"/>
                    <m:ctrlPr>
                      <w:rPr>
                        <w:rFonts w:ascii="Cambria Math" w:hAnsi="Cambria Math"/>
                        <w:i/>
                        <w:noProof/>
                        <w:sz w:val="24"/>
                        <w:szCs w:val="20"/>
                      </w:rPr>
                    </m:ctrlPr>
                  </m:naryPr>
                  <m:sub>
                    <m:r>
                      <w:rPr>
                        <w:rFonts w:ascii="Cambria Math" w:hAnsi="Cambria Math"/>
                        <w:noProof/>
                        <w:sz w:val="24"/>
                        <w:szCs w:val="20"/>
                      </w:rPr>
                      <m:t>m=i</m:t>
                    </m:r>
                  </m:sub>
                  <m:sup>
                    <m:r>
                      <w:rPr>
                        <w:rFonts w:ascii="Cambria Math" w:hAnsi="Cambria Math"/>
                        <w:noProof/>
                        <w:sz w:val="24"/>
                        <w:szCs w:val="20"/>
                      </w:rPr>
                      <m:t>i+L</m:t>
                    </m:r>
                  </m:sup>
                  <m:e>
                    <m:d>
                      <m:dPr>
                        <m:begChr m:val="["/>
                        <m:endChr m:val="]"/>
                        <m:ctrlPr>
                          <w:rPr>
                            <w:rFonts w:ascii="Cambria Math" w:hAnsi="Cambria Math"/>
                            <w:i/>
                            <w:noProof/>
                            <w:sz w:val="24"/>
                            <w:szCs w:val="20"/>
                          </w:rPr>
                        </m:ctrlPr>
                      </m:dPr>
                      <m:e>
                        <m:f>
                          <m:fPr>
                            <m:ctrlPr>
                              <w:rPr>
                                <w:rFonts w:ascii="Cambria Math" w:hAnsi="Cambria Math"/>
                                <w:i/>
                                <w:noProof/>
                                <w:sz w:val="24"/>
                                <w:szCs w:val="20"/>
                              </w:rPr>
                            </m:ctrlPr>
                          </m:fPr>
                          <m:num>
                            <m:sSup>
                              <m:sSupPr>
                                <m:ctrlPr>
                                  <w:rPr>
                                    <w:rFonts w:ascii="Cambria Math" w:hAnsi="Cambria Math"/>
                                    <w:i/>
                                    <w:noProof/>
                                    <w:sz w:val="24"/>
                                    <w:szCs w:val="20"/>
                                  </w:rPr>
                                </m:ctrlPr>
                              </m:sSupPr>
                              <m:e>
                                <m:r>
                                  <w:rPr>
                                    <w:rFonts w:ascii="Cambria Math" w:hAnsi="Cambria Math"/>
                                    <w:noProof/>
                                    <w:sz w:val="24"/>
                                    <w:szCs w:val="20"/>
                                  </w:rPr>
                                  <m:t>(</m:t>
                                </m:r>
                                <m:sSub>
                                  <m:sSubPr>
                                    <m:ctrlPr>
                                      <w:rPr>
                                        <w:rFonts w:ascii="Cambria Math" w:hAnsi="Cambria Math"/>
                                        <w:i/>
                                        <w:noProof/>
                                        <w:sz w:val="24"/>
                                        <w:szCs w:val="20"/>
                                      </w:rPr>
                                    </m:ctrlPr>
                                  </m:sSubPr>
                                  <m:e>
                                    <m:r>
                                      <w:rPr>
                                        <w:rFonts w:ascii="Cambria Math" w:hAnsi="Cambria Math"/>
                                        <w:noProof/>
                                        <w:sz w:val="24"/>
                                        <w:szCs w:val="20"/>
                                      </w:rPr>
                                      <m:t>w</m:t>
                                    </m:r>
                                  </m:e>
                                  <m:sub>
                                    <m:r>
                                      <w:rPr>
                                        <w:rFonts w:ascii="Cambria Math" w:hAnsi="Cambria Math"/>
                                        <w:noProof/>
                                        <w:sz w:val="24"/>
                                        <w:szCs w:val="20"/>
                                      </w:rPr>
                                      <m:t>mi</m:t>
                                    </m:r>
                                  </m:sub>
                                </m:sSub>
                                <m:r>
                                  <w:rPr>
                                    <w:rFonts w:ascii="Cambria Math" w:hAnsi="Cambria Math"/>
                                    <w:noProof/>
                                    <w:sz w:val="24"/>
                                    <w:szCs w:val="20"/>
                                  </w:rPr>
                                  <m:t>.</m:t>
                                </m:r>
                                <m:sSup>
                                  <m:sSupPr>
                                    <m:ctrlPr>
                                      <w:rPr>
                                        <w:rFonts w:ascii="Cambria Math" w:hAnsi="Cambria Math"/>
                                        <w:i/>
                                        <w:noProof/>
                                        <w:sz w:val="24"/>
                                        <w:szCs w:val="20"/>
                                      </w:rPr>
                                    </m:ctrlPr>
                                  </m:sSupPr>
                                  <m:e>
                                    <m:r>
                                      <w:rPr>
                                        <w:rFonts w:ascii="Cambria Math" w:hAnsi="Cambria Math"/>
                                        <w:noProof/>
                                        <w:sz w:val="24"/>
                                        <w:szCs w:val="20"/>
                                      </w:rPr>
                                      <m:t>e</m:t>
                                    </m:r>
                                  </m:e>
                                  <m:sup>
                                    <m:sSub>
                                      <m:sSubPr>
                                        <m:ctrlPr>
                                          <w:rPr>
                                            <w:rFonts w:ascii="Cambria Math" w:hAnsi="Cambria Math"/>
                                            <w:i/>
                                            <w:noProof/>
                                            <w:sz w:val="24"/>
                                            <w:szCs w:val="20"/>
                                          </w:rPr>
                                        </m:ctrlPr>
                                      </m:sSubPr>
                                      <m:e>
                                        <m:r>
                                          <w:rPr>
                                            <w:rFonts w:ascii="Cambria Math" w:hAnsi="Cambria Math"/>
                                            <w:noProof/>
                                            <w:sz w:val="24"/>
                                            <w:szCs w:val="20"/>
                                          </w:rPr>
                                          <m:t>U</m:t>
                                        </m:r>
                                      </m:e>
                                      <m:sub>
                                        <m:r>
                                          <w:rPr>
                                            <w:rFonts w:ascii="Cambria Math" w:hAnsi="Cambria Math"/>
                                            <w:noProof/>
                                            <w:sz w:val="24"/>
                                            <w:szCs w:val="20"/>
                                          </w:rPr>
                                          <m:t>ij</m:t>
                                        </m:r>
                                      </m:sub>
                                    </m:sSub>
                                  </m:sup>
                                </m:sSup>
                                <m:r>
                                  <w:rPr>
                                    <w:rFonts w:ascii="Cambria Math" w:hAnsi="Cambria Math"/>
                                    <w:noProof/>
                                    <w:sz w:val="24"/>
                                    <w:szCs w:val="20"/>
                                  </w:rPr>
                                  <m:t>)</m:t>
                                </m:r>
                              </m:e>
                              <m:sup>
                                <m:r>
                                  <w:rPr>
                                    <w:rFonts w:ascii="Cambria Math" w:hAnsi="Cambria Math"/>
                                    <w:noProof/>
                                    <w:sz w:val="24"/>
                                    <w:szCs w:val="20"/>
                                  </w:rPr>
                                  <m:t>1/</m:t>
                                </m:r>
                                <m:sSub>
                                  <m:sSubPr>
                                    <m:ctrlPr>
                                      <w:rPr>
                                        <w:rFonts w:ascii="Cambria Math" w:hAnsi="Cambria Math"/>
                                        <w:i/>
                                        <w:noProof/>
                                        <w:sz w:val="24"/>
                                        <w:szCs w:val="20"/>
                                      </w:rPr>
                                    </m:ctrlPr>
                                  </m:sSubPr>
                                  <m:e>
                                    <m:r>
                                      <w:rPr>
                                        <w:rFonts w:ascii="Cambria Math" w:hAnsi="Cambria Math"/>
                                        <w:noProof/>
                                        <w:sz w:val="24"/>
                                        <w:szCs w:val="20"/>
                                      </w:rPr>
                                      <m:t>μ</m:t>
                                    </m:r>
                                  </m:e>
                                  <m:sub>
                                    <m:r>
                                      <w:rPr>
                                        <w:rFonts w:ascii="Cambria Math" w:hAnsi="Cambria Math"/>
                                        <w:noProof/>
                                        <w:sz w:val="24"/>
                                        <w:szCs w:val="20"/>
                                      </w:rPr>
                                      <m:t>m</m:t>
                                    </m:r>
                                  </m:sub>
                                </m:sSub>
                              </m:sup>
                            </m:sSup>
                          </m:num>
                          <m:den>
                            <m:nary>
                              <m:naryPr>
                                <m:chr m:val="∑"/>
                                <m:limLoc m:val="undOvr"/>
                                <m:supHide m:val="1"/>
                                <m:ctrlPr>
                                  <w:rPr>
                                    <w:rFonts w:ascii="Cambria Math" w:hAnsi="Cambria Math"/>
                                    <w:i/>
                                    <w:noProof/>
                                    <w:sz w:val="24"/>
                                    <w:szCs w:val="20"/>
                                  </w:rPr>
                                </m:ctrlPr>
                              </m:naryPr>
                              <m:sub>
                                <m:r>
                                  <w:rPr>
                                    <w:rFonts w:ascii="Cambria Math" w:hAnsi="Cambria Math"/>
                                    <w:noProof/>
                                    <w:sz w:val="24"/>
                                    <w:szCs w:val="20"/>
                                  </w:rPr>
                                  <m:t>kϵ</m:t>
                                </m:r>
                                <m:sSub>
                                  <m:sSubPr>
                                    <m:ctrlPr>
                                      <w:rPr>
                                        <w:rFonts w:ascii="Cambria Math" w:hAnsi="Cambria Math"/>
                                        <w:i/>
                                        <w:noProof/>
                                        <w:sz w:val="24"/>
                                        <w:szCs w:val="20"/>
                                      </w:rPr>
                                    </m:ctrlPr>
                                  </m:sSubPr>
                                  <m:e>
                                    <m:r>
                                      <w:rPr>
                                        <w:rFonts w:ascii="Cambria Math" w:hAnsi="Cambria Math"/>
                                        <w:noProof/>
                                        <w:sz w:val="24"/>
                                        <w:szCs w:val="20"/>
                                      </w:rPr>
                                      <m:t>N</m:t>
                                    </m:r>
                                  </m:e>
                                  <m:sub>
                                    <m:r>
                                      <w:rPr>
                                        <w:rFonts w:ascii="Cambria Math" w:hAnsi="Cambria Math"/>
                                        <w:noProof/>
                                        <w:sz w:val="24"/>
                                        <w:szCs w:val="20"/>
                                      </w:rPr>
                                      <m:t>m</m:t>
                                    </m:r>
                                  </m:sub>
                                </m:sSub>
                              </m:sub>
                              <m:sup/>
                              <m:e>
                                <m:sSup>
                                  <m:sSupPr>
                                    <m:ctrlPr>
                                      <w:rPr>
                                        <w:rFonts w:ascii="Cambria Math" w:hAnsi="Cambria Math"/>
                                        <w:i/>
                                        <w:noProof/>
                                        <w:sz w:val="24"/>
                                        <w:szCs w:val="20"/>
                                      </w:rPr>
                                    </m:ctrlPr>
                                  </m:sSupPr>
                                  <m:e>
                                    <m:r>
                                      <w:rPr>
                                        <w:rFonts w:ascii="Cambria Math" w:hAnsi="Cambria Math"/>
                                        <w:noProof/>
                                        <w:sz w:val="24"/>
                                        <w:szCs w:val="20"/>
                                      </w:rPr>
                                      <m:t>(</m:t>
                                    </m:r>
                                    <m:sSub>
                                      <m:sSubPr>
                                        <m:ctrlPr>
                                          <w:rPr>
                                            <w:rFonts w:ascii="Cambria Math" w:hAnsi="Cambria Math"/>
                                            <w:i/>
                                            <w:noProof/>
                                            <w:sz w:val="24"/>
                                            <w:szCs w:val="20"/>
                                          </w:rPr>
                                        </m:ctrlPr>
                                      </m:sSubPr>
                                      <m:e>
                                        <m:r>
                                          <w:rPr>
                                            <w:rFonts w:ascii="Cambria Math" w:hAnsi="Cambria Math"/>
                                            <w:noProof/>
                                            <w:sz w:val="24"/>
                                            <w:szCs w:val="20"/>
                                          </w:rPr>
                                          <m:t>w</m:t>
                                        </m:r>
                                      </m:e>
                                      <m:sub>
                                        <m:r>
                                          <w:rPr>
                                            <w:rFonts w:ascii="Cambria Math" w:hAnsi="Cambria Math"/>
                                            <w:noProof/>
                                            <w:sz w:val="24"/>
                                            <w:szCs w:val="20"/>
                                          </w:rPr>
                                          <m:t>mj</m:t>
                                        </m:r>
                                      </m:sub>
                                    </m:sSub>
                                    <m:r>
                                      <w:rPr>
                                        <w:rFonts w:ascii="Cambria Math" w:hAnsi="Cambria Math"/>
                                        <w:noProof/>
                                        <w:sz w:val="24"/>
                                        <w:szCs w:val="20"/>
                                      </w:rPr>
                                      <m:t>.</m:t>
                                    </m:r>
                                    <m:sSup>
                                      <m:sSupPr>
                                        <m:ctrlPr>
                                          <w:rPr>
                                            <w:rFonts w:ascii="Cambria Math" w:hAnsi="Cambria Math"/>
                                            <w:i/>
                                            <w:noProof/>
                                            <w:sz w:val="24"/>
                                            <w:szCs w:val="20"/>
                                          </w:rPr>
                                        </m:ctrlPr>
                                      </m:sSupPr>
                                      <m:e>
                                        <m:r>
                                          <w:rPr>
                                            <w:rFonts w:ascii="Cambria Math" w:hAnsi="Cambria Math"/>
                                            <w:noProof/>
                                            <w:sz w:val="24"/>
                                            <w:szCs w:val="20"/>
                                          </w:rPr>
                                          <m:t>e</m:t>
                                        </m:r>
                                      </m:e>
                                      <m:sup>
                                        <m:sSub>
                                          <m:sSubPr>
                                            <m:ctrlPr>
                                              <w:rPr>
                                                <w:rFonts w:ascii="Cambria Math" w:hAnsi="Cambria Math"/>
                                                <w:i/>
                                                <w:noProof/>
                                                <w:sz w:val="24"/>
                                                <w:szCs w:val="20"/>
                                              </w:rPr>
                                            </m:ctrlPr>
                                          </m:sSubPr>
                                          <m:e>
                                            <m:r>
                                              <w:rPr>
                                                <w:rFonts w:ascii="Cambria Math" w:hAnsi="Cambria Math"/>
                                                <w:noProof/>
                                                <w:sz w:val="24"/>
                                                <w:szCs w:val="20"/>
                                              </w:rPr>
                                              <m:t>U</m:t>
                                            </m:r>
                                          </m:e>
                                          <m:sub>
                                            <m:r>
                                              <w:rPr>
                                                <w:rFonts w:ascii="Cambria Math" w:hAnsi="Cambria Math"/>
                                                <w:noProof/>
                                                <w:sz w:val="24"/>
                                                <w:szCs w:val="20"/>
                                              </w:rPr>
                                              <m:t>ik</m:t>
                                            </m:r>
                                          </m:sub>
                                        </m:sSub>
                                      </m:sup>
                                    </m:sSup>
                                    <m:r>
                                      <w:rPr>
                                        <w:rFonts w:ascii="Cambria Math" w:hAnsi="Cambria Math"/>
                                        <w:noProof/>
                                        <w:sz w:val="24"/>
                                        <w:szCs w:val="20"/>
                                      </w:rPr>
                                      <m:t>)</m:t>
                                    </m:r>
                                  </m:e>
                                  <m:sup>
                                    <m:r>
                                      <w:rPr>
                                        <w:rFonts w:ascii="Cambria Math" w:hAnsi="Cambria Math"/>
                                        <w:noProof/>
                                        <w:sz w:val="24"/>
                                        <w:szCs w:val="20"/>
                                      </w:rPr>
                                      <m:t>1/</m:t>
                                    </m:r>
                                    <m:sSub>
                                      <m:sSubPr>
                                        <m:ctrlPr>
                                          <w:rPr>
                                            <w:rFonts w:ascii="Cambria Math" w:hAnsi="Cambria Math"/>
                                            <w:i/>
                                            <w:noProof/>
                                            <w:sz w:val="24"/>
                                            <w:szCs w:val="20"/>
                                          </w:rPr>
                                        </m:ctrlPr>
                                      </m:sSubPr>
                                      <m:e>
                                        <m:r>
                                          <w:rPr>
                                            <w:rFonts w:ascii="Cambria Math" w:hAnsi="Cambria Math"/>
                                            <w:noProof/>
                                            <w:sz w:val="24"/>
                                            <w:szCs w:val="20"/>
                                          </w:rPr>
                                          <m:t>μ</m:t>
                                        </m:r>
                                      </m:e>
                                      <m:sub>
                                        <m:r>
                                          <w:rPr>
                                            <w:rFonts w:ascii="Cambria Math" w:hAnsi="Cambria Math"/>
                                            <w:noProof/>
                                            <w:sz w:val="24"/>
                                            <w:szCs w:val="20"/>
                                          </w:rPr>
                                          <m:t>m</m:t>
                                        </m:r>
                                      </m:sub>
                                    </m:sSub>
                                  </m:sup>
                                </m:sSup>
                              </m:e>
                            </m:nary>
                          </m:den>
                        </m:f>
                        <m:r>
                          <w:rPr>
                            <w:rFonts w:ascii="Cambria Math" w:hAnsi="Cambria Math"/>
                            <w:noProof/>
                            <w:sz w:val="24"/>
                            <w:szCs w:val="20"/>
                          </w:rPr>
                          <m:t>*</m:t>
                        </m:r>
                        <m:f>
                          <m:fPr>
                            <m:ctrlPr>
                              <w:rPr>
                                <w:rFonts w:ascii="Cambria Math" w:hAnsi="Cambria Math"/>
                                <w:i/>
                                <w:noProof/>
                                <w:sz w:val="24"/>
                                <w:szCs w:val="20"/>
                              </w:rPr>
                            </m:ctrlPr>
                          </m:fPr>
                          <m:num>
                            <m:sSup>
                              <m:sSupPr>
                                <m:ctrlPr>
                                  <w:rPr>
                                    <w:rFonts w:ascii="Cambria Math" w:hAnsi="Cambria Math"/>
                                    <w:i/>
                                    <w:noProof/>
                                    <w:sz w:val="24"/>
                                    <w:szCs w:val="20"/>
                                  </w:rPr>
                                </m:ctrlPr>
                              </m:sSupPr>
                              <m:e>
                                <m:d>
                                  <m:dPr>
                                    <m:begChr m:val="{"/>
                                    <m:endChr m:val="}"/>
                                    <m:ctrlPr>
                                      <w:rPr>
                                        <w:rFonts w:ascii="Cambria Math" w:hAnsi="Cambria Math"/>
                                        <w:i/>
                                        <w:noProof/>
                                        <w:sz w:val="24"/>
                                        <w:szCs w:val="20"/>
                                      </w:rPr>
                                    </m:ctrlPr>
                                  </m:dPr>
                                  <m:e>
                                    <m:nary>
                                      <m:naryPr>
                                        <m:chr m:val="∑"/>
                                        <m:limLoc m:val="undOvr"/>
                                        <m:supHide m:val="1"/>
                                        <m:ctrlPr>
                                          <w:rPr>
                                            <w:rFonts w:ascii="Cambria Math" w:hAnsi="Cambria Math"/>
                                            <w:i/>
                                            <w:noProof/>
                                            <w:sz w:val="24"/>
                                            <w:szCs w:val="20"/>
                                          </w:rPr>
                                        </m:ctrlPr>
                                      </m:naryPr>
                                      <m:sub>
                                        <m:r>
                                          <w:rPr>
                                            <w:rFonts w:ascii="Cambria Math" w:hAnsi="Cambria Math"/>
                                            <w:noProof/>
                                            <w:sz w:val="24"/>
                                            <w:szCs w:val="20"/>
                                          </w:rPr>
                                          <m:t>kϵ</m:t>
                                        </m:r>
                                        <m:sSub>
                                          <m:sSubPr>
                                            <m:ctrlPr>
                                              <w:rPr>
                                                <w:rFonts w:ascii="Cambria Math" w:hAnsi="Cambria Math"/>
                                                <w:i/>
                                                <w:noProof/>
                                                <w:sz w:val="24"/>
                                                <w:szCs w:val="20"/>
                                              </w:rPr>
                                            </m:ctrlPr>
                                          </m:sSubPr>
                                          <m:e>
                                            <m:r>
                                              <w:rPr>
                                                <w:rFonts w:ascii="Cambria Math" w:hAnsi="Cambria Math"/>
                                                <w:noProof/>
                                                <w:sz w:val="24"/>
                                                <w:szCs w:val="20"/>
                                              </w:rPr>
                                              <m:t>N</m:t>
                                            </m:r>
                                          </m:e>
                                          <m:sub>
                                            <m:r>
                                              <w:rPr>
                                                <w:rFonts w:ascii="Cambria Math" w:hAnsi="Cambria Math"/>
                                                <w:noProof/>
                                                <w:sz w:val="24"/>
                                                <w:szCs w:val="20"/>
                                              </w:rPr>
                                              <m:t>m</m:t>
                                            </m:r>
                                          </m:sub>
                                        </m:sSub>
                                      </m:sub>
                                      <m:sup/>
                                      <m:e>
                                        <m:sSup>
                                          <m:sSupPr>
                                            <m:ctrlPr>
                                              <w:rPr>
                                                <w:rFonts w:ascii="Cambria Math" w:hAnsi="Cambria Math"/>
                                                <w:i/>
                                                <w:noProof/>
                                                <w:sz w:val="24"/>
                                                <w:szCs w:val="20"/>
                                              </w:rPr>
                                            </m:ctrlPr>
                                          </m:sSupPr>
                                          <m:e>
                                            <m:r>
                                              <w:rPr>
                                                <w:rFonts w:ascii="Cambria Math" w:hAnsi="Cambria Math"/>
                                                <w:noProof/>
                                                <w:sz w:val="24"/>
                                                <w:szCs w:val="20"/>
                                              </w:rPr>
                                              <m:t>(</m:t>
                                            </m:r>
                                            <m:sSub>
                                              <m:sSubPr>
                                                <m:ctrlPr>
                                                  <w:rPr>
                                                    <w:rFonts w:ascii="Cambria Math" w:hAnsi="Cambria Math"/>
                                                    <w:i/>
                                                    <w:noProof/>
                                                    <w:sz w:val="24"/>
                                                    <w:szCs w:val="20"/>
                                                  </w:rPr>
                                                </m:ctrlPr>
                                              </m:sSubPr>
                                              <m:e>
                                                <m:r>
                                                  <w:rPr>
                                                    <w:rFonts w:ascii="Cambria Math" w:hAnsi="Cambria Math"/>
                                                    <w:noProof/>
                                                    <w:sz w:val="24"/>
                                                    <w:szCs w:val="20"/>
                                                  </w:rPr>
                                                  <m:t>w</m:t>
                                                </m:r>
                                              </m:e>
                                              <m:sub>
                                                <m:r>
                                                  <w:rPr>
                                                    <w:rFonts w:ascii="Cambria Math" w:hAnsi="Cambria Math"/>
                                                    <w:noProof/>
                                                    <w:sz w:val="24"/>
                                                    <w:szCs w:val="20"/>
                                                  </w:rPr>
                                                  <m:t>mj</m:t>
                                                </m:r>
                                              </m:sub>
                                            </m:sSub>
                                            <m:r>
                                              <w:rPr>
                                                <w:rFonts w:ascii="Cambria Math" w:hAnsi="Cambria Math"/>
                                                <w:noProof/>
                                                <w:sz w:val="24"/>
                                                <w:szCs w:val="20"/>
                                              </w:rPr>
                                              <m:t>.</m:t>
                                            </m:r>
                                            <m:sSup>
                                              <m:sSupPr>
                                                <m:ctrlPr>
                                                  <w:rPr>
                                                    <w:rFonts w:ascii="Cambria Math" w:hAnsi="Cambria Math"/>
                                                    <w:i/>
                                                    <w:noProof/>
                                                    <w:sz w:val="24"/>
                                                    <w:szCs w:val="20"/>
                                                  </w:rPr>
                                                </m:ctrlPr>
                                              </m:sSupPr>
                                              <m:e>
                                                <m:r>
                                                  <w:rPr>
                                                    <w:rFonts w:ascii="Cambria Math" w:hAnsi="Cambria Math"/>
                                                    <w:noProof/>
                                                    <w:sz w:val="24"/>
                                                    <w:szCs w:val="20"/>
                                                  </w:rPr>
                                                  <m:t>e</m:t>
                                                </m:r>
                                              </m:e>
                                              <m:sup>
                                                <m:sSub>
                                                  <m:sSubPr>
                                                    <m:ctrlPr>
                                                      <w:rPr>
                                                        <w:rFonts w:ascii="Cambria Math" w:hAnsi="Cambria Math"/>
                                                        <w:i/>
                                                        <w:noProof/>
                                                        <w:sz w:val="24"/>
                                                        <w:szCs w:val="20"/>
                                                      </w:rPr>
                                                    </m:ctrlPr>
                                                  </m:sSubPr>
                                                  <m:e>
                                                    <m:r>
                                                      <w:rPr>
                                                        <w:rFonts w:ascii="Cambria Math" w:hAnsi="Cambria Math"/>
                                                        <w:noProof/>
                                                        <w:sz w:val="24"/>
                                                        <w:szCs w:val="20"/>
                                                      </w:rPr>
                                                      <m:t>U</m:t>
                                                    </m:r>
                                                  </m:e>
                                                  <m:sub>
                                                    <m:r>
                                                      <w:rPr>
                                                        <w:rFonts w:ascii="Cambria Math" w:hAnsi="Cambria Math"/>
                                                        <w:noProof/>
                                                        <w:sz w:val="24"/>
                                                        <w:szCs w:val="20"/>
                                                      </w:rPr>
                                                      <m:t>ik</m:t>
                                                    </m:r>
                                                  </m:sub>
                                                </m:sSub>
                                              </m:sup>
                                            </m:sSup>
                                            <m:r>
                                              <w:rPr>
                                                <w:rFonts w:ascii="Cambria Math" w:hAnsi="Cambria Math"/>
                                                <w:noProof/>
                                                <w:sz w:val="24"/>
                                                <w:szCs w:val="20"/>
                                              </w:rPr>
                                              <m:t>)</m:t>
                                            </m:r>
                                          </m:e>
                                          <m:sup>
                                            <m:r>
                                              <w:rPr>
                                                <w:rFonts w:ascii="Cambria Math" w:hAnsi="Cambria Math"/>
                                                <w:noProof/>
                                                <w:sz w:val="24"/>
                                                <w:szCs w:val="20"/>
                                              </w:rPr>
                                              <m:t>1/</m:t>
                                            </m:r>
                                            <m:sSub>
                                              <m:sSubPr>
                                                <m:ctrlPr>
                                                  <w:rPr>
                                                    <w:rFonts w:ascii="Cambria Math" w:hAnsi="Cambria Math"/>
                                                    <w:i/>
                                                    <w:noProof/>
                                                    <w:sz w:val="24"/>
                                                    <w:szCs w:val="20"/>
                                                  </w:rPr>
                                                </m:ctrlPr>
                                              </m:sSubPr>
                                              <m:e>
                                                <m:r>
                                                  <w:rPr>
                                                    <w:rFonts w:ascii="Cambria Math" w:hAnsi="Cambria Math"/>
                                                    <w:noProof/>
                                                    <w:sz w:val="24"/>
                                                    <w:szCs w:val="20"/>
                                                  </w:rPr>
                                                  <m:t>μ</m:t>
                                                </m:r>
                                              </m:e>
                                              <m:sub>
                                                <m:r>
                                                  <w:rPr>
                                                    <w:rFonts w:ascii="Cambria Math" w:hAnsi="Cambria Math"/>
                                                    <w:noProof/>
                                                    <w:sz w:val="24"/>
                                                    <w:szCs w:val="20"/>
                                                  </w:rPr>
                                                  <m:t>m</m:t>
                                                </m:r>
                                              </m:sub>
                                            </m:sSub>
                                          </m:sup>
                                        </m:sSup>
                                      </m:e>
                                    </m:nary>
                                  </m:e>
                                </m:d>
                              </m:e>
                              <m:sup>
                                <m:sSub>
                                  <m:sSubPr>
                                    <m:ctrlPr>
                                      <w:rPr>
                                        <w:rFonts w:ascii="Cambria Math" w:hAnsi="Cambria Math"/>
                                        <w:i/>
                                        <w:noProof/>
                                        <w:sz w:val="24"/>
                                        <w:szCs w:val="20"/>
                                      </w:rPr>
                                    </m:ctrlPr>
                                  </m:sSubPr>
                                  <m:e>
                                    <m:r>
                                      <w:rPr>
                                        <w:rFonts w:ascii="Cambria Math" w:hAnsi="Cambria Math"/>
                                        <w:noProof/>
                                        <w:sz w:val="24"/>
                                        <w:szCs w:val="20"/>
                                      </w:rPr>
                                      <m:t>μ</m:t>
                                    </m:r>
                                  </m:e>
                                  <m:sub>
                                    <m:r>
                                      <w:rPr>
                                        <w:rFonts w:ascii="Cambria Math" w:hAnsi="Cambria Math"/>
                                        <w:noProof/>
                                        <w:sz w:val="24"/>
                                        <w:szCs w:val="20"/>
                                      </w:rPr>
                                      <m:t>m</m:t>
                                    </m:r>
                                  </m:sub>
                                </m:sSub>
                              </m:sup>
                            </m:sSup>
                          </m:num>
                          <m:den>
                            <m:nary>
                              <m:naryPr>
                                <m:chr m:val="∑"/>
                                <m:limLoc m:val="undOvr"/>
                                <m:ctrlPr>
                                  <w:rPr>
                                    <w:rFonts w:ascii="Cambria Math" w:hAnsi="Cambria Math"/>
                                    <w:i/>
                                    <w:noProof/>
                                    <w:sz w:val="24"/>
                                    <w:szCs w:val="20"/>
                                  </w:rPr>
                                </m:ctrlPr>
                              </m:naryPr>
                              <m:sub>
                                <m:r>
                                  <w:rPr>
                                    <w:rFonts w:ascii="Cambria Math" w:hAnsi="Cambria Math"/>
                                    <w:noProof/>
                                    <w:sz w:val="24"/>
                                    <w:szCs w:val="20"/>
                                  </w:rPr>
                                  <m:t>s=1</m:t>
                                </m:r>
                              </m:sub>
                              <m:sup>
                                <m:r>
                                  <w:rPr>
                                    <w:rFonts w:ascii="Cambria Math" w:hAnsi="Cambria Math"/>
                                    <w:noProof/>
                                    <w:sz w:val="24"/>
                                    <w:szCs w:val="20"/>
                                  </w:rPr>
                                  <m:t>J+L</m:t>
                                </m:r>
                              </m:sup>
                              <m:e>
                                <m:sSup>
                                  <m:sSupPr>
                                    <m:ctrlPr>
                                      <w:rPr>
                                        <w:rFonts w:ascii="Cambria Math" w:hAnsi="Cambria Math"/>
                                        <w:i/>
                                        <w:noProof/>
                                        <w:sz w:val="24"/>
                                        <w:szCs w:val="20"/>
                                      </w:rPr>
                                    </m:ctrlPr>
                                  </m:sSupPr>
                                  <m:e>
                                    <m:d>
                                      <m:dPr>
                                        <m:begChr m:val="{"/>
                                        <m:endChr m:val="}"/>
                                        <m:ctrlPr>
                                          <w:rPr>
                                            <w:rFonts w:ascii="Cambria Math" w:hAnsi="Cambria Math"/>
                                            <w:i/>
                                            <w:noProof/>
                                            <w:sz w:val="24"/>
                                            <w:szCs w:val="20"/>
                                          </w:rPr>
                                        </m:ctrlPr>
                                      </m:dPr>
                                      <m:e>
                                        <m:nary>
                                          <m:naryPr>
                                            <m:chr m:val="∑"/>
                                            <m:limLoc m:val="undOvr"/>
                                            <m:supHide m:val="1"/>
                                            <m:ctrlPr>
                                              <w:rPr>
                                                <w:rFonts w:ascii="Cambria Math" w:hAnsi="Cambria Math"/>
                                                <w:i/>
                                                <w:noProof/>
                                                <w:sz w:val="24"/>
                                                <w:szCs w:val="20"/>
                                              </w:rPr>
                                            </m:ctrlPr>
                                          </m:naryPr>
                                          <m:sub>
                                            <m:r>
                                              <w:rPr>
                                                <w:rFonts w:ascii="Cambria Math" w:hAnsi="Cambria Math"/>
                                                <w:noProof/>
                                                <w:sz w:val="24"/>
                                                <w:szCs w:val="20"/>
                                              </w:rPr>
                                              <m:t>kϵ</m:t>
                                            </m:r>
                                            <m:sSub>
                                              <m:sSubPr>
                                                <m:ctrlPr>
                                                  <w:rPr>
                                                    <w:rFonts w:ascii="Cambria Math" w:hAnsi="Cambria Math"/>
                                                    <w:i/>
                                                    <w:noProof/>
                                                    <w:sz w:val="24"/>
                                                    <w:szCs w:val="20"/>
                                                  </w:rPr>
                                                </m:ctrlPr>
                                              </m:sSubPr>
                                              <m:e>
                                                <m:r>
                                                  <w:rPr>
                                                    <w:rFonts w:ascii="Cambria Math" w:hAnsi="Cambria Math"/>
                                                    <w:noProof/>
                                                    <w:sz w:val="24"/>
                                                    <w:szCs w:val="20"/>
                                                  </w:rPr>
                                                  <m:t>N</m:t>
                                                </m:r>
                                              </m:e>
                                              <m:sub>
                                                <m:r>
                                                  <w:rPr>
                                                    <w:rFonts w:ascii="Cambria Math" w:hAnsi="Cambria Math"/>
                                                    <w:noProof/>
                                                    <w:sz w:val="24"/>
                                                    <w:szCs w:val="20"/>
                                                  </w:rPr>
                                                  <m:t>s</m:t>
                                                </m:r>
                                              </m:sub>
                                            </m:sSub>
                                          </m:sub>
                                          <m:sup/>
                                          <m:e>
                                            <m:sSup>
                                              <m:sSupPr>
                                                <m:ctrlPr>
                                                  <w:rPr>
                                                    <w:rFonts w:ascii="Cambria Math" w:hAnsi="Cambria Math"/>
                                                    <w:i/>
                                                    <w:noProof/>
                                                    <w:sz w:val="24"/>
                                                    <w:szCs w:val="20"/>
                                                  </w:rPr>
                                                </m:ctrlPr>
                                              </m:sSupPr>
                                              <m:e>
                                                <m:r>
                                                  <w:rPr>
                                                    <w:rFonts w:ascii="Cambria Math" w:hAnsi="Cambria Math"/>
                                                    <w:noProof/>
                                                    <w:sz w:val="24"/>
                                                    <w:szCs w:val="20"/>
                                                  </w:rPr>
                                                  <m:t>(</m:t>
                                                </m:r>
                                                <m:sSub>
                                                  <m:sSubPr>
                                                    <m:ctrlPr>
                                                      <w:rPr>
                                                        <w:rFonts w:ascii="Cambria Math" w:hAnsi="Cambria Math"/>
                                                        <w:i/>
                                                        <w:noProof/>
                                                        <w:sz w:val="24"/>
                                                        <w:szCs w:val="20"/>
                                                      </w:rPr>
                                                    </m:ctrlPr>
                                                  </m:sSubPr>
                                                  <m:e>
                                                    <m:r>
                                                      <w:rPr>
                                                        <w:rFonts w:ascii="Cambria Math" w:hAnsi="Cambria Math"/>
                                                        <w:noProof/>
                                                        <w:sz w:val="24"/>
                                                        <w:szCs w:val="20"/>
                                                      </w:rPr>
                                                      <m:t>w</m:t>
                                                    </m:r>
                                                  </m:e>
                                                  <m:sub>
                                                    <m:r>
                                                      <w:rPr>
                                                        <w:rFonts w:ascii="Cambria Math" w:hAnsi="Cambria Math"/>
                                                        <w:noProof/>
                                                        <w:sz w:val="24"/>
                                                        <w:szCs w:val="20"/>
                                                      </w:rPr>
                                                      <m:t>sj</m:t>
                                                    </m:r>
                                                  </m:sub>
                                                </m:sSub>
                                                <m:r>
                                                  <w:rPr>
                                                    <w:rFonts w:ascii="Cambria Math" w:hAnsi="Cambria Math"/>
                                                    <w:noProof/>
                                                    <w:sz w:val="24"/>
                                                    <w:szCs w:val="20"/>
                                                  </w:rPr>
                                                  <m:t>.</m:t>
                                                </m:r>
                                                <m:sSup>
                                                  <m:sSupPr>
                                                    <m:ctrlPr>
                                                      <w:rPr>
                                                        <w:rFonts w:ascii="Cambria Math" w:hAnsi="Cambria Math"/>
                                                        <w:i/>
                                                        <w:noProof/>
                                                        <w:sz w:val="24"/>
                                                        <w:szCs w:val="20"/>
                                                      </w:rPr>
                                                    </m:ctrlPr>
                                                  </m:sSupPr>
                                                  <m:e>
                                                    <m:r>
                                                      <w:rPr>
                                                        <w:rFonts w:ascii="Cambria Math" w:hAnsi="Cambria Math"/>
                                                        <w:noProof/>
                                                        <w:sz w:val="24"/>
                                                        <w:szCs w:val="20"/>
                                                      </w:rPr>
                                                      <m:t>e</m:t>
                                                    </m:r>
                                                  </m:e>
                                                  <m:sup>
                                                    <m:sSub>
                                                      <m:sSubPr>
                                                        <m:ctrlPr>
                                                          <w:rPr>
                                                            <w:rFonts w:ascii="Cambria Math" w:hAnsi="Cambria Math"/>
                                                            <w:i/>
                                                            <w:noProof/>
                                                            <w:sz w:val="24"/>
                                                            <w:szCs w:val="20"/>
                                                          </w:rPr>
                                                        </m:ctrlPr>
                                                      </m:sSubPr>
                                                      <m:e>
                                                        <m:r>
                                                          <w:rPr>
                                                            <w:rFonts w:ascii="Cambria Math" w:hAnsi="Cambria Math"/>
                                                            <w:noProof/>
                                                            <w:sz w:val="24"/>
                                                            <w:szCs w:val="20"/>
                                                          </w:rPr>
                                                          <m:t>U</m:t>
                                                        </m:r>
                                                      </m:e>
                                                      <m:sub>
                                                        <m:r>
                                                          <w:rPr>
                                                            <w:rFonts w:ascii="Cambria Math" w:hAnsi="Cambria Math"/>
                                                            <w:noProof/>
                                                            <w:sz w:val="24"/>
                                                            <w:szCs w:val="20"/>
                                                          </w:rPr>
                                                          <m:t>ik</m:t>
                                                        </m:r>
                                                      </m:sub>
                                                    </m:sSub>
                                                  </m:sup>
                                                </m:sSup>
                                                <m:r>
                                                  <w:rPr>
                                                    <w:rFonts w:ascii="Cambria Math" w:hAnsi="Cambria Math"/>
                                                    <w:noProof/>
                                                    <w:sz w:val="24"/>
                                                    <w:szCs w:val="20"/>
                                                  </w:rPr>
                                                  <m:t>)</m:t>
                                                </m:r>
                                              </m:e>
                                              <m:sup>
                                                <m:r>
                                                  <w:rPr>
                                                    <w:rFonts w:ascii="Cambria Math" w:hAnsi="Cambria Math"/>
                                                    <w:noProof/>
                                                    <w:sz w:val="24"/>
                                                    <w:szCs w:val="20"/>
                                                  </w:rPr>
                                                  <m:t>1/</m:t>
                                                </m:r>
                                                <m:sSub>
                                                  <m:sSubPr>
                                                    <m:ctrlPr>
                                                      <w:rPr>
                                                        <w:rFonts w:ascii="Cambria Math" w:hAnsi="Cambria Math"/>
                                                        <w:i/>
                                                        <w:noProof/>
                                                        <w:sz w:val="24"/>
                                                        <w:szCs w:val="20"/>
                                                      </w:rPr>
                                                    </m:ctrlPr>
                                                  </m:sSubPr>
                                                  <m:e>
                                                    <m:r>
                                                      <w:rPr>
                                                        <w:rFonts w:ascii="Cambria Math" w:hAnsi="Cambria Math"/>
                                                        <w:noProof/>
                                                        <w:sz w:val="24"/>
                                                        <w:szCs w:val="20"/>
                                                      </w:rPr>
                                                      <m:t>μ</m:t>
                                                    </m:r>
                                                  </m:e>
                                                  <m:sub>
                                                    <m:r>
                                                      <w:rPr>
                                                        <w:rFonts w:ascii="Cambria Math" w:hAnsi="Cambria Math"/>
                                                        <w:noProof/>
                                                        <w:sz w:val="24"/>
                                                        <w:szCs w:val="20"/>
                                                      </w:rPr>
                                                      <m:t>s</m:t>
                                                    </m:r>
                                                  </m:sub>
                                                </m:sSub>
                                              </m:sup>
                                            </m:sSup>
                                          </m:e>
                                        </m:nary>
                                      </m:e>
                                    </m:d>
                                  </m:e>
                                  <m:sup>
                                    <m:sSub>
                                      <m:sSubPr>
                                        <m:ctrlPr>
                                          <w:rPr>
                                            <w:rFonts w:ascii="Cambria Math" w:hAnsi="Cambria Math"/>
                                            <w:i/>
                                            <w:noProof/>
                                            <w:sz w:val="24"/>
                                            <w:szCs w:val="20"/>
                                          </w:rPr>
                                        </m:ctrlPr>
                                      </m:sSubPr>
                                      <m:e>
                                        <m:r>
                                          <w:rPr>
                                            <w:rFonts w:ascii="Cambria Math" w:hAnsi="Cambria Math"/>
                                            <w:noProof/>
                                            <w:sz w:val="24"/>
                                            <w:szCs w:val="20"/>
                                          </w:rPr>
                                          <m:t>μ</m:t>
                                        </m:r>
                                      </m:e>
                                      <m:sub>
                                        <m:r>
                                          <w:rPr>
                                            <w:rFonts w:ascii="Cambria Math" w:hAnsi="Cambria Math"/>
                                            <w:noProof/>
                                            <w:sz w:val="24"/>
                                            <w:szCs w:val="20"/>
                                          </w:rPr>
                                          <m:t>s</m:t>
                                        </m:r>
                                      </m:sub>
                                    </m:sSub>
                                  </m:sup>
                                </m:sSup>
                              </m:e>
                            </m:nary>
                          </m:den>
                        </m:f>
                      </m:e>
                    </m:d>
                  </m:e>
                </m:nary>
              </m:oMath>
            </m:oMathPara>
          </w:p>
        </w:tc>
        <w:tc>
          <w:tcPr>
            <w:tcW w:w="750" w:type="pct"/>
            <w:vAlign w:val="center"/>
          </w:tcPr>
          <w:p w:rsidR="00F07181" w:rsidRDefault="00F07181" w:rsidP="00BD6F9D">
            <w:pPr>
              <w:pStyle w:val="ListParagraph"/>
              <w:numPr>
                <w:ilvl w:val="0"/>
                <w:numId w:val="34"/>
              </w:numPr>
              <w:spacing w:beforeLines="200" w:before="480" w:afterLines="200" w:after="480" w:line="240" w:lineRule="auto"/>
              <w:jc w:val="right"/>
              <w:rPr>
                <w:rFonts w:ascii="Times New Roman" w:hAnsi="Times New Roman"/>
                <w:sz w:val="24"/>
                <w:szCs w:val="24"/>
                <w:lang w:val="en-CA"/>
              </w:rPr>
            </w:pPr>
          </w:p>
        </w:tc>
      </w:tr>
    </w:tbl>
    <w:p w:rsidR="00070819" w:rsidRDefault="000C53E6" w:rsidP="001C1877">
      <w:pPr>
        <w:spacing w:after="0" w:line="240" w:lineRule="auto"/>
        <w:ind w:firstLine="720"/>
        <w:jc w:val="both"/>
        <w:rPr>
          <w:rFonts w:ascii="Times New Roman" w:hAnsi="Times New Roman"/>
          <w:sz w:val="24"/>
          <w:szCs w:val="20"/>
        </w:rPr>
      </w:pPr>
      <w:r>
        <w:rPr>
          <w:rFonts w:ascii="Times New Roman" w:hAnsi="Times New Roman"/>
          <w:sz w:val="24"/>
          <w:szCs w:val="24"/>
        </w:rPr>
        <w:t xml:space="preserve">The probability of alternative </w:t>
      </w:r>
      <m:oMath>
        <m:r>
          <w:rPr>
            <w:rFonts w:ascii="Cambria Math" w:hAnsi="Cambria Math"/>
            <w:sz w:val="24"/>
            <w:szCs w:val="24"/>
          </w:rPr>
          <m:t>j</m:t>
        </m:r>
      </m:oMath>
      <w:r w:rsidR="00653AED">
        <w:rPr>
          <w:rFonts w:ascii="Times New Roman" w:hAnsi="Times New Roman"/>
          <w:sz w:val="24"/>
          <w:szCs w:val="24"/>
        </w:rPr>
        <w:t xml:space="preserve"> </w:t>
      </w:r>
      <w:r w:rsidR="007A069F">
        <w:rPr>
          <w:rFonts w:ascii="Times New Roman" w:hAnsi="Times New Roman"/>
          <w:sz w:val="24"/>
          <w:szCs w:val="24"/>
        </w:rPr>
        <w:t xml:space="preserve">in an accident </w:t>
      </w:r>
      <w:r w:rsidR="00653AED">
        <w:rPr>
          <w:rFonts w:ascii="Times New Roman" w:hAnsi="Times New Roman"/>
          <w:sz w:val="24"/>
          <w:szCs w:val="24"/>
        </w:rPr>
        <w:t xml:space="preserve">for </w:t>
      </w:r>
      <w:r w:rsidR="007A069F">
        <w:rPr>
          <w:rFonts w:ascii="Times New Roman" w:hAnsi="Times New Roman"/>
          <w:sz w:val="24"/>
          <w:szCs w:val="24"/>
        </w:rPr>
        <w:t xml:space="preserve">driver </w:t>
      </w:r>
      <m:oMath>
        <m:r>
          <w:rPr>
            <w:rFonts w:ascii="Cambria Math" w:hAnsi="Cambria Math"/>
            <w:sz w:val="24"/>
            <w:szCs w:val="24"/>
          </w:rPr>
          <m:t>i</m:t>
        </m:r>
      </m:oMath>
      <w:r>
        <w:rPr>
          <w:rFonts w:ascii="Times New Roman" w:hAnsi="Times New Roman"/>
          <w:sz w:val="24"/>
          <w:szCs w:val="24"/>
        </w:rPr>
        <w:t xml:space="preserve"> is computed as the sum of probability computed from all nests to which </w:t>
      </w:r>
      <m:oMath>
        <m:r>
          <w:rPr>
            <w:rFonts w:ascii="Cambria Math" w:hAnsi="Cambria Math"/>
            <w:sz w:val="24"/>
            <w:szCs w:val="24"/>
          </w:rPr>
          <m:t>i</m:t>
        </m:r>
      </m:oMath>
      <w:r>
        <w:rPr>
          <w:rFonts w:ascii="Times New Roman" w:hAnsi="Times New Roman"/>
          <w:sz w:val="24"/>
          <w:szCs w:val="24"/>
        </w:rPr>
        <w:t xml:space="preserve"> belongs. In the above notation, </w:t>
      </w:r>
      <m:oMath>
        <m:r>
          <w:rPr>
            <w:rFonts w:ascii="Cambria Math" w:hAnsi="Cambria Math"/>
            <w:sz w:val="24"/>
            <w:szCs w:val="24"/>
          </w:rPr>
          <m:t>L</m:t>
        </m:r>
      </m:oMath>
      <w:r w:rsidR="00B25530">
        <w:rPr>
          <w:rFonts w:ascii="Times New Roman" w:hAnsi="Times New Roman"/>
          <w:sz w:val="24"/>
          <w:szCs w:val="24"/>
        </w:rPr>
        <w:t xml:space="preserve"> is the number of </w:t>
      </w:r>
      <w:r>
        <w:rPr>
          <w:rFonts w:ascii="Times New Roman" w:hAnsi="Times New Roman"/>
          <w:sz w:val="24"/>
          <w:szCs w:val="24"/>
        </w:rPr>
        <w:t>contiguous</w:t>
      </w:r>
      <w:r w:rsidR="00B25530">
        <w:rPr>
          <w:rFonts w:ascii="Times New Roman" w:hAnsi="Times New Roman"/>
          <w:sz w:val="24"/>
          <w:szCs w:val="24"/>
        </w:rPr>
        <w:t xml:space="preserve"> alternatives considered in a nest,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mi</m:t>
            </m:r>
          </m:sub>
        </m:sSub>
      </m:oMath>
      <w:r w:rsidR="00B25530" w:rsidRPr="0031188D">
        <w:rPr>
          <w:rFonts w:ascii="Times New Roman" w:hAnsi="Times New Roman"/>
          <w:i/>
          <w:sz w:val="24"/>
          <w:szCs w:val="24"/>
        </w:rPr>
        <w:t xml:space="preserve"> </w:t>
      </w:r>
      <w:r w:rsidR="00B25530">
        <w:rPr>
          <w:rFonts w:ascii="Times New Roman" w:hAnsi="Times New Roman"/>
          <w:sz w:val="24"/>
          <w:szCs w:val="24"/>
        </w:rPr>
        <w:t xml:space="preserve">represents the allocation weight for each alternative </w:t>
      </w:r>
      <m:oMath>
        <m:r>
          <w:rPr>
            <w:rFonts w:ascii="Cambria Math" w:hAnsi="Cambria Math"/>
            <w:sz w:val="24"/>
            <w:szCs w:val="24"/>
          </w:rPr>
          <m:t>i</m:t>
        </m:r>
      </m:oMath>
      <w:r>
        <w:rPr>
          <w:rFonts w:ascii="Times New Roman" w:hAnsi="Times New Roman"/>
          <w:sz w:val="24"/>
          <w:szCs w:val="24"/>
        </w:rPr>
        <w:t xml:space="preserve"> </w:t>
      </w:r>
      <w:r w:rsidR="00B25530">
        <w:rPr>
          <w:rFonts w:ascii="Times New Roman" w:hAnsi="Times New Roman"/>
          <w:sz w:val="24"/>
          <w:szCs w:val="24"/>
        </w:rPr>
        <w:t xml:space="preserve">to </w:t>
      </w:r>
      <w:proofErr w:type="gramStart"/>
      <w:r w:rsidR="00B25530">
        <w:rPr>
          <w:rFonts w:ascii="Times New Roman" w:hAnsi="Times New Roman"/>
          <w:sz w:val="24"/>
          <w:szCs w:val="24"/>
        </w:rPr>
        <w:t xml:space="preserve">nest </w:t>
      </w:r>
      <w:proofErr w:type="gramEnd"/>
      <m:oMath>
        <m:r>
          <w:rPr>
            <w:rFonts w:ascii="Cambria Math" w:hAnsi="Cambria Math"/>
            <w:sz w:val="24"/>
            <w:szCs w:val="24"/>
          </w:rPr>
          <m:t>m</m:t>
        </m:r>
      </m:oMath>
      <w:r w:rsidR="00B25530">
        <w:rPr>
          <w:rFonts w:ascii="Times New Roman" w:hAnsi="Times New Roman"/>
          <w:sz w:val="24"/>
          <w:szCs w:val="24"/>
        </w:rPr>
        <w:t xml:space="preserve">, </w:t>
      </w:r>
      <w:r>
        <w:rPr>
          <w:rFonts w:ascii="Times New Roman" w:hAnsi="Times New Roman"/>
          <w:sz w:val="24"/>
          <w:szCs w:val="24"/>
        </w:rPr>
        <w:t xml:space="preserve">The total number of nests is given as a </w:t>
      </w:r>
      <w:r w:rsidR="00B9076E">
        <w:rPr>
          <w:rFonts w:ascii="Times New Roman" w:hAnsi="Times New Roman"/>
          <w:sz w:val="24"/>
          <w:szCs w:val="24"/>
        </w:rPr>
        <w:t xml:space="preserve">combination </w:t>
      </w:r>
      <m:oMath>
        <m:sSub>
          <m:sSubPr>
            <m:ctrlPr>
              <w:rPr>
                <w:rFonts w:ascii="Cambria Math" w:hAnsi="Cambria Math"/>
                <w:i/>
                <w:sz w:val="24"/>
                <w:szCs w:val="24"/>
              </w:rPr>
            </m:ctrlPr>
          </m:sSubPr>
          <m:e>
            <m:sPre>
              <m:sPrePr>
                <m:ctrlPr>
                  <w:rPr>
                    <w:rFonts w:ascii="Cambria Math" w:hAnsi="Cambria Math"/>
                    <w:i/>
                    <w:sz w:val="24"/>
                    <w:szCs w:val="24"/>
                  </w:rPr>
                </m:ctrlPr>
              </m:sPrePr>
              <m:sub/>
              <m:sup>
                <m:r>
                  <w:rPr>
                    <w:rFonts w:ascii="Cambria Math" w:hAnsi="Cambria Math"/>
                    <w:sz w:val="24"/>
                    <w:szCs w:val="24"/>
                  </w:rPr>
                  <m:t>J</m:t>
                </m:r>
              </m:sup>
              <m:e>
                <m:r>
                  <w:rPr>
                    <w:rFonts w:ascii="Cambria Math" w:hAnsi="Cambria Math"/>
                    <w:sz w:val="24"/>
                    <w:szCs w:val="24"/>
                  </w:rPr>
                  <m:t>C</m:t>
                </m:r>
              </m:e>
            </m:sPre>
          </m:e>
          <m:sub>
            <m:r>
              <w:rPr>
                <w:rFonts w:ascii="Cambria Math" w:hAnsi="Cambria Math"/>
                <w:sz w:val="24"/>
                <w:szCs w:val="24"/>
              </w:rPr>
              <m:t>L</m:t>
            </m:r>
          </m:sub>
        </m:sSub>
      </m:oMath>
      <w:r>
        <w:rPr>
          <w:rFonts w:ascii="Times New Roman" w:hAnsi="Times New Roman"/>
          <w:sz w:val="24"/>
          <w:szCs w:val="24"/>
        </w:rPr>
        <w:t xml:space="preserve">. </w:t>
      </w:r>
      <w:r w:rsidR="005D56FF">
        <w:rPr>
          <w:rFonts w:ascii="Times New Roman" w:hAnsi="Times New Roman"/>
          <w:sz w:val="24"/>
          <w:szCs w:val="24"/>
        </w:rPr>
        <w:t xml:space="preserve">The </w:t>
      </w:r>
      <w:r>
        <w:rPr>
          <w:rFonts w:ascii="Times New Roman" w:hAnsi="Times New Roman"/>
          <w:sz w:val="24"/>
          <w:szCs w:val="24"/>
        </w:rPr>
        <w:t xml:space="preserve">allocation parameter satisfies the property </w:t>
      </w:r>
      <m:oMath>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mi</m:t>
                </m:r>
              </m:sub>
            </m:sSub>
          </m:e>
        </m:nary>
      </m:oMath>
      <w:r>
        <w:rPr>
          <w:rFonts w:ascii="Times New Roman" w:hAnsi="Times New Roman"/>
          <w:sz w:val="24"/>
          <w:szCs w:val="24"/>
        </w:rPr>
        <w:t xml:space="preserve">=1. </w:t>
      </w:r>
      <m:oMath>
        <m:sSub>
          <m:sSubPr>
            <m:ctrlPr>
              <w:rPr>
                <w:rFonts w:ascii="Cambria Math" w:hAnsi="Cambria Math"/>
                <w:i/>
                <w:noProof/>
                <w:sz w:val="24"/>
                <w:szCs w:val="20"/>
              </w:rPr>
            </m:ctrlPr>
          </m:sSubPr>
          <m:e>
            <m:r>
              <w:rPr>
                <w:rFonts w:ascii="Cambria Math" w:hAnsi="Cambria Math"/>
                <w:noProof/>
                <w:sz w:val="24"/>
                <w:szCs w:val="20"/>
              </w:rPr>
              <m:t>μ</m:t>
            </m:r>
          </m:e>
          <m:sub>
            <m:r>
              <w:rPr>
                <w:rFonts w:ascii="Cambria Math" w:hAnsi="Cambria Math"/>
                <w:noProof/>
                <w:sz w:val="24"/>
                <w:szCs w:val="20"/>
              </w:rPr>
              <m:t>m</m:t>
            </m:r>
          </m:sub>
        </m:sSub>
      </m:oMath>
      <w:r w:rsidR="005D56FF">
        <w:rPr>
          <w:rFonts w:ascii="Times New Roman" w:hAnsi="Times New Roman"/>
          <w:sz w:val="24"/>
          <w:szCs w:val="20"/>
        </w:rPr>
        <w:t xml:space="preserve"> </w:t>
      </w:r>
      <w:proofErr w:type="gramStart"/>
      <w:r>
        <w:rPr>
          <w:rFonts w:ascii="Times New Roman" w:hAnsi="Times New Roman"/>
          <w:sz w:val="24"/>
          <w:szCs w:val="20"/>
        </w:rPr>
        <w:t>represents</w:t>
      </w:r>
      <w:proofErr w:type="gramEnd"/>
      <w:r>
        <w:rPr>
          <w:rFonts w:ascii="Times New Roman" w:hAnsi="Times New Roman"/>
          <w:sz w:val="24"/>
          <w:szCs w:val="20"/>
        </w:rPr>
        <w:t xml:space="preserve"> the log-sum parameter for nest </w:t>
      </w:r>
      <m:oMath>
        <m:r>
          <w:rPr>
            <w:rFonts w:ascii="Cambria Math" w:hAnsi="Cambria Math"/>
            <w:sz w:val="24"/>
            <w:szCs w:val="24"/>
          </w:rPr>
          <m:t>m</m:t>
        </m:r>
      </m:oMath>
      <w:r>
        <w:rPr>
          <w:rFonts w:ascii="Times New Roman" w:hAnsi="Times New Roman"/>
          <w:sz w:val="24"/>
          <w:szCs w:val="20"/>
        </w:rPr>
        <w:t>.</w:t>
      </w:r>
      <w:r w:rsidR="00653AED">
        <w:rPr>
          <w:rFonts w:ascii="Times New Roman" w:hAnsi="Times New Roman"/>
          <w:sz w:val="24"/>
          <w:szCs w:val="20"/>
        </w:rPr>
        <w:t xml:space="preserve"> </w:t>
      </w:r>
      <w:r w:rsidR="00653AED" w:rsidRPr="0031188D">
        <w:rPr>
          <w:rFonts w:ascii="Times New Roman" w:hAnsi="Times New Roman"/>
          <w:i/>
          <w:sz w:val="24"/>
          <w:szCs w:val="20"/>
        </w:rPr>
        <w:t>N</w:t>
      </w:r>
      <w:r w:rsidR="00653AED" w:rsidRPr="0031188D">
        <w:rPr>
          <w:rFonts w:ascii="Times New Roman" w:hAnsi="Times New Roman"/>
          <w:i/>
          <w:sz w:val="24"/>
          <w:szCs w:val="20"/>
          <w:vertAlign w:val="subscript"/>
        </w:rPr>
        <w:t>m</w:t>
      </w:r>
      <w:r w:rsidR="00653AED">
        <w:rPr>
          <w:rFonts w:ascii="Times New Roman" w:hAnsi="Times New Roman"/>
          <w:sz w:val="24"/>
          <w:szCs w:val="20"/>
        </w:rPr>
        <w:t xml:space="preserve"> represents the set of alternatives in </w:t>
      </w:r>
      <w:proofErr w:type="gramStart"/>
      <w:r w:rsidR="00653AED">
        <w:rPr>
          <w:rFonts w:ascii="Times New Roman" w:hAnsi="Times New Roman"/>
          <w:sz w:val="24"/>
          <w:szCs w:val="20"/>
        </w:rPr>
        <w:t xml:space="preserve">nest </w:t>
      </w:r>
      <w:proofErr w:type="gramEnd"/>
      <m:oMath>
        <m:r>
          <w:rPr>
            <w:rFonts w:ascii="Cambria Math" w:hAnsi="Cambria Math"/>
            <w:sz w:val="24"/>
            <w:szCs w:val="24"/>
          </w:rPr>
          <m:t>m</m:t>
        </m:r>
      </m:oMath>
      <w:r w:rsidR="00653AED">
        <w:rPr>
          <w:rFonts w:ascii="Times New Roman" w:hAnsi="Times New Roman"/>
          <w:sz w:val="24"/>
          <w:szCs w:val="20"/>
        </w:rPr>
        <w:t>.</w:t>
      </w:r>
      <w:r w:rsidR="005D56FF">
        <w:rPr>
          <w:rFonts w:ascii="Times New Roman" w:hAnsi="Times New Roman"/>
          <w:sz w:val="24"/>
          <w:szCs w:val="20"/>
        </w:rPr>
        <w:t xml:space="preserve"> </w:t>
      </w:r>
      <w:r w:rsidR="00165F32">
        <w:rPr>
          <w:rFonts w:ascii="Times New Roman" w:hAnsi="Times New Roman"/>
          <w:sz w:val="24"/>
          <w:szCs w:val="20"/>
        </w:rPr>
        <w:t xml:space="preserve">In our analysis we set </w:t>
      </w:r>
      <m:oMath>
        <m:r>
          <w:rPr>
            <w:rFonts w:ascii="Cambria Math" w:hAnsi="Cambria Math"/>
            <w:sz w:val="24"/>
            <w:szCs w:val="24"/>
          </w:rPr>
          <m:t>L</m:t>
        </m:r>
      </m:oMath>
      <w:r w:rsidR="00165F32">
        <w:rPr>
          <w:rFonts w:ascii="Times New Roman" w:hAnsi="Times New Roman"/>
          <w:sz w:val="24"/>
          <w:szCs w:val="20"/>
        </w:rPr>
        <w:t xml:space="preserve"> = 1 </w:t>
      </w:r>
      <w:r w:rsidR="00165F32" w:rsidRPr="00CA55E8">
        <w:rPr>
          <w:rFonts w:ascii="Times New Roman" w:hAnsi="Times New Roman"/>
          <w:i/>
          <w:sz w:val="24"/>
          <w:szCs w:val="20"/>
        </w:rPr>
        <w:t>i.e.</w:t>
      </w:r>
      <w:r w:rsidR="00165F32">
        <w:rPr>
          <w:rFonts w:ascii="Times New Roman" w:hAnsi="Times New Roman"/>
          <w:sz w:val="24"/>
          <w:szCs w:val="20"/>
        </w:rPr>
        <w:t xml:space="preserve"> we consider the following nests 1, 1 2, 2 3, 3 4, and 4</w:t>
      </w:r>
      <w:r w:rsidR="001C1877">
        <w:rPr>
          <w:rFonts w:ascii="Times New Roman" w:hAnsi="Times New Roman"/>
          <w:sz w:val="24"/>
          <w:szCs w:val="20"/>
        </w:rPr>
        <w:t xml:space="preserve"> (</w:t>
      </w:r>
      <w:r w:rsidR="00196ACE">
        <w:rPr>
          <w:rFonts w:ascii="Times New Roman" w:hAnsi="Times New Roman"/>
          <w:sz w:val="24"/>
          <w:szCs w:val="20"/>
        </w:rPr>
        <w:t xml:space="preserve">where </w:t>
      </w:r>
      <w:r w:rsidR="001C1877">
        <w:rPr>
          <w:rFonts w:ascii="Times New Roman" w:hAnsi="Times New Roman"/>
          <w:sz w:val="24"/>
          <w:szCs w:val="20"/>
        </w:rPr>
        <w:t>1=</w:t>
      </w:r>
      <w:r w:rsidR="001C1877" w:rsidRPr="001C1877">
        <w:t xml:space="preserve"> </w:t>
      </w:r>
      <w:r w:rsidR="001C1877" w:rsidRPr="001C1877">
        <w:rPr>
          <w:rFonts w:ascii="Times New Roman" w:hAnsi="Times New Roman"/>
          <w:sz w:val="24"/>
          <w:szCs w:val="20"/>
        </w:rPr>
        <w:t>No Injury</w:t>
      </w:r>
      <w:r w:rsidR="001C1877">
        <w:rPr>
          <w:rFonts w:ascii="Times New Roman" w:hAnsi="Times New Roman"/>
          <w:sz w:val="24"/>
          <w:szCs w:val="20"/>
        </w:rPr>
        <w:t>, 2=</w:t>
      </w:r>
      <w:r w:rsidR="001C1877" w:rsidRPr="001C1877">
        <w:t xml:space="preserve"> </w:t>
      </w:r>
      <w:r w:rsidR="001C1877" w:rsidRPr="001C1877">
        <w:rPr>
          <w:rFonts w:ascii="Times New Roman" w:hAnsi="Times New Roman"/>
          <w:sz w:val="24"/>
          <w:szCs w:val="20"/>
        </w:rPr>
        <w:t>Possible Injury</w:t>
      </w:r>
      <w:r w:rsidR="001C1877">
        <w:rPr>
          <w:rFonts w:ascii="Times New Roman" w:hAnsi="Times New Roman"/>
          <w:sz w:val="24"/>
          <w:szCs w:val="20"/>
        </w:rPr>
        <w:t>, 3=</w:t>
      </w:r>
      <w:r w:rsidR="001C1877" w:rsidRPr="001C1877">
        <w:t xml:space="preserve"> </w:t>
      </w:r>
      <w:r w:rsidR="001C1877" w:rsidRPr="001C1877">
        <w:rPr>
          <w:rFonts w:ascii="Times New Roman" w:hAnsi="Times New Roman"/>
          <w:sz w:val="24"/>
          <w:szCs w:val="20"/>
        </w:rPr>
        <w:t>Non-incapacitating Injury</w:t>
      </w:r>
      <w:r w:rsidR="001C1877">
        <w:rPr>
          <w:rFonts w:ascii="Times New Roman" w:hAnsi="Times New Roman"/>
          <w:sz w:val="24"/>
          <w:szCs w:val="20"/>
        </w:rPr>
        <w:t xml:space="preserve"> and 4=</w:t>
      </w:r>
      <w:r w:rsidR="001C1877" w:rsidRPr="001C1877">
        <w:t xml:space="preserve"> </w:t>
      </w:r>
      <w:r w:rsidR="001C1877" w:rsidRPr="001C1877">
        <w:rPr>
          <w:rFonts w:ascii="Times New Roman" w:hAnsi="Times New Roman"/>
          <w:sz w:val="24"/>
          <w:szCs w:val="20"/>
        </w:rPr>
        <w:t>Incapacitating/Fatal Injury</w:t>
      </w:r>
      <w:r w:rsidR="001C1877">
        <w:rPr>
          <w:rFonts w:ascii="Times New Roman" w:hAnsi="Times New Roman"/>
          <w:sz w:val="24"/>
          <w:szCs w:val="20"/>
        </w:rPr>
        <w:t>)</w:t>
      </w:r>
      <w:r w:rsidR="00CA55E8">
        <w:rPr>
          <w:rFonts w:ascii="Times New Roman" w:hAnsi="Times New Roman"/>
          <w:sz w:val="24"/>
          <w:szCs w:val="20"/>
        </w:rPr>
        <w:t>.</w:t>
      </w:r>
    </w:p>
    <w:p w:rsidR="00E25B0E" w:rsidRPr="0031188D" w:rsidRDefault="00E25B0E" w:rsidP="001C1877">
      <w:pPr>
        <w:spacing w:after="0" w:line="240" w:lineRule="auto"/>
        <w:ind w:firstLine="720"/>
        <w:jc w:val="both"/>
        <w:rPr>
          <w:rFonts w:ascii="Times New Roman" w:hAnsi="Times New Roman"/>
          <w:sz w:val="24"/>
          <w:szCs w:val="24"/>
        </w:rPr>
      </w:pPr>
    </w:p>
    <w:p w:rsidR="008509FB" w:rsidRPr="00C130BF" w:rsidRDefault="008509FB" w:rsidP="008509FB">
      <w:pPr>
        <w:pStyle w:val="Heading4"/>
        <w:numPr>
          <w:ilvl w:val="0"/>
          <w:numId w:val="0"/>
        </w:numPr>
        <w:spacing w:after="0"/>
        <w:jc w:val="both"/>
        <w:rPr>
          <w:b/>
          <w:szCs w:val="24"/>
        </w:rPr>
      </w:pPr>
      <w:r w:rsidRPr="00C130BF">
        <w:rPr>
          <w:b/>
          <w:bCs/>
          <w:szCs w:val="24"/>
        </w:rPr>
        <w:t>Mixed Multinomial</w:t>
      </w:r>
      <w:r w:rsidRPr="00C130BF">
        <w:rPr>
          <w:b/>
          <w:szCs w:val="24"/>
        </w:rPr>
        <w:t xml:space="preserve"> </w:t>
      </w:r>
      <w:proofErr w:type="spellStart"/>
      <w:r w:rsidRPr="00C130BF">
        <w:rPr>
          <w:b/>
          <w:szCs w:val="24"/>
        </w:rPr>
        <w:t>Logit</w:t>
      </w:r>
      <w:proofErr w:type="spellEnd"/>
      <w:r w:rsidRPr="00C130BF">
        <w:rPr>
          <w:b/>
          <w:szCs w:val="24"/>
        </w:rPr>
        <w:t xml:space="preserve"> Model</w:t>
      </w:r>
    </w:p>
    <w:p w:rsidR="008509FB" w:rsidRPr="00C130BF" w:rsidRDefault="008509FB" w:rsidP="008509FB">
      <w:pPr>
        <w:spacing w:after="0" w:line="240" w:lineRule="auto"/>
        <w:jc w:val="both"/>
        <w:rPr>
          <w:rFonts w:ascii="Times New Roman" w:hAnsi="Times New Roman"/>
          <w:sz w:val="24"/>
          <w:szCs w:val="20"/>
        </w:rPr>
      </w:pPr>
    </w:p>
    <w:p w:rsidR="008509FB" w:rsidRDefault="008509FB" w:rsidP="008509FB">
      <w:pPr>
        <w:spacing w:after="0" w:line="240" w:lineRule="auto"/>
        <w:jc w:val="both"/>
        <w:rPr>
          <w:rFonts w:ascii="Times New Roman" w:hAnsi="Times New Roman"/>
          <w:sz w:val="24"/>
          <w:szCs w:val="24"/>
        </w:rPr>
      </w:pPr>
      <w:r w:rsidRPr="00C130BF">
        <w:rPr>
          <w:rFonts w:ascii="Times New Roman" w:hAnsi="Times New Roman"/>
          <w:sz w:val="24"/>
          <w:szCs w:val="20"/>
        </w:rPr>
        <w:t xml:space="preserve">The </w:t>
      </w:r>
      <w:r w:rsidR="00C130BF">
        <w:rPr>
          <w:rFonts w:ascii="Times New Roman" w:hAnsi="Times New Roman"/>
          <w:sz w:val="24"/>
          <w:szCs w:val="20"/>
        </w:rPr>
        <w:t>MMNL</w:t>
      </w:r>
      <w:r w:rsidRPr="00C130BF">
        <w:rPr>
          <w:rFonts w:ascii="Times New Roman" w:hAnsi="Times New Roman"/>
          <w:sz w:val="24"/>
          <w:szCs w:val="20"/>
        </w:rPr>
        <w:t xml:space="preserve"> is a generalized version of traditional </w:t>
      </w:r>
      <w:r w:rsidR="003A30E5">
        <w:rPr>
          <w:rFonts w:ascii="Times New Roman" w:hAnsi="Times New Roman"/>
          <w:sz w:val="24"/>
          <w:szCs w:val="20"/>
        </w:rPr>
        <w:t>MNL</w:t>
      </w:r>
      <w:r w:rsidRPr="00C130BF">
        <w:rPr>
          <w:rFonts w:ascii="Times New Roman" w:hAnsi="Times New Roman"/>
          <w:sz w:val="24"/>
          <w:szCs w:val="20"/>
        </w:rPr>
        <w:t xml:space="preserve"> model. It allows the parameters for exogenous variables to vary across individual involved in the collision by accommodating unobserved heterogeneity on the utility functions for different injury severity levels. </w:t>
      </w:r>
      <w:r w:rsidRPr="00C130BF">
        <w:rPr>
          <w:rFonts w:ascii="Times New Roman" w:hAnsi="Times New Roman"/>
          <w:sz w:val="24"/>
          <w:szCs w:val="24"/>
        </w:rPr>
        <w:t xml:space="preserve">Let us assume that </w:t>
      </w:r>
      <m:oMath>
        <m:sSub>
          <m:sSubPr>
            <m:ctrlPr>
              <w:rPr>
                <w:rFonts w:ascii="Cambria Math" w:hAnsi="Cambria Math"/>
                <w:i/>
                <w:sz w:val="24"/>
                <w:szCs w:val="24"/>
              </w:rPr>
            </m:ctrlPr>
          </m:sSubPr>
          <m:e>
            <m:r>
              <m:rPr>
                <m:sty m:val="bi"/>
              </m:rPr>
              <w:rPr>
                <w:rFonts w:ascii="Cambria Math" w:hAnsi="Cambria Math"/>
                <w:sz w:val="24"/>
                <w:szCs w:val="24"/>
              </w:rPr>
              <m:t>ω</m:t>
            </m:r>
          </m:e>
          <m:sub>
            <m:r>
              <w:rPr>
                <w:rFonts w:ascii="Cambria Math" w:hAnsi="Cambria Math"/>
                <w:sz w:val="24"/>
                <w:szCs w:val="24"/>
              </w:rPr>
              <m:t>ij</m:t>
            </m:r>
          </m:sub>
        </m:sSub>
      </m:oMath>
      <w:r w:rsidRPr="00C130BF">
        <w:rPr>
          <w:rFonts w:ascii="Times New Roman" w:hAnsi="Times New Roman"/>
          <w:sz w:val="24"/>
          <w:szCs w:val="24"/>
        </w:rPr>
        <w:t xml:space="preserve"> is a column vectors representing the unobserved factors specific to driver </w:t>
      </w:r>
      <m:oMath>
        <m:r>
          <w:rPr>
            <w:rFonts w:ascii="Cambria Math" w:hAnsi="Cambria Math"/>
            <w:sz w:val="24"/>
            <w:szCs w:val="24"/>
          </w:rPr>
          <m:t>i</m:t>
        </m:r>
      </m:oMath>
      <w:r w:rsidRPr="00C130BF">
        <w:rPr>
          <w:rFonts w:ascii="Times New Roman" w:hAnsi="Times New Roman"/>
          <w:sz w:val="24"/>
          <w:szCs w:val="24"/>
        </w:rPr>
        <w:t xml:space="preserve"> and his/her trip environments in equation </w:t>
      </w:r>
      <w:r w:rsidR="00682DBC">
        <w:rPr>
          <w:rFonts w:ascii="Times New Roman" w:hAnsi="Times New Roman"/>
          <w:sz w:val="24"/>
          <w:szCs w:val="24"/>
        </w:rPr>
        <w:t>10</w:t>
      </w:r>
      <w:r w:rsidRPr="00C130BF">
        <w:rPr>
          <w:rFonts w:ascii="Times New Roman" w:hAnsi="Times New Roman"/>
          <w:sz w:val="24"/>
          <w:szCs w:val="24"/>
        </w:rPr>
        <w:t>. Thus the equation system for MMNL model 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682DBC" w:rsidRPr="00C130BF" w:rsidTr="00196ACE">
        <w:tc>
          <w:tcPr>
            <w:tcW w:w="4250" w:type="pct"/>
            <w:vAlign w:val="center"/>
          </w:tcPr>
          <w:p w:rsidR="00682DBC" w:rsidRPr="00C130BF" w:rsidRDefault="00672C0D" w:rsidP="00682DBC">
            <w:pPr>
              <w:spacing w:before="200" w:line="240" w:lineRule="auto"/>
              <w:jc w:val="both"/>
              <w:rPr>
                <w:rFonts w:ascii="Times New Roman" w:hAnsi="Times New Roman"/>
                <w:sz w:val="24"/>
                <w:szCs w:val="24"/>
              </w:rPr>
            </w:pPr>
            <m:oMathPara>
              <m:oMathParaPr>
                <m:jc m:val="left"/>
              </m:oMathParaPr>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ij</m:t>
                    </m:r>
                  </m:sub>
                </m:sSub>
                <m:r>
                  <w:rPr>
                    <w:rFonts w:ascii="Cambria Math" w:hAnsi="Cambria Math"/>
                    <w:noProof/>
                    <w:sz w:val="24"/>
                    <w:szCs w:val="20"/>
                  </w:rPr>
                  <m:t>=</m:t>
                </m:r>
                <m:sSub>
                  <m:sSubPr>
                    <m:ctrlPr>
                      <w:rPr>
                        <w:rFonts w:ascii="Cambria Math" w:hAnsi="Cambria Math"/>
                        <w:b/>
                        <w:i/>
                        <w:sz w:val="24"/>
                        <w:szCs w:val="20"/>
                      </w:rPr>
                    </m:ctrlPr>
                  </m:sSubPr>
                  <m:e>
                    <m:r>
                      <m:rPr>
                        <m:sty m:val="bi"/>
                      </m:rPr>
                      <w:rPr>
                        <w:rFonts w:ascii="Cambria Math" w:hAnsi="Cambria Math"/>
                        <w:sz w:val="24"/>
                        <w:szCs w:val="20"/>
                      </w:rPr>
                      <m:t>(β</m:t>
                    </m:r>
                  </m:e>
                  <m:sub>
                    <m:r>
                      <m:rPr>
                        <m:sty m:val="bi"/>
                      </m:rPr>
                      <w:rPr>
                        <w:rFonts w:ascii="Cambria Math" w:hAnsi="Cambria Math"/>
                        <w:sz w:val="24"/>
                        <w:szCs w:val="20"/>
                      </w:rPr>
                      <m:t>j</m:t>
                    </m:r>
                  </m:sub>
                </m:sSub>
                <m:sSub>
                  <m:sSubPr>
                    <m:ctrlPr>
                      <w:rPr>
                        <w:rFonts w:ascii="Cambria Math" w:hAnsi="Cambria Math"/>
                        <w:b/>
                        <w:i/>
                        <w:sz w:val="24"/>
                        <w:szCs w:val="20"/>
                      </w:rPr>
                    </m:ctrlPr>
                  </m:sSubPr>
                  <m:e>
                    <m:r>
                      <m:rPr>
                        <m:sty m:val="bi"/>
                      </m:rPr>
                      <w:rPr>
                        <w:rFonts w:ascii="Cambria Math" w:hAnsi="Cambria Math"/>
                        <w:sz w:val="24"/>
                        <w:szCs w:val="20"/>
                      </w:rPr>
                      <m:t>+</m:t>
                    </m:r>
                    <m:sSub>
                      <m:sSubPr>
                        <m:ctrlPr>
                          <w:rPr>
                            <w:rFonts w:ascii="Cambria Math" w:hAnsi="Cambria Math"/>
                            <w:i/>
                            <w:sz w:val="24"/>
                            <w:szCs w:val="24"/>
                            <w:lang w:val="en-CA"/>
                          </w:rPr>
                        </m:ctrlPr>
                      </m:sSubPr>
                      <m:e>
                        <m:r>
                          <m:rPr>
                            <m:sty m:val="bi"/>
                          </m:rPr>
                          <w:rPr>
                            <w:rFonts w:ascii="Cambria Math" w:hAnsi="Cambria Math"/>
                            <w:sz w:val="24"/>
                            <w:szCs w:val="24"/>
                          </w:rPr>
                          <m:t>ω</m:t>
                        </m:r>
                      </m:e>
                      <m:sub>
                        <m:r>
                          <w:rPr>
                            <w:rFonts w:ascii="Cambria Math" w:hAnsi="Cambria Math"/>
                            <w:sz w:val="24"/>
                            <w:szCs w:val="24"/>
                          </w:rPr>
                          <m:t>ij</m:t>
                        </m:r>
                      </m:sub>
                    </m:sSub>
                    <m:r>
                      <m:rPr>
                        <m:sty m:val="bi"/>
                      </m:rPr>
                      <w:rPr>
                        <w:rFonts w:ascii="Cambria Math" w:hAnsi="Cambria Math"/>
                        <w:sz w:val="24"/>
                        <w:szCs w:val="20"/>
                      </w:rPr>
                      <m:t>)X</m:t>
                    </m:r>
                  </m:e>
                  <m:sub>
                    <m:r>
                      <m:rPr>
                        <m:sty m:val="bi"/>
                      </m:rPr>
                      <w:rPr>
                        <w:rFonts w:ascii="Cambria Math" w:hAnsi="Cambria Math"/>
                        <w:sz w:val="24"/>
                        <w:szCs w:val="20"/>
                      </w:rPr>
                      <m:t>ij</m:t>
                    </m:r>
                  </m:sub>
                </m:sSub>
                <m:r>
                  <m:rPr>
                    <m:sty m:val="bi"/>
                  </m:rPr>
                  <w:rPr>
                    <w:rFonts w:ascii="Cambria Math" w:hAnsi="Cambria Math"/>
                    <w:sz w:val="24"/>
                    <w:szCs w:val="20"/>
                  </w:rPr>
                  <m:t>+</m:t>
                </m:r>
                <m:sSub>
                  <m:sSubPr>
                    <m:ctrlPr>
                      <w:rPr>
                        <w:rFonts w:ascii="Cambria Math" w:hAnsi="Cambria Math"/>
                        <w:i/>
                        <w:sz w:val="24"/>
                        <w:szCs w:val="20"/>
                      </w:rPr>
                    </m:ctrlPr>
                  </m:sSubPr>
                  <m:e>
                    <m:r>
                      <w:rPr>
                        <w:rFonts w:ascii="Cambria Math" w:hAnsi="Cambria Math"/>
                        <w:sz w:val="24"/>
                        <w:szCs w:val="20"/>
                      </w:rPr>
                      <m:t>ε</m:t>
                    </m:r>
                  </m:e>
                  <m:sub>
                    <m:r>
                      <w:rPr>
                        <w:rFonts w:ascii="Cambria Math" w:hAnsi="Cambria Math"/>
                        <w:sz w:val="24"/>
                        <w:szCs w:val="20"/>
                      </w:rPr>
                      <m:t>ij</m:t>
                    </m:r>
                  </m:sub>
                </m:sSub>
              </m:oMath>
            </m:oMathPara>
          </w:p>
        </w:tc>
        <w:tc>
          <w:tcPr>
            <w:tcW w:w="750" w:type="pct"/>
          </w:tcPr>
          <w:p w:rsidR="00682DBC" w:rsidRPr="00C130BF" w:rsidRDefault="00682DBC" w:rsidP="00682DBC">
            <w:pPr>
              <w:pStyle w:val="ListParagraph"/>
              <w:numPr>
                <w:ilvl w:val="0"/>
                <w:numId w:val="34"/>
              </w:numPr>
              <w:spacing w:before="200" w:line="240" w:lineRule="auto"/>
              <w:jc w:val="right"/>
              <w:rPr>
                <w:rFonts w:ascii="Times New Roman" w:hAnsi="Times New Roman"/>
                <w:sz w:val="24"/>
                <w:szCs w:val="24"/>
              </w:rPr>
            </w:pPr>
          </w:p>
        </w:tc>
      </w:tr>
    </w:tbl>
    <w:p w:rsidR="008509FB" w:rsidRPr="00C130BF" w:rsidRDefault="008509FB" w:rsidP="00682DBC">
      <w:pPr>
        <w:spacing w:after="0" w:line="240" w:lineRule="auto"/>
        <w:ind w:firstLine="720"/>
        <w:jc w:val="both"/>
        <w:rPr>
          <w:rFonts w:ascii="Times New Roman" w:hAnsi="Times New Roman"/>
          <w:sz w:val="24"/>
          <w:szCs w:val="24"/>
        </w:rPr>
      </w:pPr>
      <w:r w:rsidRPr="00C130BF">
        <w:rPr>
          <w:rFonts w:ascii="Times New Roman" w:hAnsi="Times New Roman"/>
          <w:sz w:val="24"/>
          <w:szCs w:val="24"/>
        </w:rPr>
        <w:t>In equation 1</w:t>
      </w:r>
      <w:r w:rsidR="00682DBC">
        <w:rPr>
          <w:rFonts w:ascii="Times New Roman" w:hAnsi="Times New Roman"/>
          <w:sz w:val="24"/>
          <w:szCs w:val="24"/>
        </w:rPr>
        <w:t>4</w:t>
      </w:r>
      <w:r w:rsidRPr="00C130BF">
        <w:rPr>
          <w:rFonts w:ascii="Times New Roman" w:hAnsi="Times New Roman"/>
          <w:sz w:val="24"/>
          <w:szCs w:val="24"/>
        </w:rPr>
        <w:t xml:space="preserve">, we assume that </w:t>
      </w:r>
      <m:oMath>
        <m:sSub>
          <m:sSubPr>
            <m:ctrlPr>
              <w:rPr>
                <w:rFonts w:ascii="Cambria Math" w:hAnsi="Cambria Math"/>
                <w:i/>
                <w:sz w:val="24"/>
                <w:szCs w:val="24"/>
              </w:rPr>
            </m:ctrlPr>
          </m:sSubPr>
          <m:e>
            <m:r>
              <m:rPr>
                <m:sty m:val="bi"/>
              </m:rPr>
              <w:rPr>
                <w:rFonts w:ascii="Cambria Math" w:hAnsi="Cambria Math"/>
                <w:sz w:val="24"/>
                <w:szCs w:val="24"/>
              </w:rPr>
              <m:t>ω</m:t>
            </m:r>
          </m:e>
          <m:sub>
            <m:r>
              <w:rPr>
                <w:rFonts w:ascii="Cambria Math" w:hAnsi="Cambria Math"/>
                <w:sz w:val="24"/>
                <w:szCs w:val="24"/>
              </w:rPr>
              <m:t>ij</m:t>
            </m:r>
          </m:sub>
        </m:sSub>
      </m:oMath>
      <w:r w:rsidRPr="00C130BF">
        <w:rPr>
          <w:rFonts w:ascii="Times New Roman" w:hAnsi="Times New Roman"/>
          <w:sz w:val="24"/>
          <w:szCs w:val="24"/>
        </w:rPr>
        <w:t xml:space="preserve"> is an independent realization from normal distribution for this study. Thus, conditional </w:t>
      </w:r>
      <w:proofErr w:type="gramStart"/>
      <w:r w:rsidRPr="00C130BF">
        <w:rPr>
          <w:rFonts w:ascii="Times New Roman" w:hAnsi="Times New Roman"/>
          <w:sz w:val="24"/>
          <w:szCs w:val="24"/>
        </w:rPr>
        <w:t xml:space="preserve">on </w:t>
      </w:r>
      <w:proofErr w:type="gramEnd"/>
      <m:oMath>
        <m:sSub>
          <m:sSubPr>
            <m:ctrlPr>
              <w:rPr>
                <w:rFonts w:ascii="Cambria Math" w:hAnsi="Cambria Math"/>
                <w:i/>
                <w:sz w:val="24"/>
                <w:szCs w:val="24"/>
              </w:rPr>
            </m:ctrlPr>
          </m:sSubPr>
          <m:e>
            <m:r>
              <m:rPr>
                <m:sty m:val="bi"/>
              </m:rPr>
              <w:rPr>
                <w:rFonts w:ascii="Cambria Math" w:hAnsi="Cambria Math"/>
                <w:sz w:val="24"/>
                <w:szCs w:val="24"/>
              </w:rPr>
              <m:t>ω</m:t>
            </m:r>
          </m:e>
          <m:sub>
            <m:r>
              <w:rPr>
                <w:rFonts w:ascii="Cambria Math" w:hAnsi="Cambria Math"/>
                <w:sz w:val="24"/>
                <w:szCs w:val="24"/>
              </w:rPr>
              <m:t>ij</m:t>
            </m:r>
          </m:sub>
        </m:sSub>
      </m:oMath>
      <w:r w:rsidRPr="00C130BF">
        <w:rPr>
          <w:rFonts w:ascii="Times New Roman" w:hAnsi="Times New Roman"/>
          <w:sz w:val="24"/>
          <w:szCs w:val="24"/>
        </w:rPr>
        <w:t xml:space="preserve">, the probability expression for individual </w:t>
      </w:r>
      <m:oMath>
        <m:r>
          <w:rPr>
            <w:rFonts w:ascii="Cambria Math" w:hAnsi="Cambria Math"/>
            <w:sz w:val="24"/>
            <w:szCs w:val="24"/>
          </w:rPr>
          <m:t>i</m:t>
        </m:r>
      </m:oMath>
      <w:r w:rsidRPr="00C130BF">
        <w:rPr>
          <w:rFonts w:ascii="Times New Roman" w:hAnsi="Times New Roman"/>
          <w:sz w:val="24"/>
          <w:szCs w:val="24"/>
        </w:rPr>
        <w:t xml:space="preserve"> and alternative </w:t>
      </w:r>
      <m:oMath>
        <m:r>
          <w:rPr>
            <w:rFonts w:ascii="Cambria Math" w:hAnsi="Cambria Math"/>
            <w:sz w:val="24"/>
            <w:szCs w:val="24"/>
          </w:rPr>
          <m:t>j</m:t>
        </m:r>
      </m:oMath>
      <w:r w:rsidRPr="00C130BF">
        <w:rPr>
          <w:rFonts w:ascii="Times New Roman" w:hAnsi="Times New Roman"/>
          <w:sz w:val="24"/>
          <w:szCs w:val="24"/>
        </w:rPr>
        <w:t xml:space="preserve"> in MMNL model take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8509FB" w:rsidTr="003137B5">
        <w:tc>
          <w:tcPr>
            <w:tcW w:w="4250" w:type="pct"/>
            <w:vAlign w:val="center"/>
          </w:tcPr>
          <w:p w:rsidR="008509FB" w:rsidRPr="00C130BF" w:rsidRDefault="00672C0D" w:rsidP="003137B5">
            <w:pPr>
              <w:spacing w:before="200" w:line="240" w:lineRule="auto"/>
              <w:jc w:val="both"/>
              <w:rPr>
                <w:rFonts w:ascii="Times New Roman" w:hAnsi="Times New Roman"/>
                <w:sz w:val="24"/>
                <w:szCs w:val="24"/>
              </w:rPr>
            </w:pPr>
            <m:oMathPara>
              <m:oMathParaPr>
                <m:jc m:val="left"/>
              </m:oMathParaPr>
              <m:oMath>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ij</m:t>
                    </m:r>
                  </m:sub>
                </m:sSub>
                <m:r>
                  <w:rPr>
                    <w:rFonts w:ascii="Cambria Math" w:hAnsi="Cambria Math"/>
                    <w:noProof/>
                    <w:sz w:val="24"/>
                    <w:szCs w:val="20"/>
                  </w:rPr>
                  <m:t>|</m:t>
                </m:r>
                <m:sSub>
                  <m:sSubPr>
                    <m:ctrlPr>
                      <w:rPr>
                        <w:rFonts w:ascii="Cambria Math" w:hAnsi="Cambria Math"/>
                        <w:i/>
                        <w:sz w:val="24"/>
                        <w:szCs w:val="24"/>
                        <w:lang w:val="en-CA"/>
                      </w:rPr>
                    </m:ctrlPr>
                  </m:sSubPr>
                  <m:e>
                    <m:r>
                      <m:rPr>
                        <m:sty m:val="bi"/>
                      </m:rPr>
                      <w:rPr>
                        <w:rFonts w:ascii="Cambria Math" w:hAnsi="Cambria Math"/>
                        <w:sz w:val="24"/>
                        <w:szCs w:val="24"/>
                      </w:rPr>
                      <m:t>ω</m:t>
                    </m:r>
                  </m:e>
                  <m:sub>
                    <m:r>
                      <w:rPr>
                        <w:rFonts w:ascii="Cambria Math" w:hAnsi="Cambria Math"/>
                        <w:sz w:val="24"/>
                        <w:szCs w:val="24"/>
                      </w:rPr>
                      <m:t>ij</m:t>
                    </m:r>
                  </m:sub>
                </m:sSub>
                <m:r>
                  <w:rPr>
                    <w:rFonts w:ascii="Cambria Math" w:hAnsi="Cambria Math"/>
                    <w:noProof/>
                    <w:sz w:val="24"/>
                    <w:szCs w:val="20"/>
                  </w:rPr>
                  <m:t>=</m:t>
                </m:r>
                <m:f>
                  <m:fPr>
                    <m:ctrlPr>
                      <w:rPr>
                        <w:rFonts w:ascii="Cambria Math" w:hAnsi="Cambria Math"/>
                        <w:i/>
                        <w:noProof/>
                        <w:sz w:val="24"/>
                        <w:szCs w:val="20"/>
                      </w:rPr>
                    </m:ctrlPr>
                  </m:fPr>
                  <m:num>
                    <m:r>
                      <w:rPr>
                        <w:rFonts w:ascii="Cambria Math" w:hAnsi="Cambria Math"/>
                        <w:noProof/>
                        <w:sz w:val="24"/>
                        <w:szCs w:val="20"/>
                      </w:rPr>
                      <m:t>exp⁡[</m:t>
                    </m:r>
                    <m:sSub>
                      <m:sSubPr>
                        <m:ctrlPr>
                          <w:rPr>
                            <w:rFonts w:ascii="Cambria Math" w:hAnsi="Cambria Math"/>
                            <w:b/>
                            <w:i/>
                            <w:sz w:val="24"/>
                            <w:szCs w:val="20"/>
                          </w:rPr>
                        </m:ctrlPr>
                      </m:sSubPr>
                      <m:e>
                        <m:r>
                          <m:rPr>
                            <m:sty m:val="bi"/>
                          </m:rPr>
                          <w:rPr>
                            <w:rFonts w:ascii="Cambria Math" w:hAnsi="Cambria Math"/>
                            <w:sz w:val="24"/>
                            <w:szCs w:val="20"/>
                          </w:rPr>
                          <m:t>(β</m:t>
                        </m:r>
                      </m:e>
                      <m:sub>
                        <m:r>
                          <m:rPr>
                            <m:sty m:val="bi"/>
                          </m:rPr>
                          <w:rPr>
                            <w:rFonts w:ascii="Cambria Math" w:hAnsi="Cambria Math"/>
                            <w:sz w:val="24"/>
                            <w:szCs w:val="20"/>
                          </w:rPr>
                          <m:t>j</m:t>
                        </m:r>
                      </m:sub>
                    </m:sSub>
                    <m:sSub>
                      <m:sSubPr>
                        <m:ctrlPr>
                          <w:rPr>
                            <w:rFonts w:ascii="Cambria Math" w:hAnsi="Cambria Math"/>
                            <w:b/>
                            <w:i/>
                            <w:sz w:val="24"/>
                            <w:szCs w:val="20"/>
                          </w:rPr>
                        </m:ctrlPr>
                      </m:sSubPr>
                      <m:e>
                        <m:r>
                          <m:rPr>
                            <m:sty m:val="bi"/>
                          </m:rPr>
                          <w:rPr>
                            <w:rFonts w:ascii="Cambria Math" w:hAnsi="Cambria Math"/>
                            <w:sz w:val="24"/>
                            <w:szCs w:val="20"/>
                          </w:rPr>
                          <m:t>+</m:t>
                        </m:r>
                        <m:sSub>
                          <m:sSubPr>
                            <m:ctrlPr>
                              <w:rPr>
                                <w:rFonts w:ascii="Cambria Math" w:hAnsi="Cambria Math"/>
                                <w:i/>
                                <w:sz w:val="24"/>
                                <w:szCs w:val="24"/>
                                <w:lang w:val="en-CA"/>
                              </w:rPr>
                            </m:ctrlPr>
                          </m:sSubPr>
                          <m:e>
                            <m:r>
                              <m:rPr>
                                <m:sty m:val="bi"/>
                              </m:rPr>
                              <w:rPr>
                                <w:rFonts w:ascii="Cambria Math" w:hAnsi="Cambria Math"/>
                                <w:sz w:val="24"/>
                                <w:szCs w:val="24"/>
                              </w:rPr>
                              <m:t>ω</m:t>
                            </m:r>
                          </m:e>
                          <m:sub>
                            <m:r>
                              <w:rPr>
                                <w:rFonts w:ascii="Cambria Math" w:hAnsi="Cambria Math"/>
                                <w:sz w:val="24"/>
                                <w:szCs w:val="24"/>
                              </w:rPr>
                              <m:t>ij</m:t>
                            </m:r>
                          </m:sub>
                        </m:sSub>
                        <m:r>
                          <m:rPr>
                            <m:sty m:val="bi"/>
                          </m:rPr>
                          <w:rPr>
                            <w:rFonts w:ascii="Cambria Math" w:hAnsi="Cambria Math"/>
                            <w:sz w:val="24"/>
                            <w:szCs w:val="20"/>
                          </w:rPr>
                          <m:t>)X</m:t>
                        </m:r>
                      </m:e>
                      <m:sub>
                        <m:r>
                          <m:rPr>
                            <m:sty m:val="bi"/>
                          </m:rPr>
                          <w:rPr>
                            <w:rFonts w:ascii="Cambria Math" w:hAnsi="Cambria Math"/>
                            <w:sz w:val="24"/>
                            <w:szCs w:val="20"/>
                          </w:rPr>
                          <m:t>ij</m:t>
                        </m:r>
                      </m:sub>
                    </m:sSub>
                    <m:r>
                      <w:rPr>
                        <w:rFonts w:ascii="Cambria Math" w:hAnsi="Cambria Math"/>
                        <w:noProof/>
                        <w:sz w:val="24"/>
                        <w:szCs w:val="20"/>
                      </w:rPr>
                      <m:t>]</m:t>
                    </m:r>
                  </m:num>
                  <m:den>
                    <m:nary>
                      <m:naryPr>
                        <m:chr m:val="∑"/>
                        <m:limLoc m:val="undOvr"/>
                        <m:ctrlPr>
                          <w:rPr>
                            <w:rFonts w:ascii="Cambria Math" w:hAnsi="Cambria Math"/>
                            <w:i/>
                            <w:noProof/>
                            <w:sz w:val="24"/>
                            <w:szCs w:val="20"/>
                          </w:rPr>
                        </m:ctrlPr>
                      </m:naryPr>
                      <m:sub>
                        <m:r>
                          <w:rPr>
                            <w:rFonts w:ascii="Cambria Math" w:hAnsi="Cambria Math"/>
                            <w:noProof/>
                            <w:sz w:val="24"/>
                            <w:szCs w:val="20"/>
                          </w:rPr>
                          <m:t>j=1</m:t>
                        </m:r>
                      </m:sub>
                      <m:sup>
                        <m:r>
                          <w:rPr>
                            <w:rFonts w:ascii="Cambria Math" w:hAnsi="Cambria Math"/>
                            <w:noProof/>
                            <w:sz w:val="24"/>
                            <w:szCs w:val="20"/>
                          </w:rPr>
                          <m:t>J</m:t>
                        </m:r>
                      </m:sup>
                      <m:e>
                        <m:r>
                          <w:rPr>
                            <w:rFonts w:ascii="Cambria Math" w:hAnsi="Cambria Math"/>
                            <w:noProof/>
                            <w:sz w:val="24"/>
                            <w:szCs w:val="20"/>
                          </w:rPr>
                          <m:t>exp⁡[</m:t>
                        </m:r>
                        <m:sSub>
                          <m:sSubPr>
                            <m:ctrlPr>
                              <w:rPr>
                                <w:rFonts w:ascii="Cambria Math" w:hAnsi="Cambria Math"/>
                                <w:b/>
                                <w:i/>
                                <w:sz w:val="24"/>
                                <w:szCs w:val="20"/>
                              </w:rPr>
                            </m:ctrlPr>
                          </m:sSubPr>
                          <m:e>
                            <m:r>
                              <m:rPr>
                                <m:sty m:val="bi"/>
                              </m:rPr>
                              <w:rPr>
                                <w:rFonts w:ascii="Cambria Math" w:hAnsi="Cambria Math"/>
                                <w:sz w:val="24"/>
                                <w:szCs w:val="20"/>
                              </w:rPr>
                              <m:t>(β</m:t>
                            </m:r>
                          </m:e>
                          <m:sub>
                            <m:r>
                              <m:rPr>
                                <m:sty m:val="bi"/>
                              </m:rPr>
                              <w:rPr>
                                <w:rFonts w:ascii="Cambria Math" w:hAnsi="Cambria Math"/>
                                <w:sz w:val="24"/>
                                <w:szCs w:val="20"/>
                              </w:rPr>
                              <m:t>j</m:t>
                            </m:r>
                          </m:sub>
                        </m:sSub>
                        <m:sSub>
                          <m:sSubPr>
                            <m:ctrlPr>
                              <w:rPr>
                                <w:rFonts w:ascii="Cambria Math" w:hAnsi="Cambria Math"/>
                                <w:b/>
                                <w:i/>
                                <w:sz w:val="24"/>
                                <w:szCs w:val="20"/>
                              </w:rPr>
                            </m:ctrlPr>
                          </m:sSubPr>
                          <m:e>
                            <m:r>
                              <m:rPr>
                                <m:sty m:val="bi"/>
                              </m:rPr>
                              <w:rPr>
                                <w:rFonts w:ascii="Cambria Math" w:hAnsi="Cambria Math"/>
                                <w:sz w:val="24"/>
                                <w:szCs w:val="20"/>
                              </w:rPr>
                              <m:t>+</m:t>
                            </m:r>
                            <m:sSub>
                              <m:sSubPr>
                                <m:ctrlPr>
                                  <w:rPr>
                                    <w:rFonts w:ascii="Cambria Math" w:hAnsi="Cambria Math"/>
                                    <w:i/>
                                    <w:sz w:val="24"/>
                                    <w:szCs w:val="24"/>
                                    <w:lang w:val="en-CA"/>
                                  </w:rPr>
                                </m:ctrlPr>
                              </m:sSubPr>
                              <m:e>
                                <m:r>
                                  <m:rPr>
                                    <m:sty m:val="bi"/>
                                  </m:rPr>
                                  <w:rPr>
                                    <w:rFonts w:ascii="Cambria Math" w:hAnsi="Cambria Math"/>
                                    <w:sz w:val="24"/>
                                    <w:szCs w:val="24"/>
                                  </w:rPr>
                                  <m:t>ω</m:t>
                                </m:r>
                              </m:e>
                              <m:sub>
                                <m:r>
                                  <w:rPr>
                                    <w:rFonts w:ascii="Cambria Math" w:hAnsi="Cambria Math"/>
                                    <w:sz w:val="24"/>
                                    <w:szCs w:val="24"/>
                                  </w:rPr>
                                  <m:t>ij</m:t>
                                </m:r>
                              </m:sub>
                            </m:sSub>
                            <m:r>
                              <m:rPr>
                                <m:sty m:val="bi"/>
                              </m:rPr>
                              <w:rPr>
                                <w:rFonts w:ascii="Cambria Math" w:hAnsi="Cambria Math"/>
                                <w:sz w:val="24"/>
                                <w:szCs w:val="20"/>
                              </w:rPr>
                              <m:t>)X</m:t>
                            </m:r>
                          </m:e>
                          <m:sub>
                            <m:r>
                              <m:rPr>
                                <m:sty m:val="bi"/>
                              </m:rPr>
                              <w:rPr>
                                <w:rFonts w:ascii="Cambria Math" w:hAnsi="Cambria Math"/>
                                <w:sz w:val="24"/>
                                <w:szCs w:val="20"/>
                              </w:rPr>
                              <m:t>ij</m:t>
                            </m:r>
                          </m:sub>
                        </m:sSub>
                        <m:r>
                          <w:rPr>
                            <w:rFonts w:ascii="Cambria Math" w:hAnsi="Cambria Math"/>
                            <w:noProof/>
                            <w:sz w:val="24"/>
                            <w:szCs w:val="20"/>
                          </w:rPr>
                          <m:t>]</m:t>
                        </m:r>
                      </m:e>
                    </m:nary>
                  </m:den>
                </m:f>
              </m:oMath>
            </m:oMathPara>
          </w:p>
        </w:tc>
        <w:tc>
          <w:tcPr>
            <w:tcW w:w="750" w:type="pct"/>
            <w:vAlign w:val="center"/>
          </w:tcPr>
          <w:p w:rsidR="00F07181" w:rsidRDefault="00F07181" w:rsidP="00BD6F9D">
            <w:pPr>
              <w:pStyle w:val="ListParagraph"/>
              <w:numPr>
                <w:ilvl w:val="0"/>
                <w:numId w:val="34"/>
              </w:numPr>
              <w:spacing w:beforeLines="200" w:before="480" w:afterLines="200" w:after="480" w:line="240" w:lineRule="auto"/>
              <w:jc w:val="right"/>
              <w:rPr>
                <w:rFonts w:ascii="Times New Roman" w:hAnsi="Times New Roman"/>
                <w:sz w:val="24"/>
                <w:szCs w:val="24"/>
                <w:lang w:val="en-CA"/>
              </w:rPr>
            </w:pPr>
          </w:p>
        </w:tc>
      </w:tr>
    </w:tbl>
    <w:p w:rsidR="00682DBC" w:rsidRPr="00682DBC" w:rsidRDefault="00682DBC" w:rsidP="00682DBC">
      <w:pPr>
        <w:spacing w:after="0" w:line="240" w:lineRule="auto"/>
        <w:ind w:firstLine="720"/>
        <w:jc w:val="both"/>
        <w:rPr>
          <w:rFonts w:ascii="Times New Roman" w:hAnsi="Times New Roman"/>
          <w:sz w:val="24"/>
          <w:szCs w:val="24"/>
        </w:rPr>
      </w:pPr>
      <w:r w:rsidRPr="00682DBC">
        <w:rPr>
          <w:rFonts w:ascii="Times New Roman" w:hAnsi="Times New Roman"/>
          <w:sz w:val="24"/>
          <w:szCs w:val="24"/>
        </w:rPr>
        <w:t xml:space="preserve">The unconditional probability can subsequently </w:t>
      </w:r>
      <w:r w:rsidR="00196ACE">
        <w:rPr>
          <w:rFonts w:ascii="Times New Roman" w:hAnsi="Times New Roman"/>
          <w:sz w:val="24"/>
          <w:szCs w:val="24"/>
        </w:rPr>
        <w:t xml:space="preserve">be </w:t>
      </w:r>
      <w:r w:rsidRPr="00682DBC">
        <w:rPr>
          <w:rFonts w:ascii="Times New Roman" w:hAnsi="Times New Roman"/>
          <w:sz w:val="24"/>
          <w:szCs w:val="24"/>
        </w:rPr>
        <w:t>obtain</w:t>
      </w:r>
      <w:r w:rsidR="00196ACE">
        <w:rPr>
          <w:rFonts w:ascii="Times New Roman" w:hAnsi="Times New Roman"/>
          <w:sz w:val="24"/>
          <w:szCs w:val="24"/>
        </w:rPr>
        <w:t>ed</w:t>
      </w:r>
      <w:r w:rsidRPr="00682DBC">
        <w:rPr>
          <w:rFonts w:ascii="Times New Roman" w:hAnsi="Times New Roman"/>
          <w:sz w:val="24"/>
          <w:szCs w:val="24"/>
        </w:rPr>
        <w:t xml:space="preserve">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682DBC" w:rsidTr="00196ACE">
        <w:tc>
          <w:tcPr>
            <w:tcW w:w="4250" w:type="pct"/>
            <w:vAlign w:val="center"/>
          </w:tcPr>
          <w:p w:rsidR="00682DBC" w:rsidRPr="00C130BF" w:rsidRDefault="00672C0D" w:rsidP="00682DBC">
            <w:pPr>
              <w:spacing w:before="200" w:line="240" w:lineRule="auto"/>
              <w:jc w:val="both"/>
              <w:rPr>
                <w:rFonts w:ascii="Times New Roman" w:hAnsi="Times New Roman"/>
                <w:sz w:val="24"/>
                <w:szCs w:val="24"/>
              </w:rPr>
            </w:pPr>
            <m:oMathPara>
              <m:oMathParaPr>
                <m:jc m:val="left"/>
              </m:oMathParaPr>
              <m:oMath>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ij</m:t>
                    </m:r>
                  </m:sub>
                </m:sSub>
                <m:r>
                  <w:rPr>
                    <w:rFonts w:ascii="Cambria Math" w:hAnsi="Cambria Math"/>
                    <w:noProof/>
                    <w:sz w:val="24"/>
                    <w:szCs w:val="20"/>
                  </w:rPr>
                  <m:t>=</m:t>
                </m:r>
                <m:nary>
                  <m:naryPr>
                    <m:limLoc m:val="subSup"/>
                    <m:ctrlPr>
                      <w:rPr>
                        <w:rFonts w:ascii="Cambria Math" w:hAnsi="Cambria Math"/>
                        <w:i/>
                        <w:noProof/>
                        <w:sz w:val="24"/>
                        <w:szCs w:val="20"/>
                      </w:rPr>
                    </m:ctrlPr>
                  </m:naryPr>
                  <m:sub>
                    <m:sSub>
                      <m:sSubPr>
                        <m:ctrlPr>
                          <w:rPr>
                            <w:rFonts w:ascii="Cambria Math" w:hAnsi="Cambria Math"/>
                            <w:i/>
                            <w:sz w:val="24"/>
                            <w:szCs w:val="24"/>
                            <w:lang w:val="en-CA"/>
                          </w:rPr>
                        </m:ctrlPr>
                      </m:sSubPr>
                      <m:e>
                        <m:r>
                          <m:rPr>
                            <m:sty m:val="bi"/>
                          </m:rPr>
                          <w:rPr>
                            <w:rFonts w:ascii="Cambria Math" w:hAnsi="Cambria Math"/>
                            <w:sz w:val="24"/>
                            <w:szCs w:val="24"/>
                          </w:rPr>
                          <m:t>ω</m:t>
                        </m:r>
                      </m:e>
                      <m:sub>
                        <m:r>
                          <w:rPr>
                            <w:rFonts w:ascii="Cambria Math" w:hAnsi="Cambria Math"/>
                            <w:sz w:val="24"/>
                            <w:szCs w:val="24"/>
                          </w:rPr>
                          <m:t>ij</m:t>
                        </m:r>
                      </m:sub>
                    </m:sSub>
                  </m:sub>
                  <m:sup/>
                  <m:e>
                    <m:sSub>
                      <m:sSubPr>
                        <m:ctrlPr>
                          <w:rPr>
                            <w:rFonts w:ascii="Cambria Math" w:hAnsi="Cambria Math"/>
                            <w:i/>
                            <w:noProof/>
                            <w:sz w:val="24"/>
                            <w:szCs w:val="20"/>
                          </w:rPr>
                        </m:ctrlPr>
                      </m:sSubPr>
                      <m:e>
                        <m:r>
                          <w:rPr>
                            <w:rFonts w:ascii="Cambria Math" w:hAnsi="Cambria Math"/>
                            <w:noProof/>
                            <w:sz w:val="24"/>
                            <w:szCs w:val="20"/>
                          </w:rPr>
                          <m:t>(P</m:t>
                        </m:r>
                      </m:e>
                      <m:sub>
                        <m:r>
                          <w:rPr>
                            <w:rFonts w:ascii="Cambria Math" w:hAnsi="Cambria Math"/>
                            <w:noProof/>
                            <w:sz w:val="24"/>
                            <w:szCs w:val="20"/>
                          </w:rPr>
                          <m:t>ij</m:t>
                        </m:r>
                      </m:sub>
                    </m:sSub>
                    <m:r>
                      <w:rPr>
                        <w:rFonts w:ascii="Cambria Math" w:hAnsi="Cambria Math"/>
                        <w:noProof/>
                        <w:sz w:val="24"/>
                        <w:szCs w:val="20"/>
                      </w:rPr>
                      <m:t>|</m:t>
                    </m:r>
                    <m:sSub>
                      <m:sSubPr>
                        <m:ctrlPr>
                          <w:rPr>
                            <w:rFonts w:ascii="Cambria Math" w:hAnsi="Cambria Math"/>
                            <w:i/>
                            <w:sz w:val="24"/>
                            <w:szCs w:val="24"/>
                            <w:lang w:val="en-CA"/>
                          </w:rPr>
                        </m:ctrlPr>
                      </m:sSubPr>
                      <m:e>
                        <m:r>
                          <m:rPr>
                            <m:sty m:val="bi"/>
                          </m:rPr>
                          <w:rPr>
                            <w:rFonts w:ascii="Cambria Math" w:hAnsi="Cambria Math"/>
                            <w:sz w:val="24"/>
                            <w:szCs w:val="24"/>
                          </w:rPr>
                          <m:t>ω</m:t>
                        </m:r>
                      </m:e>
                      <m:sub>
                        <m:r>
                          <w:rPr>
                            <w:rFonts w:ascii="Cambria Math" w:hAnsi="Cambria Math"/>
                            <w:sz w:val="24"/>
                            <w:szCs w:val="24"/>
                          </w:rPr>
                          <m:t>ij</m:t>
                        </m:r>
                      </m:sub>
                    </m:sSub>
                    <m:r>
                      <w:rPr>
                        <w:rFonts w:ascii="Cambria Math" w:hAnsi="Cambria Math"/>
                        <w:sz w:val="24"/>
                        <w:szCs w:val="24"/>
                        <w:lang w:val="en-CA"/>
                      </w:rPr>
                      <m:t>)</m:t>
                    </m:r>
                  </m:e>
                </m:nary>
                <m:r>
                  <w:rPr>
                    <w:rFonts w:ascii="Cambria Math" w:hAnsi="Cambria Math"/>
                    <w:noProof/>
                    <w:sz w:val="24"/>
                    <w:szCs w:val="20"/>
                  </w:rPr>
                  <m:t>*dF</m:t>
                </m:r>
                <m:d>
                  <m:dPr>
                    <m:ctrlPr>
                      <w:rPr>
                        <w:rFonts w:ascii="Cambria Math" w:hAnsi="Cambria Math"/>
                        <w:i/>
                        <w:noProof/>
                        <w:sz w:val="24"/>
                        <w:szCs w:val="20"/>
                      </w:rPr>
                    </m:ctrlPr>
                  </m:dPr>
                  <m:e>
                    <m:sSub>
                      <m:sSubPr>
                        <m:ctrlPr>
                          <w:rPr>
                            <w:rFonts w:ascii="Cambria Math" w:hAnsi="Cambria Math"/>
                            <w:i/>
                            <w:sz w:val="24"/>
                            <w:szCs w:val="24"/>
                            <w:lang w:val="en-CA"/>
                          </w:rPr>
                        </m:ctrlPr>
                      </m:sSubPr>
                      <m:e>
                        <m:r>
                          <m:rPr>
                            <m:sty m:val="bi"/>
                          </m:rPr>
                          <w:rPr>
                            <w:rFonts w:ascii="Cambria Math" w:hAnsi="Cambria Math"/>
                            <w:sz w:val="24"/>
                            <w:szCs w:val="24"/>
                          </w:rPr>
                          <m:t>ω</m:t>
                        </m:r>
                      </m:e>
                      <m:sub>
                        <m:r>
                          <w:rPr>
                            <w:rFonts w:ascii="Cambria Math" w:hAnsi="Cambria Math"/>
                            <w:sz w:val="24"/>
                            <w:szCs w:val="24"/>
                          </w:rPr>
                          <m:t>ij</m:t>
                        </m:r>
                      </m:sub>
                    </m:sSub>
                    <m:ctrlPr>
                      <w:rPr>
                        <w:rFonts w:ascii="Cambria Math" w:hAnsi="Cambria Math"/>
                        <w:i/>
                        <w:sz w:val="24"/>
                        <w:szCs w:val="24"/>
                      </w:rPr>
                    </m:ctrlPr>
                  </m:e>
                </m:d>
                <m:r>
                  <w:rPr>
                    <w:rFonts w:ascii="Cambria Math" w:hAnsi="Cambria Math"/>
                    <w:sz w:val="24"/>
                    <w:szCs w:val="24"/>
                    <w:lang w:val="en-CA"/>
                  </w:rPr>
                  <m:t>d</m:t>
                </m:r>
                <m:sSub>
                  <m:sSubPr>
                    <m:ctrlPr>
                      <w:rPr>
                        <w:rFonts w:ascii="Cambria Math" w:hAnsi="Cambria Math"/>
                        <w:i/>
                        <w:sz w:val="24"/>
                        <w:szCs w:val="24"/>
                        <w:lang w:val="en-CA"/>
                      </w:rPr>
                    </m:ctrlPr>
                  </m:sSubPr>
                  <m:e>
                    <m:r>
                      <m:rPr>
                        <m:sty m:val="bi"/>
                      </m:rPr>
                      <w:rPr>
                        <w:rFonts w:ascii="Cambria Math" w:hAnsi="Cambria Math"/>
                        <w:sz w:val="24"/>
                        <w:szCs w:val="24"/>
                      </w:rPr>
                      <m:t>ω</m:t>
                    </m:r>
                  </m:e>
                  <m:sub>
                    <m:r>
                      <w:rPr>
                        <w:rFonts w:ascii="Cambria Math" w:hAnsi="Cambria Math"/>
                        <w:sz w:val="24"/>
                        <w:szCs w:val="24"/>
                      </w:rPr>
                      <m:t>ij</m:t>
                    </m:r>
                  </m:sub>
                </m:sSub>
              </m:oMath>
            </m:oMathPara>
          </w:p>
        </w:tc>
        <w:tc>
          <w:tcPr>
            <w:tcW w:w="750" w:type="pct"/>
            <w:vAlign w:val="center"/>
          </w:tcPr>
          <w:p w:rsidR="00F07181" w:rsidRDefault="00F07181" w:rsidP="00BD6F9D">
            <w:pPr>
              <w:pStyle w:val="ListParagraph"/>
              <w:numPr>
                <w:ilvl w:val="0"/>
                <w:numId w:val="34"/>
              </w:numPr>
              <w:spacing w:beforeLines="200" w:before="480" w:afterLines="200" w:after="480" w:line="240" w:lineRule="auto"/>
              <w:jc w:val="right"/>
              <w:rPr>
                <w:rFonts w:ascii="Times New Roman" w:hAnsi="Times New Roman"/>
                <w:sz w:val="24"/>
                <w:szCs w:val="24"/>
                <w:lang w:val="en-CA"/>
              </w:rPr>
            </w:pPr>
          </w:p>
        </w:tc>
      </w:tr>
    </w:tbl>
    <w:p w:rsidR="00C27D01" w:rsidRPr="00C27D01" w:rsidRDefault="00C27D01" w:rsidP="00C27D01">
      <w:pPr>
        <w:spacing w:after="0" w:line="240" w:lineRule="auto"/>
        <w:ind w:firstLine="720"/>
        <w:jc w:val="both"/>
        <w:rPr>
          <w:rFonts w:ascii="Times New Roman" w:hAnsi="Times New Roman"/>
          <w:sz w:val="24"/>
          <w:szCs w:val="24"/>
        </w:rPr>
      </w:pPr>
      <w:r w:rsidRPr="00C27D01">
        <w:rPr>
          <w:rFonts w:ascii="Times New Roman" w:hAnsi="Times New Roman"/>
          <w:sz w:val="24"/>
          <w:szCs w:val="24"/>
        </w:rPr>
        <w:t xml:space="preserve">To estimate the MMNL model, we apply the QMC simulation techniques </w:t>
      </w:r>
      <w:r w:rsidR="001517C9" w:rsidRPr="00C27D01">
        <w:rPr>
          <w:rFonts w:ascii="Times New Roman" w:hAnsi="Times New Roman"/>
          <w:sz w:val="24"/>
          <w:szCs w:val="24"/>
        </w:rPr>
        <w:t xml:space="preserve">in a similar fashion </w:t>
      </w:r>
      <w:r w:rsidR="001517C9">
        <w:rPr>
          <w:rFonts w:ascii="Times New Roman" w:hAnsi="Times New Roman"/>
          <w:sz w:val="24"/>
          <w:szCs w:val="24"/>
        </w:rPr>
        <w:t xml:space="preserve">as </w:t>
      </w:r>
      <w:r w:rsidRPr="00C27D01">
        <w:rPr>
          <w:rFonts w:ascii="Times New Roman" w:hAnsi="Times New Roman"/>
          <w:sz w:val="24"/>
          <w:szCs w:val="24"/>
        </w:rPr>
        <w:t>described in MGOL model section.</w:t>
      </w:r>
    </w:p>
    <w:p w:rsidR="00C27D01" w:rsidRDefault="00C27D01" w:rsidP="00A34928">
      <w:pPr>
        <w:pStyle w:val="Heading4"/>
        <w:numPr>
          <w:ilvl w:val="0"/>
          <w:numId w:val="0"/>
        </w:numPr>
        <w:spacing w:after="0"/>
        <w:jc w:val="both"/>
        <w:rPr>
          <w:b/>
          <w:bCs/>
          <w:szCs w:val="24"/>
        </w:rPr>
      </w:pPr>
    </w:p>
    <w:p w:rsidR="00A34928" w:rsidRPr="00E10192" w:rsidRDefault="00A34928" w:rsidP="00A34928">
      <w:pPr>
        <w:pStyle w:val="Heading4"/>
        <w:numPr>
          <w:ilvl w:val="0"/>
          <w:numId w:val="0"/>
        </w:numPr>
        <w:spacing w:after="0"/>
        <w:jc w:val="both"/>
        <w:rPr>
          <w:b/>
          <w:szCs w:val="24"/>
        </w:rPr>
      </w:pPr>
      <w:r w:rsidRPr="00A34928">
        <w:rPr>
          <w:b/>
          <w:bCs/>
          <w:szCs w:val="24"/>
        </w:rPr>
        <w:t>DATA</w:t>
      </w:r>
      <w:r w:rsidRPr="00E10192">
        <w:rPr>
          <w:b/>
          <w:szCs w:val="24"/>
        </w:rPr>
        <w:t xml:space="preserve"> </w:t>
      </w:r>
    </w:p>
    <w:p w:rsidR="00A34928" w:rsidRPr="00E10192" w:rsidRDefault="00A34928" w:rsidP="00A34928">
      <w:pPr>
        <w:spacing w:after="0" w:line="240" w:lineRule="auto"/>
        <w:jc w:val="both"/>
        <w:rPr>
          <w:b/>
          <w:szCs w:val="24"/>
        </w:rPr>
      </w:pPr>
      <w:bookmarkStart w:id="1" w:name="_Toc298356044"/>
    </w:p>
    <w:p w:rsidR="00A34928" w:rsidRDefault="00A34928" w:rsidP="00A34928">
      <w:pPr>
        <w:pStyle w:val="Heading4"/>
        <w:numPr>
          <w:ilvl w:val="0"/>
          <w:numId w:val="0"/>
        </w:numPr>
        <w:spacing w:after="0"/>
        <w:jc w:val="both"/>
        <w:rPr>
          <w:b/>
          <w:szCs w:val="24"/>
        </w:rPr>
      </w:pPr>
      <w:r w:rsidRPr="00E86A8A">
        <w:rPr>
          <w:b/>
          <w:szCs w:val="24"/>
        </w:rPr>
        <w:t>Data Source</w:t>
      </w:r>
      <w:bookmarkEnd w:id="1"/>
    </w:p>
    <w:p w:rsidR="00A34928" w:rsidRPr="00A34928" w:rsidRDefault="00A34928" w:rsidP="00A34928">
      <w:pPr>
        <w:spacing w:after="0" w:line="240" w:lineRule="auto"/>
        <w:jc w:val="both"/>
      </w:pPr>
    </w:p>
    <w:p w:rsidR="00A34928" w:rsidRPr="00A34928" w:rsidRDefault="00E02E93" w:rsidP="00A34928">
      <w:pPr>
        <w:spacing w:after="0" w:line="240" w:lineRule="auto"/>
        <w:jc w:val="both"/>
        <w:rPr>
          <w:rFonts w:ascii="Times New Roman" w:hAnsi="Times New Roman"/>
          <w:sz w:val="24"/>
          <w:szCs w:val="24"/>
        </w:rPr>
      </w:pPr>
      <w:r>
        <w:rPr>
          <w:rFonts w:ascii="Times New Roman" w:hAnsi="Times New Roman"/>
          <w:sz w:val="24"/>
          <w:szCs w:val="24"/>
        </w:rPr>
        <w:t>The d</w:t>
      </w:r>
      <w:r w:rsidR="00A34928" w:rsidRPr="00A34928">
        <w:rPr>
          <w:rFonts w:ascii="Times New Roman" w:hAnsi="Times New Roman"/>
          <w:sz w:val="24"/>
          <w:szCs w:val="24"/>
        </w:rPr>
        <w:t xml:space="preserve">ata for the current study is sourced from the “General Estimates System (GES)” </w:t>
      </w:r>
      <w:r w:rsidR="007A069F">
        <w:rPr>
          <w:rFonts w:ascii="Times New Roman" w:hAnsi="Times New Roman"/>
          <w:sz w:val="24"/>
          <w:szCs w:val="24"/>
        </w:rPr>
        <w:t xml:space="preserve">database </w:t>
      </w:r>
      <w:r w:rsidR="00A34928" w:rsidRPr="00A34928">
        <w:rPr>
          <w:rFonts w:ascii="Times New Roman" w:hAnsi="Times New Roman"/>
          <w:sz w:val="24"/>
          <w:szCs w:val="24"/>
        </w:rPr>
        <w:t xml:space="preserve">for the year 2010. </w:t>
      </w:r>
      <w:r w:rsidR="00DB4F64">
        <w:rPr>
          <w:rFonts w:ascii="Times New Roman" w:hAnsi="Times New Roman"/>
          <w:sz w:val="24"/>
          <w:szCs w:val="24"/>
        </w:rPr>
        <w:t xml:space="preserve">The GES database is a </w:t>
      </w:r>
      <w:r w:rsidR="00DB4F64" w:rsidRPr="00A34928">
        <w:rPr>
          <w:rFonts w:ascii="Times New Roman" w:hAnsi="Times New Roman"/>
          <w:sz w:val="24"/>
          <w:szCs w:val="24"/>
        </w:rPr>
        <w:t xml:space="preserve">nationally representative sample of road crashes collected and compiled from about 60 jurisdictions across </w:t>
      </w:r>
      <w:r w:rsidR="00DB4F64">
        <w:rPr>
          <w:rFonts w:ascii="Times New Roman" w:hAnsi="Times New Roman"/>
          <w:sz w:val="24"/>
          <w:szCs w:val="24"/>
        </w:rPr>
        <w:t xml:space="preserve">the </w:t>
      </w:r>
      <w:r w:rsidR="00DB4F64" w:rsidRPr="00A34928">
        <w:rPr>
          <w:rFonts w:ascii="Times New Roman" w:hAnsi="Times New Roman"/>
          <w:sz w:val="24"/>
          <w:szCs w:val="24"/>
        </w:rPr>
        <w:t>United States</w:t>
      </w:r>
      <w:r w:rsidR="00DB4F64" w:rsidRPr="00887536">
        <w:rPr>
          <w:rFonts w:ascii="Times New Roman" w:hAnsi="Times New Roman"/>
          <w:sz w:val="24"/>
          <w:szCs w:val="24"/>
        </w:rPr>
        <w:t xml:space="preserve">. </w:t>
      </w:r>
      <w:r w:rsidR="00A34928" w:rsidRPr="00A34928">
        <w:rPr>
          <w:rFonts w:ascii="Times New Roman" w:hAnsi="Times New Roman"/>
          <w:sz w:val="24"/>
          <w:szCs w:val="24"/>
        </w:rPr>
        <w:t xml:space="preserve">The data is obtained from </w:t>
      </w:r>
      <w:r w:rsidR="00885FA6">
        <w:rPr>
          <w:rFonts w:ascii="Times New Roman" w:hAnsi="Times New Roman"/>
          <w:sz w:val="24"/>
          <w:szCs w:val="24"/>
        </w:rPr>
        <w:t xml:space="preserve">the </w:t>
      </w:r>
      <w:r w:rsidR="00A34928" w:rsidRPr="00A34928">
        <w:rPr>
          <w:rFonts w:ascii="Times New Roman" w:hAnsi="Times New Roman"/>
          <w:sz w:val="24"/>
          <w:szCs w:val="24"/>
        </w:rPr>
        <w:t>U. S. Department of Transportation, National Highway Traffic Safety Administration’s National Center for Statistics and Analysis (</w:t>
      </w:r>
      <w:hyperlink r:id="rId12" w:history="1">
        <w:r w:rsidR="00A34928" w:rsidRPr="00151D1F">
          <w:rPr>
            <w:rFonts w:ascii="Times New Roman" w:hAnsi="Times New Roman"/>
            <w:i/>
            <w:sz w:val="24"/>
          </w:rPr>
          <w:t>ftp://ftp.nhtsa.dot.gov/GES/GES10/</w:t>
        </w:r>
      </w:hyperlink>
      <w:r w:rsidR="00A34928" w:rsidRPr="00A34928">
        <w:rPr>
          <w:rFonts w:ascii="Times New Roman" w:hAnsi="Times New Roman"/>
          <w:sz w:val="24"/>
          <w:szCs w:val="24"/>
        </w:rPr>
        <w:t xml:space="preserve">). The </w:t>
      </w:r>
      <w:r>
        <w:rPr>
          <w:rFonts w:ascii="Times New Roman" w:hAnsi="Times New Roman"/>
          <w:sz w:val="24"/>
          <w:szCs w:val="24"/>
        </w:rPr>
        <w:t>data include</w:t>
      </w:r>
      <w:r w:rsidR="002E5213">
        <w:rPr>
          <w:rFonts w:ascii="Times New Roman" w:hAnsi="Times New Roman"/>
          <w:sz w:val="24"/>
          <w:szCs w:val="24"/>
        </w:rPr>
        <w:t>s</w:t>
      </w:r>
      <w:r>
        <w:rPr>
          <w:rFonts w:ascii="Times New Roman" w:hAnsi="Times New Roman"/>
          <w:sz w:val="24"/>
          <w:szCs w:val="24"/>
        </w:rPr>
        <w:t xml:space="preserve"> information </w:t>
      </w:r>
      <w:r w:rsidR="002E5213">
        <w:rPr>
          <w:rFonts w:ascii="Times New Roman" w:hAnsi="Times New Roman"/>
          <w:sz w:val="24"/>
          <w:szCs w:val="24"/>
        </w:rPr>
        <w:t>of</w:t>
      </w:r>
      <w:r>
        <w:rPr>
          <w:rFonts w:ascii="Times New Roman" w:hAnsi="Times New Roman"/>
          <w:sz w:val="24"/>
          <w:szCs w:val="24"/>
        </w:rPr>
        <w:t xml:space="preserve"> reports </w:t>
      </w:r>
      <w:r w:rsidR="003F1D46">
        <w:rPr>
          <w:rFonts w:ascii="Times New Roman" w:hAnsi="Times New Roman"/>
          <w:sz w:val="24"/>
          <w:szCs w:val="24"/>
        </w:rPr>
        <w:t xml:space="preserve">compiled </w:t>
      </w:r>
      <w:r w:rsidR="003F1D46" w:rsidRPr="00A34928">
        <w:rPr>
          <w:rFonts w:ascii="Times New Roman" w:hAnsi="Times New Roman"/>
          <w:sz w:val="24"/>
          <w:szCs w:val="24"/>
        </w:rPr>
        <w:t>by</w:t>
      </w:r>
      <w:r>
        <w:rPr>
          <w:rFonts w:ascii="Times New Roman" w:hAnsi="Times New Roman"/>
          <w:sz w:val="24"/>
          <w:szCs w:val="24"/>
        </w:rPr>
        <w:t xml:space="preserve"> police officers </w:t>
      </w:r>
      <w:r w:rsidR="002E5213">
        <w:rPr>
          <w:rFonts w:ascii="Times New Roman" w:hAnsi="Times New Roman"/>
          <w:sz w:val="24"/>
          <w:szCs w:val="24"/>
        </w:rPr>
        <w:t>for</w:t>
      </w:r>
      <w:r>
        <w:rPr>
          <w:rFonts w:ascii="Times New Roman" w:hAnsi="Times New Roman"/>
          <w:sz w:val="24"/>
          <w:szCs w:val="24"/>
        </w:rPr>
        <w:t xml:space="preserve"> </w:t>
      </w:r>
      <w:r w:rsidR="00A34928" w:rsidRPr="00A34928">
        <w:rPr>
          <w:rFonts w:ascii="Times New Roman" w:hAnsi="Times New Roman"/>
          <w:sz w:val="24"/>
          <w:szCs w:val="24"/>
        </w:rPr>
        <w:t>crashes involv</w:t>
      </w:r>
      <w:r>
        <w:rPr>
          <w:rFonts w:ascii="Times New Roman" w:hAnsi="Times New Roman"/>
          <w:sz w:val="24"/>
          <w:szCs w:val="24"/>
        </w:rPr>
        <w:t>ing</w:t>
      </w:r>
      <w:r w:rsidR="00A34928" w:rsidRPr="00A34928">
        <w:rPr>
          <w:rFonts w:ascii="Times New Roman" w:hAnsi="Times New Roman"/>
          <w:sz w:val="24"/>
          <w:szCs w:val="24"/>
        </w:rPr>
        <w:t xml:space="preserve"> at least one motor vehicle travelling on a roadway and resulting in property damage, injury or death</w:t>
      </w:r>
      <w:r w:rsidR="00B0095B">
        <w:rPr>
          <w:rFonts w:ascii="Times New Roman" w:hAnsi="Times New Roman"/>
          <w:sz w:val="24"/>
          <w:szCs w:val="24"/>
        </w:rPr>
        <w:t xml:space="preserve"> to the road users</w:t>
      </w:r>
      <w:r w:rsidR="00A34928" w:rsidRPr="00A34928">
        <w:rPr>
          <w:rFonts w:ascii="Times New Roman" w:hAnsi="Times New Roman"/>
          <w:sz w:val="24"/>
          <w:szCs w:val="24"/>
        </w:rPr>
        <w:t>. The GES crash database has a record of 46</w:t>
      </w:r>
      <w:r w:rsidR="000470C5">
        <w:rPr>
          <w:rFonts w:ascii="Times New Roman" w:hAnsi="Times New Roman"/>
          <w:sz w:val="24"/>
          <w:szCs w:val="24"/>
        </w:rPr>
        <w:t>,</w:t>
      </w:r>
      <w:r w:rsidR="00A34928" w:rsidRPr="00A34928">
        <w:rPr>
          <w:rFonts w:ascii="Times New Roman" w:hAnsi="Times New Roman"/>
          <w:sz w:val="24"/>
          <w:szCs w:val="24"/>
        </w:rPr>
        <w:t>391 crashes involving 81</w:t>
      </w:r>
      <w:r w:rsidR="000470C5">
        <w:rPr>
          <w:rFonts w:ascii="Times New Roman" w:hAnsi="Times New Roman"/>
          <w:sz w:val="24"/>
          <w:szCs w:val="24"/>
        </w:rPr>
        <w:t>,</w:t>
      </w:r>
      <w:r w:rsidR="00A34928" w:rsidRPr="00A34928">
        <w:rPr>
          <w:rFonts w:ascii="Times New Roman" w:hAnsi="Times New Roman"/>
          <w:sz w:val="24"/>
          <w:szCs w:val="24"/>
        </w:rPr>
        <w:t>406 motor vehicles and 116</w:t>
      </w:r>
      <w:r w:rsidR="000470C5">
        <w:rPr>
          <w:rFonts w:ascii="Times New Roman" w:hAnsi="Times New Roman"/>
          <w:sz w:val="24"/>
          <w:szCs w:val="24"/>
        </w:rPr>
        <w:t>,</w:t>
      </w:r>
      <w:r w:rsidR="00A34928" w:rsidRPr="00A34928">
        <w:rPr>
          <w:rFonts w:ascii="Times New Roman" w:hAnsi="Times New Roman"/>
          <w:sz w:val="24"/>
          <w:szCs w:val="24"/>
        </w:rPr>
        <w:t>020 individuals for the year of 2010. A five point ordinal scale is used in the database to represent the injury severity of individu</w:t>
      </w:r>
      <w:r w:rsidR="00F31279">
        <w:rPr>
          <w:rFonts w:ascii="Times New Roman" w:hAnsi="Times New Roman"/>
          <w:sz w:val="24"/>
          <w:szCs w:val="24"/>
        </w:rPr>
        <w:t xml:space="preserve">als involved in these crashes: 1) No injury; 2) Possible injury; 3) Non-incapacitating injury; 4) Incapacitating injury and </w:t>
      </w:r>
      <w:r w:rsidR="00A34928" w:rsidRPr="00A34928">
        <w:rPr>
          <w:rFonts w:ascii="Times New Roman" w:hAnsi="Times New Roman"/>
          <w:sz w:val="24"/>
          <w:szCs w:val="24"/>
        </w:rPr>
        <w:t>5) Fatal injury. Further, the dataset compile</w:t>
      </w:r>
      <w:r w:rsidR="000800F3">
        <w:rPr>
          <w:rFonts w:ascii="Times New Roman" w:hAnsi="Times New Roman"/>
          <w:sz w:val="24"/>
          <w:szCs w:val="24"/>
        </w:rPr>
        <w:t xml:space="preserve">s information on a </w:t>
      </w:r>
      <w:r w:rsidR="00A34928" w:rsidRPr="00A34928">
        <w:rPr>
          <w:rFonts w:ascii="Times New Roman" w:hAnsi="Times New Roman"/>
          <w:sz w:val="24"/>
          <w:szCs w:val="24"/>
        </w:rPr>
        <w:t>multitude of factors (</w:t>
      </w:r>
      <w:r w:rsidR="00735CFD" w:rsidRPr="00A34928">
        <w:rPr>
          <w:rFonts w:ascii="Times New Roman" w:hAnsi="Times New Roman"/>
          <w:sz w:val="24"/>
          <w:szCs w:val="24"/>
        </w:rPr>
        <w:t>driver characteristics</w:t>
      </w:r>
      <w:r w:rsidR="00735CFD">
        <w:rPr>
          <w:rFonts w:ascii="Times New Roman" w:hAnsi="Times New Roman"/>
          <w:sz w:val="24"/>
          <w:szCs w:val="24"/>
        </w:rPr>
        <w:t>,</w:t>
      </w:r>
      <w:r w:rsidR="00735CFD" w:rsidRPr="00A34928">
        <w:rPr>
          <w:rFonts w:ascii="Times New Roman" w:hAnsi="Times New Roman"/>
          <w:sz w:val="24"/>
          <w:szCs w:val="24"/>
        </w:rPr>
        <w:t xml:space="preserve"> vehicle </w:t>
      </w:r>
      <w:r w:rsidR="00735CFD">
        <w:rPr>
          <w:rFonts w:ascii="Times New Roman" w:hAnsi="Times New Roman"/>
          <w:sz w:val="24"/>
          <w:szCs w:val="24"/>
        </w:rPr>
        <w:t>characteristics,</w:t>
      </w:r>
      <w:r w:rsidR="00735CFD" w:rsidRPr="00A34928">
        <w:rPr>
          <w:rFonts w:ascii="Times New Roman" w:hAnsi="Times New Roman"/>
          <w:sz w:val="24"/>
          <w:szCs w:val="24"/>
        </w:rPr>
        <w:t xml:space="preserve"> roadway design </w:t>
      </w:r>
      <w:r w:rsidR="00735CFD">
        <w:rPr>
          <w:rFonts w:ascii="Times New Roman" w:hAnsi="Times New Roman"/>
          <w:sz w:val="24"/>
          <w:szCs w:val="24"/>
        </w:rPr>
        <w:t xml:space="preserve">and operational </w:t>
      </w:r>
      <w:r w:rsidR="00735CFD" w:rsidRPr="00A34928">
        <w:rPr>
          <w:rFonts w:ascii="Times New Roman" w:hAnsi="Times New Roman"/>
          <w:sz w:val="24"/>
          <w:szCs w:val="24"/>
        </w:rPr>
        <w:t>attributes</w:t>
      </w:r>
      <w:r w:rsidR="00735CFD">
        <w:rPr>
          <w:rFonts w:ascii="Times New Roman" w:hAnsi="Times New Roman"/>
          <w:sz w:val="24"/>
          <w:szCs w:val="24"/>
        </w:rPr>
        <w:t>,</w:t>
      </w:r>
      <w:r w:rsidR="00735CFD" w:rsidRPr="00A34928">
        <w:rPr>
          <w:rFonts w:ascii="Times New Roman" w:hAnsi="Times New Roman"/>
          <w:sz w:val="24"/>
          <w:szCs w:val="24"/>
        </w:rPr>
        <w:t xml:space="preserve"> environmental factors</w:t>
      </w:r>
      <w:r w:rsidR="00735CFD">
        <w:rPr>
          <w:rFonts w:ascii="Times New Roman" w:hAnsi="Times New Roman"/>
          <w:sz w:val="24"/>
          <w:szCs w:val="24"/>
        </w:rPr>
        <w:t xml:space="preserve"> and</w:t>
      </w:r>
      <w:r w:rsidR="00735CFD" w:rsidRPr="00A34928">
        <w:rPr>
          <w:rFonts w:ascii="Times New Roman" w:hAnsi="Times New Roman"/>
          <w:sz w:val="24"/>
          <w:szCs w:val="24"/>
        </w:rPr>
        <w:t xml:space="preserve"> </w:t>
      </w:r>
      <w:r w:rsidR="00A34928" w:rsidRPr="00A34928">
        <w:rPr>
          <w:rFonts w:ascii="Times New Roman" w:hAnsi="Times New Roman"/>
          <w:sz w:val="24"/>
          <w:szCs w:val="24"/>
        </w:rPr>
        <w:t>crash characteristics) representing t</w:t>
      </w:r>
      <w:r w:rsidR="00E96EA3">
        <w:rPr>
          <w:rFonts w:ascii="Times New Roman" w:hAnsi="Times New Roman"/>
          <w:sz w:val="24"/>
          <w:szCs w:val="24"/>
        </w:rPr>
        <w:t>he crash situation</w:t>
      </w:r>
      <w:r w:rsidR="00885FA6">
        <w:rPr>
          <w:rFonts w:ascii="Times New Roman" w:hAnsi="Times New Roman"/>
          <w:sz w:val="24"/>
          <w:szCs w:val="24"/>
        </w:rPr>
        <w:t>s</w:t>
      </w:r>
      <w:r w:rsidR="00E96EA3">
        <w:rPr>
          <w:rFonts w:ascii="Times New Roman" w:hAnsi="Times New Roman"/>
          <w:sz w:val="24"/>
          <w:szCs w:val="24"/>
        </w:rPr>
        <w:t xml:space="preserve"> and events. </w:t>
      </w:r>
      <w:r w:rsidR="00A34928" w:rsidRPr="00A34928">
        <w:rPr>
          <w:rFonts w:ascii="Times New Roman" w:hAnsi="Times New Roman"/>
          <w:sz w:val="24"/>
          <w:szCs w:val="24"/>
        </w:rPr>
        <w:t>Accordingly, a number of crash-</w:t>
      </w:r>
      <w:r w:rsidR="00A34928" w:rsidRPr="00A34928">
        <w:rPr>
          <w:rFonts w:ascii="Times New Roman" w:hAnsi="Times New Roman"/>
          <w:sz w:val="24"/>
          <w:szCs w:val="24"/>
        </w:rPr>
        <w:lastRenderedPageBreak/>
        <w:t xml:space="preserve">related factors are extracted from this database in order to explore the variables that might influence the driver injury severity. </w:t>
      </w:r>
    </w:p>
    <w:p w:rsidR="00A34928" w:rsidRDefault="00A34928" w:rsidP="00A34928">
      <w:pPr>
        <w:spacing w:after="0" w:line="240" w:lineRule="auto"/>
        <w:jc w:val="both"/>
        <w:rPr>
          <w:szCs w:val="24"/>
        </w:rPr>
      </w:pPr>
    </w:p>
    <w:p w:rsidR="000B7376" w:rsidRDefault="000B7376" w:rsidP="00A34928">
      <w:pPr>
        <w:spacing w:after="0" w:line="240" w:lineRule="auto"/>
        <w:jc w:val="both"/>
        <w:rPr>
          <w:szCs w:val="24"/>
        </w:rPr>
      </w:pPr>
    </w:p>
    <w:p w:rsidR="000B7376" w:rsidRPr="00A34928" w:rsidRDefault="000B7376" w:rsidP="00A34928">
      <w:pPr>
        <w:spacing w:after="0" w:line="240" w:lineRule="auto"/>
        <w:jc w:val="both"/>
        <w:rPr>
          <w:szCs w:val="24"/>
        </w:rPr>
      </w:pPr>
    </w:p>
    <w:p w:rsidR="00A34928" w:rsidRDefault="00A34928" w:rsidP="00A34928">
      <w:pPr>
        <w:pStyle w:val="Heading4"/>
        <w:numPr>
          <w:ilvl w:val="0"/>
          <w:numId w:val="0"/>
        </w:numPr>
        <w:spacing w:after="0"/>
        <w:jc w:val="both"/>
        <w:rPr>
          <w:b/>
          <w:szCs w:val="24"/>
        </w:rPr>
      </w:pPr>
      <w:r w:rsidRPr="00E86A8A">
        <w:rPr>
          <w:b/>
          <w:szCs w:val="24"/>
        </w:rPr>
        <w:t>Sample Formation and Description</w:t>
      </w:r>
    </w:p>
    <w:p w:rsidR="00A34928" w:rsidRPr="00A34928" w:rsidRDefault="00A34928" w:rsidP="00A34928">
      <w:pPr>
        <w:spacing w:after="0" w:line="240" w:lineRule="auto"/>
        <w:jc w:val="both"/>
      </w:pPr>
    </w:p>
    <w:p w:rsidR="002A402A" w:rsidRDefault="00A34928" w:rsidP="002A402A">
      <w:pPr>
        <w:spacing w:after="0" w:line="240" w:lineRule="auto"/>
        <w:jc w:val="both"/>
        <w:rPr>
          <w:rFonts w:ascii="Times New Roman" w:hAnsi="Times New Roman"/>
          <w:sz w:val="24"/>
          <w:szCs w:val="24"/>
        </w:rPr>
      </w:pPr>
      <w:r w:rsidRPr="00A34928">
        <w:rPr>
          <w:rFonts w:ascii="Times New Roman" w:hAnsi="Times New Roman"/>
          <w:sz w:val="24"/>
          <w:szCs w:val="24"/>
        </w:rPr>
        <w:t>The main focus of this study is injury severity of drivers of passenger vehicles</w:t>
      </w:r>
      <w:r w:rsidR="006C4077">
        <w:rPr>
          <w:rFonts w:ascii="Times New Roman" w:hAnsi="Times New Roman"/>
          <w:sz w:val="24"/>
          <w:szCs w:val="24"/>
        </w:rPr>
        <w:t xml:space="preserve"> (</w:t>
      </w:r>
      <w:r w:rsidR="006C4077" w:rsidRPr="006C4077">
        <w:rPr>
          <w:rFonts w:ascii="Times New Roman" w:hAnsi="Times New Roman"/>
          <w:sz w:val="24"/>
          <w:szCs w:val="24"/>
        </w:rPr>
        <w:t>passenger car</w:t>
      </w:r>
      <w:r w:rsidR="006C4077">
        <w:rPr>
          <w:rFonts w:ascii="Times New Roman" w:hAnsi="Times New Roman"/>
          <w:sz w:val="24"/>
          <w:szCs w:val="24"/>
        </w:rPr>
        <w:t>, sport utility vehicle, pickup or van)</w:t>
      </w:r>
      <w:r w:rsidRPr="00A34928">
        <w:rPr>
          <w:rFonts w:ascii="Times New Roman" w:hAnsi="Times New Roman"/>
          <w:sz w:val="24"/>
          <w:szCs w:val="24"/>
        </w:rPr>
        <w:t xml:space="preserve">. Thus, the </w:t>
      </w:r>
      <w:r w:rsidR="00E02E93">
        <w:rPr>
          <w:rFonts w:ascii="Times New Roman" w:hAnsi="Times New Roman"/>
          <w:sz w:val="24"/>
          <w:szCs w:val="24"/>
        </w:rPr>
        <w:t xml:space="preserve">following </w:t>
      </w:r>
      <w:r w:rsidR="005D00DC">
        <w:rPr>
          <w:rFonts w:ascii="Times New Roman" w:hAnsi="Times New Roman"/>
          <w:sz w:val="24"/>
          <w:szCs w:val="24"/>
        </w:rPr>
        <w:t>criteria</w:t>
      </w:r>
      <w:r w:rsidR="00E02E93">
        <w:rPr>
          <w:rFonts w:ascii="Times New Roman" w:hAnsi="Times New Roman"/>
          <w:sz w:val="24"/>
          <w:szCs w:val="24"/>
        </w:rPr>
        <w:t xml:space="preserve"> were employed for </w:t>
      </w:r>
      <w:r w:rsidRPr="00A34928">
        <w:rPr>
          <w:rFonts w:ascii="Times New Roman" w:hAnsi="Times New Roman"/>
          <w:sz w:val="24"/>
          <w:szCs w:val="24"/>
        </w:rPr>
        <w:t>sample formation:</w:t>
      </w:r>
    </w:p>
    <w:p w:rsidR="002A402A" w:rsidRPr="002A402A" w:rsidRDefault="00A34928" w:rsidP="002A402A">
      <w:pPr>
        <w:pStyle w:val="ListParagraph"/>
        <w:numPr>
          <w:ilvl w:val="0"/>
          <w:numId w:val="32"/>
        </w:numPr>
        <w:spacing w:after="0" w:line="240" w:lineRule="auto"/>
        <w:jc w:val="both"/>
        <w:rPr>
          <w:rFonts w:ascii="Times New Roman" w:hAnsi="Times New Roman"/>
          <w:sz w:val="24"/>
          <w:szCs w:val="24"/>
        </w:rPr>
      </w:pPr>
      <w:r w:rsidRPr="002A402A">
        <w:rPr>
          <w:rFonts w:ascii="Times New Roman" w:hAnsi="Times New Roman"/>
          <w:sz w:val="24"/>
          <w:szCs w:val="24"/>
        </w:rPr>
        <w:t xml:space="preserve">The crashes that involve only non-commercial (private) passenger vehicle drivers are </w:t>
      </w:r>
      <w:r w:rsidR="001E353D">
        <w:rPr>
          <w:rFonts w:ascii="Times New Roman" w:hAnsi="Times New Roman"/>
          <w:sz w:val="24"/>
          <w:szCs w:val="24"/>
        </w:rPr>
        <w:t>selected</w:t>
      </w:r>
      <w:r w:rsidRPr="002A402A">
        <w:rPr>
          <w:rFonts w:ascii="Times New Roman" w:hAnsi="Times New Roman"/>
          <w:sz w:val="24"/>
          <w:szCs w:val="24"/>
        </w:rPr>
        <w:t xml:space="preserve"> (to avoid the potential systematic differences between commercial and non-commercial driver groups).</w:t>
      </w:r>
    </w:p>
    <w:p w:rsidR="002A402A" w:rsidRPr="002A402A" w:rsidRDefault="00A34928" w:rsidP="002A402A">
      <w:pPr>
        <w:pStyle w:val="ListParagraph"/>
        <w:numPr>
          <w:ilvl w:val="0"/>
          <w:numId w:val="32"/>
        </w:numPr>
        <w:spacing w:after="0" w:line="240" w:lineRule="auto"/>
        <w:jc w:val="both"/>
        <w:rPr>
          <w:rFonts w:ascii="Times New Roman" w:hAnsi="Times New Roman"/>
          <w:sz w:val="24"/>
          <w:szCs w:val="24"/>
        </w:rPr>
      </w:pPr>
      <w:r w:rsidRPr="002A402A">
        <w:rPr>
          <w:rFonts w:ascii="Times New Roman" w:hAnsi="Times New Roman"/>
          <w:sz w:val="24"/>
          <w:szCs w:val="24"/>
        </w:rPr>
        <w:t>The passenger vehicle crashes that involve another passenger vehicle or a fixed object are examined</w:t>
      </w:r>
      <w:r w:rsidR="002A402A">
        <w:rPr>
          <w:rFonts w:ascii="Times New Roman" w:hAnsi="Times New Roman"/>
          <w:sz w:val="24"/>
          <w:szCs w:val="24"/>
        </w:rPr>
        <w:t>.</w:t>
      </w:r>
    </w:p>
    <w:p w:rsidR="00A34928" w:rsidRPr="002A402A" w:rsidRDefault="00A34928" w:rsidP="002A402A">
      <w:pPr>
        <w:pStyle w:val="ListParagraph"/>
        <w:numPr>
          <w:ilvl w:val="0"/>
          <w:numId w:val="32"/>
        </w:numPr>
        <w:spacing w:after="0" w:line="240" w:lineRule="auto"/>
        <w:jc w:val="both"/>
        <w:rPr>
          <w:rFonts w:ascii="Times New Roman" w:hAnsi="Times New Roman"/>
          <w:sz w:val="24"/>
          <w:szCs w:val="24"/>
        </w:rPr>
      </w:pPr>
      <w:r w:rsidRPr="002A402A">
        <w:rPr>
          <w:rFonts w:ascii="Times New Roman" w:hAnsi="Times New Roman"/>
          <w:sz w:val="24"/>
          <w:szCs w:val="24"/>
        </w:rPr>
        <w:t>The crashes that involve more than two vehicles are excluded from the analysis.</w:t>
      </w:r>
    </w:p>
    <w:p w:rsidR="00A34928" w:rsidRDefault="00A34928" w:rsidP="002A402A">
      <w:pPr>
        <w:spacing w:after="0" w:line="240" w:lineRule="auto"/>
        <w:ind w:firstLine="720"/>
        <w:jc w:val="both"/>
        <w:rPr>
          <w:rFonts w:ascii="Times New Roman" w:hAnsi="Times New Roman"/>
          <w:sz w:val="24"/>
          <w:szCs w:val="24"/>
        </w:rPr>
      </w:pPr>
      <w:r w:rsidRPr="00A34928">
        <w:rPr>
          <w:rFonts w:ascii="Times New Roman" w:hAnsi="Times New Roman"/>
          <w:sz w:val="24"/>
          <w:szCs w:val="24"/>
        </w:rPr>
        <w:t>The final dataset of non-commercial driver of passenger vehicles</w:t>
      </w:r>
      <w:r w:rsidR="00E02E93">
        <w:rPr>
          <w:rFonts w:ascii="Times New Roman" w:hAnsi="Times New Roman"/>
          <w:sz w:val="24"/>
          <w:szCs w:val="24"/>
        </w:rPr>
        <w:t xml:space="preserve">, after removing records with missing information for essential attributes </w:t>
      </w:r>
      <w:r w:rsidR="00161EE4">
        <w:rPr>
          <w:rFonts w:ascii="Times New Roman" w:hAnsi="Times New Roman"/>
          <w:sz w:val="24"/>
          <w:szCs w:val="24"/>
        </w:rPr>
        <w:t>consisted of about 3</w:t>
      </w:r>
      <w:r w:rsidRPr="00A34928">
        <w:rPr>
          <w:rFonts w:ascii="Times New Roman" w:hAnsi="Times New Roman"/>
          <w:sz w:val="24"/>
          <w:szCs w:val="24"/>
        </w:rPr>
        <w:t>0,</w:t>
      </w:r>
      <w:r w:rsidR="00161EE4">
        <w:rPr>
          <w:rFonts w:ascii="Times New Roman" w:hAnsi="Times New Roman"/>
          <w:sz w:val="24"/>
          <w:szCs w:val="24"/>
        </w:rPr>
        <w:t>371</w:t>
      </w:r>
      <w:r w:rsidRPr="00A34928">
        <w:rPr>
          <w:rFonts w:ascii="Times New Roman" w:hAnsi="Times New Roman"/>
          <w:sz w:val="24"/>
          <w:szCs w:val="24"/>
        </w:rPr>
        <w:t xml:space="preserve"> records. In this final sample of accidents the percent</w:t>
      </w:r>
      <w:r w:rsidR="006A179F">
        <w:rPr>
          <w:rFonts w:ascii="Times New Roman" w:hAnsi="Times New Roman"/>
          <w:sz w:val="24"/>
          <w:szCs w:val="24"/>
        </w:rPr>
        <w:t>age</w:t>
      </w:r>
      <w:r w:rsidRPr="00A34928">
        <w:rPr>
          <w:rFonts w:ascii="Times New Roman" w:hAnsi="Times New Roman"/>
          <w:sz w:val="24"/>
          <w:szCs w:val="24"/>
        </w:rPr>
        <w:t xml:space="preserve"> of fatal crashes sustained by drivers is extremely small</w:t>
      </w:r>
      <w:r w:rsidR="00E02E93">
        <w:rPr>
          <w:rFonts w:ascii="Times New Roman" w:hAnsi="Times New Roman"/>
          <w:sz w:val="24"/>
          <w:szCs w:val="24"/>
        </w:rPr>
        <w:t xml:space="preserve"> (</w:t>
      </w:r>
      <w:r w:rsidR="005D00DC">
        <w:rPr>
          <w:rFonts w:ascii="Times New Roman" w:hAnsi="Times New Roman"/>
          <w:sz w:val="24"/>
          <w:szCs w:val="24"/>
        </w:rPr>
        <w:t>0.7%</w:t>
      </w:r>
      <w:r w:rsidR="00E02E93">
        <w:rPr>
          <w:rFonts w:ascii="Times New Roman" w:hAnsi="Times New Roman"/>
          <w:sz w:val="24"/>
          <w:szCs w:val="24"/>
        </w:rPr>
        <w:t>)</w:t>
      </w:r>
      <w:r w:rsidRPr="00A34928">
        <w:rPr>
          <w:rFonts w:ascii="Times New Roman" w:hAnsi="Times New Roman"/>
          <w:sz w:val="24"/>
          <w:szCs w:val="24"/>
        </w:rPr>
        <w:t xml:space="preserve">. Therefore, both the fatal and incapacitating injury categories </w:t>
      </w:r>
      <w:r w:rsidR="00580540">
        <w:rPr>
          <w:rFonts w:ascii="Times New Roman" w:hAnsi="Times New Roman"/>
          <w:sz w:val="24"/>
          <w:szCs w:val="24"/>
        </w:rPr>
        <w:t>are</w:t>
      </w:r>
      <w:r w:rsidRPr="00A34928">
        <w:rPr>
          <w:rFonts w:ascii="Times New Roman" w:hAnsi="Times New Roman"/>
          <w:sz w:val="24"/>
          <w:szCs w:val="24"/>
        </w:rPr>
        <w:t xml:space="preserve"> merged together to ensure a representative share for each alternative crash level. </w:t>
      </w:r>
      <w:r w:rsidR="009A24DF">
        <w:rPr>
          <w:rFonts w:ascii="Times New Roman" w:hAnsi="Times New Roman"/>
          <w:sz w:val="24"/>
          <w:szCs w:val="24"/>
        </w:rPr>
        <w:t xml:space="preserve">From this dataset, </w:t>
      </w:r>
      <w:r w:rsidR="005D00DC" w:rsidRPr="00A34928">
        <w:rPr>
          <w:rFonts w:ascii="Times New Roman" w:hAnsi="Times New Roman"/>
          <w:sz w:val="24"/>
          <w:szCs w:val="24"/>
        </w:rPr>
        <w:t>a sample of 12</w:t>
      </w:r>
      <w:r w:rsidR="00DB265A">
        <w:rPr>
          <w:rFonts w:ascii="Times New Roman" w:hAnsi="Times New Roman"/>
          <w:sz w:val="24"/>
          <w:szCs w:val="24"/>
        </w:rPr>
        <w:t>,</w:t>
      </w:r>
      <w:r w:rsidR="005D00DC" w:rsidRPr="00A34928">
        <w:rPr>
          <w:rFonts w:ascii="Times New Roman" w:hAnsi="Times New Roman"/>
          <w:sz w:val="24"/>
          <w:szCs w:val="24"/>
        </w:rPr>
        <w:t xml:space="preserve">170 records </w:t>
      </w:r>
      <w:r w:rsidR="00517FEB">
        <w:rPr>
          <w:rFonts w:ascii="Times New Roman" w:hAnsi="Times New Roman"/>
          <w:sz w:val="24"/>
          <w:szCs w:val="24"/>
        </w:rPr>
        <w:t>is</w:t>
      </w:r>
      <w:r w:rsidRPr="00A34928">
        <w:rPr>
          <w:rFonts w:ascii="Times New Roman" w:hAnsi="Times New Roman"/>
          <w:sz w:val="24"/>
          <w:szCs w:val="24"/>
        </w:rPr>
        <w:t xml:space="preserve"> sampled</w:t>
      </w:r>
      <w:r w:rsidR="002E5213">
        <w:rPr>
          <w:rFonts w:ascii="Times New Roman" w:hAnsi="Times New Roman"/>
          <w:sz w:val="24"/>
          <w:szCs w:val="24"/>
        </w:rPr>
        <w:t xml:space="preserve"> out</w:t>
      </w:r>
      <w:r w:rsidRPr="00A34928">
        <w:rPr>
          <w:rFonts w:ascii="Times New Roman" w:hAnsi="Times New Roman"/>
          <w:sz w:val="24"/>
          <w:szCs w:val="24"/>
        </w:rPr>
        <w:t xml:space="preserve"> for the purpose of analysis and </w:t>
      </w:r>
      <w:r w:rsidR="00161EE4">
        <w:rPr>
          <w:rFonts w:ascii="Times New Roman" w:hAnsi="Times New Roman"/>
          <w:sz w:val="24"/>
          <w:szCs w:val="24"/>
        </w:rPr>
        <w:t>18</w:t>
      </w:r>
      <w:r w:rsidR="00DB265A">
        <w:rPr>
          <w:rFonts w:ascii="Times New Roman" w:hAnsi="Times New Roman"/>
          <w:sz w:val="24"/>
          <w:szCs w:val="24"/>
        </w:rPr>
        <w:t>,</w:t>
      </w:r>
      <w:r w:rsidR="00161EE4">
        <w:rPr>
          <w:rFonts w:ascii="Times New Roman" w:hAnsi="Times New Roman"/>
          <w:sz w:val="24"/>
          <w:szCs w:val="24"/>
        </w:rPr>
        <w:t>2</w:t>
      </w:r>
      <w:r w:rsidRPr="00A34928">
        <w:rPr>
          <w:rFonts w:ascii="Times New Roman" w:hAnsi="Times New Roman"/>
          <w:sz w:val="24"/>
          <w:szCs w:val="24"/>
        </w:rPr>
        <w:t xml:space="preserve">01 records </w:t>
      </w:r>
      <w:r w:rsidR="00517FEB">
        <w:rPr>
          <w:rFonts w:ascii="Times New Roman" w:hAnsi="Times New Roman"/>
          <w:sz w:val="24"/>
          <w:szCs w:val="24"/>
        </w:rPr>
        <w:t>are</w:t>
      </w:r>
      <w:r w:rsidRPr="00A34928">
        <w:rPr>
          <w:rFonts w:ascii="Times New Roman" w:hAnsi="Times New Roman"/>
          <w:sz w:val="24"/>
          <w:szCs w:val="24"/>
        </w:rPr>
        <w:t xml:space="preserve"> set aside for validation. In the final estimation sample, the distributions of driver injury severities are: no injury 65.9%, possible injury 15.1%, non-incapacitating injury 12.1 % and incapacitating/fatal injury 6.9%.</w:t>
      </w:r>
    </w:p>
    <w:p w:rsidR="00A34928" w:rsidRPr="00E10192" w:rsidRDefault="00A34928" w:rsidP="00A34928">
      <w:pPr>
        <w:spacing w:after="0" w:line="240" w:lineRule="auto"/>
        <w:ind w:firstLine="720"/>
        <w:jc w:val="both"/>
        <w:rPr>
          <w:szCs w:val="24"/>
        </w:rPr>
      </w:pPr>
    </w:p>
    <w:p w:rsidR="00A34928" w:rsidRPr="00E10192" w:rsidRDefault="00A34928" w:rsidP="00A34928">
      <w:pPr>
        <w:pStyle w:val="Heading4"/>
        <w:numPr>
          <w:ilvl w:val="0"/>
          <w:numId w:val="0"/>
        </w:numPr>
        <w:spacing w:after="0"/>
        <w:jc w:val="both"/>
        <w:rPr>
          <w:b/>
          <w:szCs w:val="24"/>
        </w:rPr>
      </w:pPr>
      <w:r w:rsidRPr="00A34928">
        <w:rPr>
          <w:b/>
          <w:bCs/>
          <w:szCs w:val="24"/>
        </w:rPr>
        <w:t>EMPIRICAL</w:t>
      </w:r>
      <w:r w:rsidRPr="00E10192">
        <w:rPr>
          <w:b/>
          <w:szCs w:val="24"/>
        </w:rPr>
        <w:t xml:space="preserve"> ANALYSIS</w:t>
      </w:r>
    </w:p>
    <w:p w:rsidR="00A34928" w:rsidRPr="00E10192" w:rsidRDefault="00A34928" w:rsidP="00A34928">
      <w:pPr>
        <w:spacing w:after="0" w:line="240" w:lineRule="auto"/>
        <w:jc w:val="both"/>
        <w:rPr>
          <w:b/>
          <w:szCs w:val="24"/>
        </w:rPr>
      </w:pPr>
    </w:p>
    <w:p w:rsidR="00A34928" w:rsidRPr="00E10192" w:rsidRDefault="00A34928" w:rsidP="00A34928">
      <w:pPr>
        <w:pStyle w:val="Heading4"/>
        <w:numPr>
          <w:ilvl w:val="0"/>
          <w:numId w:val="0"/>
        </w:numPr>
        <w:spacing w:after="0"/>
        <w:jc w:val="both"/>
        <w:rPr>
          <w:b/>
          <w:szCs w:val="24"/>
        </w:rPr>
      </w:pPr>
      <w:r w:rsidRPr="00E86A8A">
        <w:rPr>
          <w:b/>
          <w:szCs w:val="24"/>
        </w:rPr>
        <w:t>Variable</w:t>
      </w:r>
      <w:r w:rsidR="004A7076" w:rsidRPr="00E86A8A">
        <w:rPr>
          <w:b/>
          <w:szCs w:val="24"/>
        </w:rPr>
        <w:t>s</w:t>
      </w:r>
      <w:r w:rsidRPr="00E86A8A">
        <w:rPr>
          <w:b/>
          <w:szCs w:val="24"/>
        </w:rPr>
        <w:t xml:space="preserve"> Considered</w:t>
      </w:r>
    </w:p>
    <w:p w:rsidR="00A34928" w:rsidRPr="00E10192" w:rsidRDefault="00A34928" w:rsidP="00A34928">
      <w:pPr>
        <w:spacing w:after="0" w:line="240" w:lineRule="auto"/>
        <w:jc w:val="both"/>
        <w:rPr>
          <w:szCs w:val="24"/>
        </w:rPr>
      </w:pPr>
    </w:p>
    <w:p w:rsidR="00A34928" w:rsidRPr="00A34928" w:rsidRDefault="004A7076" w:rsidP="00280F70">
      <w:pPr>
        <w:spacing w:after="0" w:line="240" w:lineRule="auto"/>
        <w:jc w:val="both"/>
        <w:rPr>
          <w:rFonts w:ascii="Times New Roman" w:hAnsi="Times New Roman"/>
          <w:sz w:val="24"/>
          <w:szCs w:val="24"/>
        </w:rPr>
      </w:pPr>
      <w:r>
        <w:rPr>
          <w:rFonts w:ascii="Times New Roman" w:hAnsi="Times New Roman"/>
          <w:sz w:val="24"/>
          <w:szCs w:val="24"/>
        </w:rPr>
        <w:t xml:space="preserve">In our analysis, we </w:t>
      </w:r>
      <w:r w:rsidR="00A34928" w:rsidRPr="00A34928">
        <w:rPr>
          <w:rFonts w:ascii="Times New Roman" w:hAnsi="Times New Roman"/>
          <w:sz w:val="24"/>
          <w:szCs w:val="24"/>
        </w:rPr>
        <w:t xml:space="preserve">selected </w:t>
      </w:r>
      <w:r w:rsidR="006A179F">
        <w:rPr>
          <w:rFonts w:ascii="Times New Roman" w:hAnsi="Times New Roman"/>
          <w:sz w:val="24"/>
          <w:szCs w:val="24"/>
        </w:rPr>
        <w:t xml:space="preserve">a host of </w:t>
      </w:r>
      <w:r w:rsidR="00A34928" w:rsidRPr="00A34928">
        <w:rPr>
          <w:rFonts w:ascii="Times New Roman" w:hAnsi="Times New Roman"/>
          <w:sz w:val="24"/>
          <w:szCs w:val="24"/>
        </w:rPr>
        <w:t xml:space="preserve">variables </w:t>
      </w:r>
      <w:r>
        <w:rPr>
          <w:rFonts w:ascii="Times New Roman" w:hAnsi="Times New Roman"/>
          <w:sz w:val="24"/>
          <w:szCs w:val="24"/>
        </w:rPr>
        <w:t>from</w:t>
      </w:r>
      <w:r w:rsidR="00A34928" w:rsidRPr="00A34928">
        <w:rPr>
          <w:rFonts w:ascii="Times New Roman" w:hAnsi="Times New Roman"/>
          <w:sz w:val="24"/>
          <w:szCs w:val="24"/>
        </w:rPr>
        <w:t xml:space="preserve"> five broad categories: </w:t>
      </w:r>
      <w:r w:rsidR="00816C3C" w:rsidRPr="00221451">
        <w:rPr>
          <w:rFonts w:ascii="Times New Roman" w:hAnsi="Times New Roman"/>
          <w:sz w:val="24"/>
          <w:szCs w:val="24"/>
          <w:u w:val="single"/>
        </w:rPr>
        <w:t xml:space="preserve">Driver </w:t>
      </w:r>
      <w:r w:rsidR="00221451" w:rsidRPr="00221451">
        <w:rPr>
          <w:rFonts w:ascii="Times New Roman" w:hAnsi="Times New Roman"/>
          <w:sz w:val="24"/>
          <w:szCs w:val="24"/>
          <w:u w:val="single"/>
        </w:rPr>
        <w:t>characteristics</w:t>
      </w:r>
      <w:r>
        <w:rPr>
          <w:rFonts w:ascii="Times New Roman" w:hAnsi="Times New Roman"/>
          <w:sz w:val="24"/>
          <w:szCs w:val="24"/>
        </w:rPr>
        <w:t xml:space="preserve"> (including </w:t>
      </w:r>
      <w:r w:rsidR="00B839C8">
        <w:rPr>
          <w:rFonts w:ascii="Times New Roman" w:hAnsi="Times New Roman"/>
          <w:sz w:val="24"/>
          <w:szCs w:val="24"/>
        </w:rPr>
        <w:t xml:space="preserve">driver </w:t>
      </w:r>
      <w:r w:rsidR="007E7D8C">
        <w:rPr>
          <w:rFonts w:ascii="Times New Roman" w:hAnsi="Times New Roman"/>
          <w:sz w:val="24"/>
          <w:szCs w:val="24"/>
        </w:rPr>
        <w:t>gender,</w:t>
      </w:r>
      <w:r w:rsidR="00B839C8">
        <w:rPr>
          <w:rFonts w:ascii="Times New Roman" w:hAnsi="Times New Roman"/>
          <w:sz w:val="24"/>
          <w:szCs w:val="24"/>
        </w:rPr>
        <w:t xml:space="preserve"> driver age, restraint system use, alcohol</w:t>
      </w:r>
      <w:r w:rsidR="006A179F">
        <w:rPr>
          <w:rFonts w:ascii="Times New Roman" w:hAnsi="Times New Roman"/>
          <w:sz w:val="24"/>
          <w:szCs w:val="24"/>
        </w:rPr>
        <w:t xml:space="preserve"> consumption</w:t>
      </w:r>
      <w:r w:rsidR="00B839C8">
        <w:rPr>
          <w:rFonts w:ascii="Times New Roman" w:hAnsi="Times New Roman"/>
          <w:sz w:val="24"/>
          <w:szCs w:val="24"/>
        </w:rPr>
        <w:t xml:space="preserve"> and drug</w:t>
      </w:r>
      <w:r w:rsidR="006A179F">
        <w:rPr>
          <w:rFonts w:ascii="Times New Roman" w:hAnsi="Times New Roman"/>
          <w:sz w:val="24"/>
          <w:szCs w:val="24"/>
        </w:rPr>
        <w:t xml:space="preserve"> use</w:t>
      </w:r>
      <w:r>
        <w:rPr>
          <w:rFonts w:ascii="Times New Roman" w:hAnsi="Times New Roman"/>
          <w:sz w:val="24"/>
          <w:szCs w:val="24"/>
        </w:rPr>
        <w:t>)</w:t>
      </w:r>
      <w:r w:rsidR="00A34928" w:rsidRPr="00A34928">
        <w:rPr>
          <w:rFonts w:ascii="Times New Roman" w:hAnsi="Times New Roman"/>
          <w:sz w:val="24"/>
          <w:szCs w:val="24"/>
        </w:rPr>
        <w:t xml:space="preserve">, </w:t>
      </w:r>
      <w:r w:rsidR="00816C3C" w:rsidRPr="00221451">
        <w:rPr>
          <w:rFonts w:ascii="Times New Roman" w:hAnsi="Times New Roman"/>
          <w:sz w:val="24"/>
          <w:szCs w:val="24"/>
          <w:u w:val="single"/>
        </w:rPr>
        <w:t xml:space="preserve">Vehicle </w:t>
      </w:r>
      <w:r w:rsidR="00221451" w:rsidRPr="00221451">
        <w:rPr>
          <w:rFonts w:ascii="Times New Roman" w:hAnsi="Times New Roman"/>
          <w:sz w:val="24"/>
          <w:szCs w:val="24"/>
          <w:u w:val="single"/>
        </w:rPr>
        <w:t>characteristics</w:t>
      </w:r>
      <w:r>
        <w:rPr>
          <w:rFonts w:ascii="Times New Roman" w:hAnsi="Times New Roman"/>
          <w:sz w:val="24"/>
          <w:szCs w:val="24"/>
        </w:rPr>
        <w:t xml:space="preserve"> (including </w:t>
      </w:r>
      <w:r w:rsidR="00B839C8">
        <w:rPr>
          <w:rFonts w:ascii="Times New Roman" w:hAnsi="Times New Roman"/>
          <w:sz w:val="24"/>
          <w:szCs w:val="24"/>
        </w:rPr>
        <w:t>vehicle type and vehicle age</w:t>
      </w:r>
      <w:r>
        <w:rPr>
          <w:rFonts w:ascii="Times New Roman" w:hAnsi="Times New Roman"/>
          <w:sz w:val="24"/>
          <w:szCs w:val="24"/>
        </w:rPr>
        <w:t>)</w:t>
      </w:r>
      <w:r w:rsidR="00A34928" w:rsidRPr="00A34928">
        <w:rPr>
          <w:rFonts w:ascii="Times New Roman" w:hAnsi="Times New Roman"/>
          <w:sz w:val="24"/>
          <w:szCs w:val="24"/>
        </w:rPr>
        <w:t xml:space="preserve">, </w:t>
      </w:r>
      <w:r w:rsidR="00816C3C" w:rsidRPr="00221451">
        <w:rPr>
          <w:rFonts w:ascii="Times New Roman" w:hAnsi="Times New Roman"/>
          <w:sz w:val="24"/>
          <w:szCs w:val="24"/>
          <w:u w:val="single"/>
        </w:rPr>
        <w:t xml:space="preserve">Roadway </w:t>
      </w:r>
      <w:r w:rsidR="00221451" w:rsidRPr="00221451">
        <w:rPr>
          <w:rFonts w:ascii="Times New Roman" w:hAnsi="Times New Roman"/>
          <w:sz w:val="24"/>
          <w:szCs w:val="24"/>
          <w:u w:val="single"/>
        </w:rPr>
        <w:t>design and operational attributes</w:t>
      </w:r>
      <w:r w:rsidR="00B839C8">
        <w:rPr>
          <w:rFonts w:ascii="Times New Roman" w:hAnsi="Times New Roman"/>
          <w:sz w:val="24"/>
          <w:szCs w:val="24"/>
        </w:rPr>
        <w:t xml:space="preserve"> (including roadway class, speed limit, types of intersection and traffic control device)</w:t>
      </w:r>
      <w:r w:rsidR="00A34928" w:rsidRPr="00A34928">
        <w:rPr>
          <w:rFonts w:ascii="Times New Roman" w:hAnsi="Times New Roman"/>
          <w:sz w:val="24"/>
          <w:szCs w:val="24"/>
        </w:rPr>
        <w:t xml:space="preserve">, </w:t>
      </w:r>
      <w:r w:rsidR="00816C3C" w:rsidRPr="00221451">
        <w:rPr>
          <w:rFonts w:ascii="Times New Roman" w:hAnsi="Times New Roman"/>
          <w:sz w:val="24"/>
          <w:szCs w:val="24"/>
          <w:u w:val="single"/>
        </w:rPr>
        <w:t xml:space="preserve">Environmental </w:t>
      </w:r>
      <w:r w:rsidR="00221451" w:rsidRPr="00221451">
        <w:rPr>
          <w:rFonts w:ascii="Times New Roman" w:hAnsi="Times New Roman"/>
          <w:sz w:val="24"/>
          <w:szCs w:val="24"/>
          <w:u w:val="single"/>
        </w:rPr>
        <w:t>factors</w:t>
      </w:r>
      <w:r w:rsidR="00B839C8">
        <w:rPr>
          <w:rFonts w:ascii="Times New Roman" w:hAnsi="Times New Roman"/>
          <w:sz w:val="24"/>
          <w:szCs w:val="24"/>
        </w:rPr>
        <w:t xml:space="preserve"> (including time of day and road surface condition)</w:t>
      </w:r>
      <w:r w:rsidR="00A34928" w:rsidRPr="00A34928">
        <w:rPr>
          <w:rFonts w:ascii="Times New Roman" w:hAnsi="Times New Roman"/>
          <w:sz w:val="24"/>
          <w:szCs w:val="24"/>
        </w:rPr>
        <w:t xml:space="preserve"> and </w:t>
      </w:r>
      <w:r w:rsidR="00816C3C" w:rsidRPr="00221451">
        <w:rPr>
          <w:rFonts w:ascii="Times New Roman" w:hAnsi="Times New Roman"/>
          <w:sz w:val="24"/>
          <w:szCs w:val="24"/>
          <w:u w:val="single"/>
        </w:rPr>
        <w:t xml:space="preserve">Crash </w:t>
      </w:r>
      <w:r w:rsidR="00221451" w:rsidRPr="00221451">
        <w:rPr>
          <w:rFonts w:ascii="Times New Roman" w:hAnsi="Times New Roman"/>
          <w:sz w:val="24"/>
          <w:szCs w:val="24"/>
          <w:u w:val="single"/>
        </w:rPr>
        <w:t>characteristics</w:t>
      </w:r>
      <w:r w:rsidR="00B839C8">
        <w:rPr>
          <w:rFonts w:ascii="Times New Roman" w:hAnsi="Times New Roman"/>
          <w:sz w:val="24"/>
          <w:szCs w:val="24"/>
        </w:rPr>
        <w:t xml:space="preserve"> (including driver ejection, vehicle rolled over, air bag deployment, manners of collision and collision location)</w:t>
      </w:r>
      <w:r w:rsidR="00A34928" w:rsidRPr="00A34928">
        <w:rPr>
          <w:rFonts w:ascii="Times New Roman" w:hAnsi="Times New Roman"/>
          <w:sz w:val="24"/>
          <w:szCs w:val="24"/>
        </w:rPr>
        <w:t>.</w:t>
      </w:r>
      <w:r w:rsidR="00885AD7">
        <w:rPr>
          <w:rFonts w:ascii="Times New Roman" w:hAnsi="Times New Roman"/>
          <w:sz w:val="24"/>
          <w:szCs w:val="24"/>
        </w:rPr>
        <w:t xml:space="preserve"> </w:t>
      </w:r>
      <w:r w:rsidR="00A34928" w:rsidRPr="00A34928">
        <w:rPr>
          <w:rFonts w:ascii="Times New Roman" w:hAnsi="Times New Roman"/>
          <w:sz w:val="24"/>
          <w:szCs w:val="24"/>
        </w:rPr>
        <w:t xml:space="preserve">It should be noted here that several variables such as presence of shoulder, shoulder width, point of impact, number of lanes, lighting condition could not be </w:t>
      </w:r>
      <w:r w:rsidR="0043019B">
        <w:rPr>
          <w:rFonts w:ascii="Times New Roman" w:hAnsi="Times New Roman"/>
          <w:sz w:val="24"/>
          <w:szCs w:val="24"/>
        </w:rPr>
        <w:t xml:space="preserve">considered in our analysis </w:t>
      </w:r>
      <w:r w:rsidR="00A34928" w:rsidRPr="00A34928">
        <w:rPr>
          <w:rFonts w:ascii="Times New Roman" w:hAnsi="Times New Roman"/>
          <w:sz w:val="24"/>
          <w:szCs w:val="24"/>
        </w:rPr>
        <w:t xml:space="preserve">because </w:t>
      </w:r>
      <w:r w:rsidR="0043019B">
        <w:rPr>
          <w:rFonts w:ascii="Times New Roman" w:hAnsi="Times New Roman"/>
          <w:sz w:val="24"/>
          <w:szCs w:val="24"/>
        </w:rPr>
        <w:t xml:space="preserve">either </w:t>
      </w:r>
      <w:r w:rsidR="00A34928" w:rsidRPr="00A34928">
        <w:rPr>
          <w:rFonts w:ascii="Times New Roman" w:hAnsi="Times New Roman"/>
          <w:sz w:val="24"/>
          <w:szCs w:val="24"/>
        </w:rPr>
        <w:t>the</w:t>
      </w:r>
      <w:r w:rsidR="0043019B">
        <w:rPr>
          <w:rFonts w:ascii="Times New Roman" w:hAnsi="Times New Roman"/>
          <w:sz w:val="24"/>
          <w:szCs w:val="24"/>
        </w:rPr>
        <w:t xml:space="preserve"> information was entirely unavailable </w:t>
      </w:r>
      <w:r w:rsidR="00A34928" w:rsidRPr="00A34928">
        <w:rPr>
          <w:rFonts w:ascii="Times New Roman" w:hAnsi="Times New Roman"/>
          <w:sz w:val="24"/>
          <w:szCs w:val="24"/>
        </w:rPr>
        <w:t xml:space="preserve">or there was a large fraction of missing data for these attributes in the dataset. </w:t>
      </w:r>
      <w:r w:rsidR="0043019B">
        <w:rPr>
          <w:rFonts w:ascii="Times New Roman" w:hAnsi="Times New Roman"/>
          <w:sz w:val="24"/>
          <w:szCs w:val="24"/>
        </w:rPr>
        <w:t>To be sure</w:t>
      </w:r>
      <w:r w:rsidR="00A34928" w:rsidRPr="00A34928">
        <w:rPr>
          <w:rFonts w:ascii="Times New Roman" w:hAnsi="Times New Roman"/>
          <w:sz w:val="24"/>
          <w:szCs w:val="24"/>
        </w:rPr>
        <w:t xml:space="preserve">, </w:t>
      </w:r>
      <w:r w:rsidR="0043019B">
        <w:rPr>
          <w:rFonts w:ascii="Times New Roman" w:hAnsi="Times New Roman"/>
          <w:sz w:val="24"/>
          <w:szCs w:val="24"/>
        </w:rPr>
        <w:t xml:space="preserve">we employ </w:t>
      </w:r>
      <w:r w:rsidR="00A34928" w:rsidRPr="00A34928">
        <w:rPr>
          <w:rFonts w:ascii="Times New Roman" w:hAnsi="Times New Roman"/>
          <w:sz w:val="24"/>
          <w:szCs w:val="24"/>
        </w:rPr>
        <w:t xml:space="preserve">the manner of collision and time of day </w:t>
      </w:r>
      <w:r w:rsidR="0043019B">
        <w:rPr>
          <w:rFonts w:ascii="Times New Roman" w:hAnsi="Times New Roman"/>
          <w:sz w:val="24"/>
          <w:szCs w:val="24"/>
        </w:rPr>
        <w:t xml:space="preserve">variables to act as surrogates for </w:t>
      </w:r>
      <w:r w:rsidR="00A34928" w:rsidRPr="00A34928">
        <w:rPr>
          <w:rFonts w:ascii="Times New Roman" w:hAnsi="Times New Roman"/>
          <w:sz w:val="24"/>
          <w:szCs w:val="24"/>
        </w:rPr>
        <w:t>point of impact and lighting condition</w:t>
      </w:r>
      <w:r w:rsidR="002E5213">
        <w:rPr>
          <w:rFonts w:ascii="Times New Roman" w:hAnsi="Times New Roman"/>
          <w:sz w:val="24"/>
          <w:szCs w:val="24"/>
        </w:rPr>
        <w:t>,</w:t>
      </w:r>
      <w:r w:rsidR="00A34928" w:rsidRPr="00A34928">
        <w:rPr>
          <w:rFonts w:ascii="Times New Roman" w:hAnsi="Times New Roman"/>
          <w:sz w:val="24"/>
          <w:szCs w:val="24"/>
        </w:rPr>
        <w:t xml:space="preserve"> respectively.</w:t>
      </w:r>
      <w:r w:rsidR="0043019B">
        <w:rPr>
          <w:rFonts w:ascii="Times New Roman" w:hAnsi="Times New Roman"/>
          <w:sz w:val="24"/>
          <w:szCs w:val="24"/>
        </w:rPr>
        <w:t xml:space="preserve"> </w:t>
      </w:r>
      <w:r w:rsidR="00A34928" w:rsidRPr="00A34928">
        <w:rPr>
          <w:rFonts w:ascii="Times New Roman" w:hAnsi="Times New Roman"/>
          <w:sz w:val="24"/>
          <w:szCs w:val="24"/>
        </w:rPr>
        <w:t xml:space="preserve">In the final specification of </w:t>
      </w:r>
      <w:r w:rsidR="006D214D">
        <w:rPr>
          <w:rFonts w:ascii="Times New Roman" w:hAnsi="Times New Roman"/>
          <w:sz w:val="24"/>
          <w:szCs w:val="24"/>
        </w:rPr>
        <w:t xml:space="preserve">the </w:t>
      </w:r>
      <w:r w:rsidR="00A34928" w:rsidRPr="00A34928">
        <w:rPr>
          <w:rFonts w:ascii="Times New Roman" w:hAnsi="Times New Roman"/>
          <w:sz w:val="24"/>
          <w:szCs w:val="24"/>
        </w:rPr>
        <w:t>model, statistically insignificant variables were removed</w:t>
      </w:r>
      <w:r w:rsidR="00204C71">
        <w:rPr>
          <w:rFonts w:ascii="Times New Roman" w:hAnsi="Times New Roman"/>
          <w:sz w:val="24"/>
          <w:szCs w:val="24"/>
        </w:rPr>
        <w:t xml:space="preserve"> (95% </w:t>
      </w:r>
      <w:r w:rsidR="006D214D">
        <w:rPr>
          <w:rFonts w:ascii="Times New Roman" w:hAnsi="Times New Roman"/>
          <w:sz w:val="24"/>
          <w:szCs w:val="24"/>
        </w:rPr>
        <w:t>confidence level</w:t>
      </w:r>
      <w:r w:rsidR="00204C71">
        <w:rPr>
          <w:rFonts w:ascii="Times New Roman" w:hAnsi="Times New Roman"/>
          <w:sz w:val="24"/>
          <w:szCs w:val="24"/>
        </w:rPr>
        <w:t>)</w:t>
      </w:r>
      <w:r w:rsidR="00A34928" w:rsidRPr="00A34928">
        <w:rPr>
          <w:rFonts w:ascii="Times New Roman" w:hAnsi="Times New Roman"/>
          <w:sz w:val="24"/>
          <w:szCs w:val="24"/>
        </w:rPr>
        <w:t>. Further</w:t>
      </w:r>
      <w:r w:rsidR="003105C6">
        <w:rPr>
          <w:rFonts w:ascii="Times New Roman" w:hAnsi="Times New Roman"/>
          <w:sz w:val="24"/>
          <w:szCs w:val="24"/>
        </w:rPr>
        <w:t>, in cases where the variable effects were not significantly different, the coefficients were</w:t>
      </w:r>
      <w:r w:rsidR="00A34928" w:rsidRPr="00A34928">
        <w:rPr>
          <w:rFonts w:ascii="Times New Roman" w:hAnsi="Times New Roman"/>
          <w:sz w:val="24"/>
          <w:szCs w:val="24"/>
        </w:rPr>
        <w:t xml:space="preserve"> </w:t>
      </w:r>
      <w:r w:rsidR="003105C6">
        <w:rPr>
          <w:rFonts w:ascii="Times New Roman" w:hAnsi="Times New Roman"/>
          <w:sz w:val="24"/>
          <w:szCs w:val="24"/>
        </w:rPr>
        <w:t xml:space="preserve">restricted to be the same. </w:t>
      </w:r>
    </w:p>
    <w:p w:rsidR="00A34928" w:rsidRPr="00E10192" w:rsidRDefault="00A34928" w:rsidP="00A34928">
      <w:pPr>
        <w:spacing w:after="0" w:line="240" w:lineRule="auto"/>
        <w:ind w:firstLine="720"/>
        <w:jc w:val="both"/>
        <w:rPr>
          <w:rFonts w:ascii="Times New Roman" w:hAnsi="Times New Roman"/>
          <w:sz w:val="24"/>
          <w:szCs w:val="24"/>
        </w:rPr>
      </w:pPr>
    </w:p>
    <w:p w:rsidR="007E7D8C" w:rsidRPr="003752D8" w:rsidRDefault="002A402A" w:rsidP="007E7D8C">
      <w:pPr>
        <w:pStyle w:val="Heading4"/>
        <w:numPr>
          <w:ilvl w:val="0"/>
          <w:numId w:val="0"/>
        </w:numPr>
        <w:spacing w:after="0"/>
        <w:jc w:val="both"/>
        <w:rPr>
          <w:b/>
          <w:szCs w:val="24"/>
        </w:rPr>
      </w:pPr>
      <w:r w:rsidRPr="003752D8">
        <w:rPr>
          <w:b/>
          <w:szCs w:val="24"/>
        </w:rPr>
        <w:lastRenderedPageBreak/>
        <w:t>Overall Measures of Fit</w:t>
      </w:r>
    </w:p>
    <w:p w:rsidR="00A34928" w:rsidRPr="003752D8" w:rsidRDefault="00A34928" w:rsidP="00A34928">
      <w:pPr>
        <w:spacing w:after="0" w:line="240" w:lineRule="auto"/>
        <w:jc w:val="both"/>
        <w:rPr>
          <w:rFonts w:ascii="Times New Roman" w:hAnsi="Times New Roman"/>
          <w:sz w:val="24"/>
          <w:szCs w:val="24"/>
        </w:rPr>
      </w:pPr>
    </w:p>
    <w:p w:rsidR="00E86A8A" w:rsidRPr="003752D8" w:rsidRDefault="00A34928" w:rsidP="00E86A8A">
      <w:pPr>
        <w:spacing w:after="0" w:line="240" w:lineRule="auto"/>
        <w:jc w:val="both"/>
        <w:rPr>
          <w:rFonts w:ascii="Times New Roman" w:hAnsi="Times New Roman"/>
          <w:sz w:val="24"/>
          <w:szCs w:val="24"/>
        </w:rPr>
      </w:pPr>
      <w:r w:rsidRPr="003752D8">
        <w:rPr>
          <w:rFonts w:ascii="Times New Roman" w:hAnsi="Times New Roman"/>
          <w:sz w:val="24"/>
          <w:szCs w:val="24"/>
        </w:rPr>
        <w:t xml:space="preserve">In the research effort, we </w:t>
      </w:r>
      <w:r w:rsidR="007E7D8C" w:rsidRPr="003752D8">
        <w:rPr>
          <w:rFonts w:ascii="Times New Roman" w:hAnsi="Times New Roman"/>
          <w:sz w:val="24"/>
          <w:szCs w:val="24"/>
        </w:rPr>
        <w:t xml:space="preserve">estimated </w:t>
      </w:r>
      <w:r w:rsidR="001E796E" w:rsidRPr="003752D8">
        <w:rPr>
          <w:rFonts w:ascii="Times New Roman" w:hAnsi="Times New Roman"/>
          <w:sz w:val="24"/>
          <w:szCs w:val="24"/>
        </w:rPr>
        <w:t>seven</w:t>
      </w:r>
      <w:r w:rsidRPr="003752D8">
        <w:rPr>
          <w:rFonts w:ascii="Times New Roman" w:hAnsi="Times New Roman"/>
          <w:sz w:val="24"/>
          <w:szCs w:val="24"/>
        </w:rPr>
        <w:t xml:space="preserve"> different model</w:t>
      </w:r>
      <w:r w:rsidR="007E7D8C" w:rsidRPr="003752D8">
        <w:rPr>
          <w:rFonts w:ascii="Times New Roman" w:hAnsi="Times New Roman"/>
          <w:sz w:val="24"/>
          <w:szCs w:val="24"/>
        </w:rPr>
        <w:t>s</w:t>
      </w:r>
      <w:r w:rsidR="002E0233" w:rsidRPr="003752D8">
        <w:rPr>
          <w:rFonts w:ascii="Times New Roman" w:hAnsi="Times New Roman"/>
          <w:sz w:val="24"/>
          <w:szCs w:val="24"/>
        </w:rPr>
        <w:t xml:space="preserve">: 1) OL, </w:t>
      </w:r>
      <w:r w:rsidRPr="003752D8">
        <w:rPr>
          <w:rFonts w:ascii="Times New Roman" w:hAnsi="Times New Roman"/>
          <w:sz w:val="24"/>
          <w:szCs w:val="24"/>
        </w:rPr>
        <w:t xml:space="preserve">2) </w:t>
      </w:r>
      <w:r w:rsidR="002E0233" w:rsidRPr="003752D8">
        <w:rPr>
          <w:rFonts w:ascii="Times New Roman" w:hAnsi="Times New Roman"/>
          <w:sz w:val="24"/>
          <w:szCs w:val="24"/>
        </w:rPr>
        <w:t xml:space="preserve">GOL, </w:t>
      </w:r>
      <w:r w:rsidR="001E796E" w:rsidRPr="003752D8">
        <w:rPr>
          <w:rFonts w:ascii="Times New Roman" w:hAnsi="Times New Roman"/>
          <w:sz w:val="24"/>
          <w:szCs w:val="24"/>
        </w:rPr>
        <w:t>3) MGOL, 4</w:t>
      </w:r>
      <w:r w:rsidRPr="003752D8">
        <w:rPr>
          <w:rFonts w:ascii="Times New Roman" w:hAnsi="Times New Roman"/>
          <w:sz w:val="24"/>
          <w:szCs w:val="24"/>
        </w:rPr>
        <w:t>)</w:t>
      </w:r>
      <w:r w:rsidR="003105C6" w:rsidRPr="003752D8">
        <w:rPr>
          <w:rFonts w:ascii="Times New Roman" w:hAnsi="Times New Roman"/>
          <w:sz w:val="24"/>
          <w:szCs w:val="24"/>
        </w:rPr>
        <w:t xml:space="preserve"> </w:t>
      </w:r>
      <w:r w:rsidR="002E0233" w:rsidRPr="003752D8">
        <w:rPr>
          <w:rFonts w:ascii="Times New Roman" w:hAnsi="Times New Roman"/>
          <w:sz w:val="24"/>
          <w:szCs w:val="24"/>
        </w:rPr>
        <w:t xml:space="preserve">MNL, </w:t>
      </w:r>
      <w:r w:rsidR="003137B5">
        <w:rPr>
          <w:rFonts w:ascii="Times New Roman" w:hAnsi="Times New Roman"/>
          <w:sz w:val="24"/>
          <w:szCs w:val="24"/>
        </w:rPr>
        <w:t xml:space="preserve">5) </w:t>
      </w:r>
      <w:r w:rsidR="003137B5" w:rsidRPr="003752D8">
        <w:rPr>
          <w:rFonts w:ascii="Times New Roman" w:hAnsi="Times New Roman"/>
          <w:sz w:val="24"/>
          <w:szCs w:val="24"/>
        </w:rPr>
        <w:t>OGEV</w:t>
      </w:r>
      <w:r w:rsidR="00816C3C">
        <w:rPr>
          <w:rFonts w:ascii="Times New Roman" w:hAnsi="Times New Roman"/>
          <w:sz w:val="24"/>
          <w:szCs w:val="24"/>
        </w:rPr>
        <w:t xml:space="preserve">, </w:t>
      </w:r>
      <w:r w:rsidR="001E796E" w:rsidRPr="003752D8">
        <w:rPr>
          <w:rFonts w:ascii="Times New Roman" w:hAnsi="Times New Roman"/>
          <w:sz w:val="24"/>
          <w:szCs w:val="24"/>
        </w:rPr>
        <w:t>6</w:t>
      </w:r>
      <w:r w:rsidR="002E0233" w:rsidRPr="003752D8">
        <w:rPr>
          <w:rFonts w:ascii="Times New Roman" w:hAnsi="Times New Roman"/>
          <w:sz w:val="24"/>
          <w:szCs w:val="24"/>
        </w:rPr>
        <w:t xml:space="preserve">) NL and </w:t>
      </w:r>
      <w:r w:rsidR="001E796E" w:rsidRPr="003752D8">
        <w:rPr>
          <w:rFonts w:ascii="Times New Roman" w:hAnsi="Times New Roman"/>
          <w:sz w:val="24"/>
          <w:szCs w:val="24"/>
        </w:rPr>
        <w:t>7</w:t>
      </w:r>
      <w:r w:rsidRPr="003752D8">
        <w:rPr>
          <w:rFonts w:ascii="Times New Roman" w:hAnsi="Times New Roman"/>
          <w:sz w:val="24"/>
          <w:szCs w:val="24"/>
        </w:rPr>
        <w:t>)</w:t>
      </w:r>
      <w:r w:rsidR="00655AA5" w:rsidRPr="003752D8">
        <w:rPr>
          <w:rFonts w:ascii="Times New Roman" w:hAnsi="Times New Roman"/>
          <w:sz w:val="24"/>
          <w:szCs w:val="24"/>
        </w:rPr>
        <w:t xml:space="preserve"> </w:t>
      </w:r>
      <w:r w:rsidR="003137B5" w:rsidRPr="003752D8">
        <w:rPr>
          <w:rFonts w:ascii="Times New Roman" w:hAnsi="Times New Roman"/>
          <w:sz w:val="24"/>
          <w:szCs w:val="24"/>
        </w:rPr>
        <w:t xml:space="preserve">MMNL </w:t>
      </w:r>
      <w:r w:rsidRPr="003752D8">
        <w:rPr>
          <w:rFonts w:ascii="Times New Roman" w:hAnsi="Times New Roman"/>
          <w:sz w:val="24"/>
          <w:szCs w:val="24"/>
        </w:rPr>
        <w:t>model.</w:t>
      </w:r>
      <w:r w:rsidR="007E7D8C" w:rsidRPr="003752D8">
        <w:rPr>
          <w:rFonts w:ascii="Times New Roman" w:hAnsi="Times New Roman"/>
          <w:sz w:val="24"/>
          <w:szCs w:val="24"/>
        </w:rPr>
        <w:t xml:space="preserve"> After</w:t>
      </w:r>
      <w:r w:rsidRPr="003752D8">
        <w:rPr>
          <w:rFonts w:ascii="Times New Roman" w:hAnsi="Times New Roman"/>
          <w:sz w:val="24"/>
          <w:szCs w:val="24"/>
        </w:rPr>
        <w:t xml:space="preserve"> extensively test</w:t>
      </w:r>
      <w:r w:rsidR="007E7D8C" w:rsidRPr="003752D8">
        <w:rPr>
          <w:rFonts w:ascii="Times New Roman" w:hAnsi="Times New Roman"/>
          <w:sz w:val="24"/>
          <w:szCs w:val="24"/>
        </w:rPr>
        <w:t xml:space="preserve">ing for </w:t>
      </w:r>
      <w:r w:rsidRPr="003752D8">
        <w:rPr>
          <w:rFonts w:ascii="Times New Roman" w:hAnsi="Times New Roman"/>
          <w:sz w:val="24"/>
          <w:szCs w:val="24"/>
        </w:rPr>
        <w:t>d</w:t>
      </w:r>
      <w:r w:rsidR="00655AA5" w:rsidRPr="003752D8">
        <w:rPr>
          <w:rFonts w:ascii="Times New Roman" w:hAnsi="Times New Roman"/>
          <w:sz w:val="24"/>
          <w:szCs w:val="24"/>
        </w:rPr>
        <w:t>ifferent nesting structures for</w:t>
      </w:r>
      <w:r w:rsidRPr="003752D8">
        <w:rPr>
          <w:rFonts w:ascii="Times New Roman" w:hAnsi="Times New Roman"/>
          <w:sz w:val="24"/>
          <w:szCs w:val="24"/>
        </w:rPr>
        <w:t xml:space="preserve"> NL and </w:t>
      </w:r>
      <w:r w:rsidR="007E7D8C" w:rsidRPr="003752D8">
        <w:rPr>
          <w:rFonts w:ascii="Times New Roman" w:hAnsi="Times New Roman"/>
          <w:sz w:val="24"/>
          <w:szCs w:val="24"/>
        </w:rPr>
        <w:t xml:space="preserve">parametric assumptions for </w:t>
      </w:r>
      <w:r w:rsidRPr="003752D8">
        <w:rPr>
          <w:rFonts w:ascii="Times New Roman" w:hAnsi="Times New Roman"/>
          <w:sz w:val="24"/>
          <w:szCs w:val="24"/>
        </w:rPr>
        <w:t>OGEV models</w:t>
      </w:r>
      <w:r w:rsidR="007E7D8C" w:rsidRPr="003752D8">
        <w:rPr>
          <w:rFonts w:ascii="Times New Roman" w:hAnsi="Times New Roman"/>
          <w:sz w:val="24"/>
          <w:szCs w:val="24"/>
        </w:rPr>
        <w:t xml:space="preserve"> we found that these models collapsed to the </w:t>
      </w:r>
      <w:r w:rsidR="00655AA5" w:rsidRPr="003752D8">
        <w:rPr>
          <w:rFonts w:ascii="Times New Roman" w:hAnsi="Times New Roman"/>
          <w:sz w:val="24"/>
          <w:szCs w:val="24"/>
        </w:rPr>
        <w:t>MNL</w:t>
      </w:r>
      <w:r w:rsidR="007E7D8C" w:rsidRPr="003752D8">
        <w:rPr>
          <w:rFonts w:ascii="Times New Roman" w:hAnsi="Times New Roman"/>
          <w:sz w:val="24"/>
          <w:szCs w:val="24"/>
        </w:rPr>
        <w:t xml:space="preserve"> model. Hence, </w:t>
      </w:r>
      <w:r w:rsidR="0043019B" w:rsidRPr="003752D8">
        <w:rPr>
          <w:rFonts w:ascii="Times New Roman" w:hAnsi="Times New Roman"/>
          <w:sz w:val="24"/>
          <w:szCs w:val="24"/>
        </w:rPr>
        <w:t xml:space="preserve">the entire comparison exercise is focussed on </w:t>
      </w:r>
      <w:r w:rsidR="001E796E" w:rsidRPr="003752D8">
        <w:rPr>
          <w:rFonts w:ascii="Times New Roman" w:hAnsi="Times New Roman"/>
          <w:sz w:val="24"/>
          <w:szCs w:val="24"/>
        </w:rPr>
        <w:t>five</w:t>
      </w:r>
      <w:r w:rsidR="0043019B" w:rsidRPr="003752D8">
        <w:rPr>
          <w:rFonts w:ascii="Times New Roman" w:hAnsi="Times New Roman"/>
          <w:sz w:val="24"/>
          <w:szCs w:val="24"/>
        </w:rPr>
        <w:t xml:space="preserve"> models</w:t>
      </w:r>
      <w:r w:rsidR="007E7D8C" w:rsidRPr="003752D8">
        <w:rPr>
          <w:rFonts w:ascii="Times New Roman" w:hAnsi="Times New Roman"/>
          <w:sz w:val="24"/>
          <w:szCs w:val="24"/>
        </w:rPr>
        <w:t>: OL, GOL</w:t>
      </w:r>
      <w:r w:rsidR="001E796E" w:rsidRPr="003752D8">
        <w:rPr>
          <w:rFonts w:ascii="Times New Roman" w:hAnsi="Times New Roman"/>
          <w:sz w:val="24"/>
          <w:szCs w:val="24"/>
        </w:rPr>
        <w:t>, MGOL, MNL</w:t>
      </w:r>
      <w:r w:rsidR="007E7D8C" w:rsidRPr="003752D8">
        <w:rPr>
          <w:rFonts w:ascii="Times New Roman" w:hAnsi="Times New Roman"/>
          <w:sz w:val="24"/>
          <w:szCs w:val="24"/>
        </w:rPr>
        <w:t xml:space="preserve"> and </w:t>
      </w:r>
      <w:r w:rsidR="001E796E" w:rsidRPr="003752D8">
        <w:rPr>
          <w:rFonts w:ascii="Times New Roman" w:hAnsi="Times New Roman"/>
          <w:sz w:val="24"/>
          <w:szCs w:val="24"/>
        </w:rPr>
        <w:t>M</w:t>
      </w:r>
      <w:r w:rsidR="007E7D8C" w:rsidRPr="003752D8">
        <w:rPr>
          <w:rFonts w:ascii="Times New Roman" w:hAnsi="Times New Roman"/>
          <w:sz w:val="24"/>
          <w:szCs w:val="24"/>
        </w:rPr>
        <w:t>MNL</w:t>
      </w:r>
      <w:r w:rsidR="0043019B" w:rsidRPr="003752D8">
        <w:rPr>
          <w:rFonts w:ascii="Times New Roman" w:hAnsi="Times New Roman"/>
          <w:sz w:val="24"/>
          <w:szCs w:val="24"/>
        </w:rPr>
        <w:t xml:space="preserve">. </w:t>
      </w:r>
      <w:r w:rsidR="00B60B6D" w:rsidRPr="003752D8">
        <w:rPr>
          <w:rFonts w:ascii="Times New Roman" w:hAnsi="Times New Roman"/>
          <w:sz w:val="24"/>
          <w:szCs w:val="24"/>
        </w:rPr>
        <w:t>Prior to discussing the estimation results, we compare the performance of these models</w:t>
      </w:r>
      <w:r w:rsidR="00FC1618" w:rsidRPr="003752D8">
        <w:rPr>
          <w:rFonts w:ascii="Times New Roman" w:hAnsi="Times New Roman"/>
          <w:sz w:val="24"/>
          <w:szCs w:val="24"/>
        </w:rPr>
        <w:t xml:space="preserve"> in this section</w:t>
      </w:r>
      <w:r w:rsidR="00B60B6D" w:rsidRPr="003752D8">
        <w:rPr>
          <w:rFonts w:ascii="Times New Roman" w:hAnsi="Times New Roman"/>
          <w:sz w:val="24"/>
          <w:szCs w:val="24"/>
        </w:rPr>
        <w:t xml:space="preserve">. </w:t>
      </w:r>
    </w:p>
    <w:p w:rsidR="00E06978" w:rsidRPr="003752D8" w:rsidRDefault="00B60B6D" w:rsidP="007F5C1C">
      <w:pPr>
        <w:spacing w:after="0" w:line="240" w:lineRule="auto"/>
        <w:ind w:firstLine="720"/>
        <w:jc w:val="both"/>
        <w:rPr>
          <w:rFonts w:ascii="Times New Roman" w:hAnsi="Times New Roman"/>
          <w:sz w:val="24"/>
          <w:szCs w:val="24"/>
        </w:rPr>
      </w:pPr>
      <w:r w:rsidRPr="003752D8">
        <w:rPr>
          <w:rFonts w:ascii="Times New Roman" w:hAnsi="Times New Roman"/>
          <w:sz w:val="24"/>
          <w:szCs w:val="24"/>
        </w:rPr>
        <w:t>The log-likelihood values</w:t>
      </w:r>
      <w:r w:rsidR="002E6F89" w:rsidRPr="003752D8">
        <w:rPr>
          <w:rFonts w:ascii="Times New Roman" w:hAnsi="Times New Roman"/>
          <w:sz w:val="24"/>
          <w:szCs w:val="24"/>
        </w:rPr>
        <w:t xml:space="preserve"> at convergence </w:t>
      </w:r>
      <w:r w:rsidR="00D2582B" w:rsidRPr="003752D8">
        <w:rPr>
          <w:rFonts w:ascii="Times New Roman" w:hAnsi="Times New Roman"/>
          <w:sz w:val="24"/>
          <w:szCs w:val="24"/>
        </w:rPr>
        <w:t>for the various frameworks are as follows: (1)</w:t>
      </w:r>
      <w:r w:rsidR="003137B5">
        <w:rPr>
          <w:rFonts w:ascii="Times New Roman" w:hAnsi="Times New Roman"/>
          <w:sz w:val="24"/>
          <w:szCs w:val="24"/>
        </w:rPr>
        <w:t xml:space="preserve"> </w:t>
      </w:r>
      <w:r w:rsidRPr="003752D8">
        <w:rPr>
          <w:rFonts w:ascii="Times New Roman" w:hAnsi="Times New Roman"/>
          <w:sz w:val="24"/>
          <w:szCs w:val="24"/>
        </w:rPr>
        <w:t xml:space="preserve">OL </w:t>
      </w:r>
      <w:r w:rsidR="002E6F89" w:rsidRPr="003752D8">
        <w:rPr>
          <w:rFonts w:ascii="Times New Roman" w:hAnsi="Times New Roman"/>
          <w:sz w:val="24"/>
          <w:szCs w:val="24"/>
        </w:rPr>
        <w:t>(</w:t>
      </w:r>
      <w:r w:rsidRPr="003752D8">
        <w:rPr>
          <w:rFonts w:ascii="Times New Roman" w:hAnsi="Times New Roman"/>
          <w:sz w:val="24"/>
          <w:szCs w:val="24"/>
        </w:rPr>
        <w:t xml:space="preserve">with </w:t>
      </w:r>
      <w:r w:rsidR="002E6F89" w:rsidRPr="003752D8">
        <w:rPr>
          <w:rFonts w:ascii="Times New Roman" w:hAnsi="Times New Roman"/>
          <w:sz w:val="24"/>
          <w:szCs w:val="24"/>
        </w:rPr>
        <w:t>29</w:t>
      </w:r>
      <w:r w:rsidRPr="003752D8">
        <w:rPr>
          <w:rFonts w:ascii="Times New Roman" w:hAnsi="Times New Roman"/>
          <w:sz w:val="24"/>
          <w:szCs w:val="24"/>
        </w:rPr>
        <w:t xml:space="preserve"> parameters</w:t>
      </w:r>
      <w:r w:rsidR="002E6F89" w:rsidRPr="003752D8">
        <w:rPr>
          <w:rFonts w:ascii="Times New Roman" w:hAnsi="Times New Roman"/>
          <w:sz w:val="24"/>
          <w:szCs w:val="24"/>
        </w:rPr>
        <w:t>) is -10617.51</w:t>
      </w:r>
      <w:r w:rsidRPr="003752D8">
        <w:rPr>
          <w:rFonts w:ascii="Times New Roman" w:hAnsi="Times New Roman"/>
          <w:sz w:val="24"/>
          <w:szCs w:val="24"/>
        </w:rPr>
        <w:t>;</w:t>
      </w:r>
      <w:r w:rsidR="002E6F89" w:rsidRPr="003752D8">
        <w:rPr>
          <w:rFonts w:ascii="Times New Roman" w:hAnsi="Times New Roman"/>
          <w:sz w:val="24"/>
          <w:szCs w:val="24"/>
        </w:rPr>
        <w:t xml:space="preserve"> </w:t>
      </w:r>
      <w:r w:rsidR="00D2582B" w:rsidRPr="003752D8">
        <w:rPr>
          <w:rFonts w:ascii="Times New Roman" w:hAnsi="Times New Roman"/>
          <w:sz w:val="24"/>
          <w:szCs w:val="24"/>
        </w:rPr>
        <w:t xml:space="preserve">(2) </w:t>
      </w:r>
      <w:r w:rsidR="002E6F89" w:rsidRPr="003752D8">
        <w:rPr>
          <w:rFonts w:ascii="Times New Roman" w:hAnsi="Times New Roman"/>
          <w:sz w:val="24"/>
          <w:szCs w:val="24"/>
        </w:rPr>
        <w:t>GOL (with</w:t>
      </w:r>
      <w:r w:rsidR="001C0F8F" w:rsidRPr="003752D8">
        <w:rPr>
          <w:rFonts w:ascii="Times New Roman" w:hAnsi="Times New Roman"/>
          <w:sz w:val="24"/>
          <w:szCs w:val="24"/>
        </w:rPr>
        <w:t xml:space="preserve"> 50 parameters) is -10517.83, </w:t>
      </w:r>
      <w:r w:rsidR="00D2582B" w:rsidRPr="003752D8">
        <w:rPr>
          <w:rFonts w:ascii="Times New Roman" w:hAnsi="Times New Roman"/>
          <w:sz w:val="24"/>
          <w:szCs w:val="24"/>
        </w:rPr>
        <w:t>(3)</w:t>
      </w:r>
      <w:r w:rsidR="003137B5">
        <w:rPr>
          <w:rFonts w:ascii="Times New Roman" w:hAnsi="Times New Roman"/>
          <w:sz w:val="24"/>
          <w:szCs w:val="24"/>
        </w:rPr>
        <w:t xml:space="preserve"> </w:t>
      </w:r>
      <w:r w:rsidR="001C0F8F" w:rsidRPr="003752D8">
        <w:rPr>
          <w:rFonts w:ascii="Times New Roman" w:hAnsi="Times New Roman"/>
          <w:sz w:val="24"/>
          <w:szCs w:val="24"/>
        </w:rPr>
        <w:t>MGOL (with 55 parameters) is -10506.97</w:t>
      </w:r>
      <w:r w:rsidR="00D2582B" w:rsidRPr="003752D8">
        <w:rPr>
          <w:rFonts w:ascii="Times New Roman" w:hAnsi="Times New Roman"/>
          <w:sz w:val="24"/>
          <w:szCs w:val="24"/>
        </w:rPr>
        <w:t>, (4)</w:t>
      </w:r>
      <w:r w:rsidR="003137B5">
        <w:rPr>
          <w:rFonts w:ascii="Times New Roman" w:hAnsi="Times New Roman"/>
          <w:sz w:val="24"/>
          <w:szCs w:val="24"/>
        </w:rPr>
        <w:t xml:space="preserve"> </w:t>
      </w:r>
      <w:r w:rsidR="00D93DBC" w:rsidRPr="003752D8">
        <w:rPr>
          <w:rFonts w:ascii="Times New Roman" w:hAnsi="Times New Roman"/>
          <w:sz w:val="24"/>
          <w:szCs w:val="24"/>
        </w:rPr>
        <w:t xml:space="preserve">MNL (with 57 parameters) is -10517.59 and </w:t>
      </w:r>
      <w:r w:rsidR="00D2582B" w:rsidRPr="003752D8">
        <w:rPr>
          <w:rFonts w:ascii="Times New Roman" w:hAnsi="Times New Roman"/>
          <w:sz w:val="24"/>
          <w:szCs w:val="24"/>
        </w:rPr>
        <w:t>(5)</w:t>
      </w:r>
      <w:r w:rsidR="003137B5">
        <w:rPr>
          <w:rFonts w:ascii="Times New Roman" w:hAnsi="Times New Roman"/>
          <w:sz w:val="24"/>
          <w:szCs w:val="24"/>
        </w:rPr>
        <w:t xml:space="preserve"> </w:t>
      </w:r>
      <w:r w:rsidR="00D93DBC" w:rsidRPr="003752D8">
        <w:rPr>
          <w:rFonts w:ascii="Times New Roman" w:hAnsi="Times New Roman"/>
          <w:sz w:val="24"/>
          <w:szCs w:val="24"/>
        </w:rPr>
        <w:t xml:space="preserve">MMNL (with 61 parameters) is -10508.76. </w:t>
      </w:r>
      <w:r w:rsidRPr="003752D8">
        <w:rPr>
          <w:rFonts w:ascii="Times New Roman" w:hAnsi="Times New Roman"/>
          <w:sz w:val="24"/>
          <w:szCs w:val="24"/>
        </w:rPr>
        <w:t>The corresponding value for the “constant only” model is -</w:t>
      </w:r>
      <w:r w:rsidR="00D93DBC" w:rsidRPr="003752D8">
        <w:rPr>
          <w:rFonts w:ascii="Times New Roman" w:hAnsi="Times New Roman"/>
          <w:sz w:val="24"/>
          <w:szCs w:val="24"/>
        </w:rPr>
        <w:t>12164.58</w:t>
      </w:r>
      <w:r w:rsidRPr="003752D8">
        <w:rPr>
          <w:rFonts w:ascii="Times New Roman" w:hAnsi="Times New Roman"/>
          <w:sz w:val="24"/>
          <w:szCs w:val="24"/>
        </w:rPr>
        <w:t xml:space="preserve">. </w:t>
      </w:r>
      <w:r w:rsidR="000A3D5F" w:rsidRPr="003752D8">
        <w:rPr>
          <w:rFonts w:ascii="Times New Roman" w:hAnsi="Times New Roman"/>
          <w:sz w:val="24"/>
          <w:szCs w:val="24"/>
        </w:rPr>
        <w:t>The ordered models (OL, GOL and MGOL</w:t>
      </w:r>
      <w:r w:rsidR="00D93DBC" w:rsidRPr="003752D8">
        <w:rPr>
          <w:rFonts w:ascii="Times New Roman" w:hAnsi="Times New Roman"/>
          <w:sz w:val="24"/>
          <w:szCs w:val="24"/>
        </w:rPr>
        <w:t>)</w:t>
      </w:r>
      <w:r w:rsidR="000A3D5F" w:rsidRPr="003752D8">
        <w:rPr>
          <w:rFonts w:ascii="Times New Roman" w:hAnsi="Times New Roman"/>
          <w:sz w:val="24"/>
          <w:szCs w:val="24"/>
        </w:rPr>
        <w:t xml:space="preserve"> are nested version of each other. </w:t>
      </w:r>
      <w:r w:rsidR="007E7D8C" w:rsidRPr="003752D8">
        <w:rPr>
          <w:rFonts w:ascii="Times New Roman" w:hAnsi="Times New Roman"/>
          <w:sz w:val="24"/>
          <w:szCs w:val="24"/>
        </w:rPr>
        <w:t xml:space="preserve"> Thus, we can compare</w:t>
      </w:r>
      <w:r w:rsidRPr="003752D8">
        <w:rPr>
          <w:rFonts w:ascii="Times New Roman" w:hAnsi="Times New Roman"/>
          <w:sz w:val="24"/>
          <w:szCs w:val="24"/>
        </w:rPr>
        <w:t xml:space="preserve"> the ordered </w:t>
      </w:r>
      <w:r w:rsidR="007E7D8C" w:rsidRPr="003752D8">
        <w:rPr>
          <w:rFonts w:ascii="Times New Roman" w:hAnsi="Times New Roman"/>
          <w:sz w:val="24"/>
          <w:szCs w:val="24"/>
        </w:rPr>
        <w:t>models</w:t>
      </w:r>
      <w:r w:rsidRPr="003752D8">
        <w:rPr>
          <w:rFonts w:ascii="Times New Roman" w:hAnsi="Times New Roman"/>
          <w:sz w:val="24"/>
          <w:szCs w:val="24"/>
        </w:rPr>
        <w:t xml:space="preserve"> among those</w:t>
      </w:r>
      <w:r w:rsidR="007E7D8C" w:rsidRPr="003752D8">
        <w:rPr>
          <w:rFonts w:ascii="Times New Roman" w:hAnsi="Times New Roman"/>
          <w:sz w:val="24"/>
          <w:szCs w:val="24"/>
        </w:rPr>
        <w:t xml:space="preserve"> by using likelihood ratio</w:t>
      </w:r>
      <w:r w:rsidR="00C40850" w:rsidRPr="003752D8">
        <w:rPr>
          <w:rFonts w:ascii="Times New Roman" w:hAnsi="Times New Roman"/>
          <w:sz w:val="24"/>
          <w:szCs w:val="24"/>
        </w:rPr>
        <w:t xml:space="preserve"> (LR)</w:t>
      </w:r>
      <w:r w:rsidR="007E7D8C" w:rsidRPr="003752D8">
        <w:rPr>
          <w:rFonts w:ascii="Times New Roman" w:hAnsi="Times New Roman"/>
          <w:sz w:val="24"/>
          <w:szCs w:val="24"/>
        </w:rPr>
        <w:t xml:space="preserve"> test for selecting </w:t>
      </w:r>
      <w:r w:rsidR="006A179F" w:rsidRPr="003752D8">
        <w:rPr>
          <w:rFonts w:ascii="Times New Roman" w:hAnsi="Times New Roman"/>
          <w:sz w:val="24"/>
          <w:szCs w:val="24"/>
        </w:rPr>
        <w:t xml:space="preserve">the preferred </w:t>
      </w:r>
      <w:r w:rsidR="007E7D8C" w:rsidRPr="003752D8">
        <w:rPr>
          <w:rFonts w:ascii="Times New Roman" w:hAnsi="Times New Roman"/>
          <w:sz w:val="24"/>
          <w:szCs w:val="24"/>
        </w:rPr>
        <w:t>model.</w:t>
      </w:r>
      <w:r w:rsidRPr="003752D8">
        <w:rPr>
          <w:rFonts w:ascii="Times New Roman" w:hAnsi="Times New Roman"/>
          <w:sz w:val="24"/>
          <w:szCs w:val="24"/>
        </w:rPr>
        <w:t xml:space="preserve"> </w:t>
      </w:r>
      <w:r w:rsidR="00E06978" w:rsidRPr="003752D8">
        <w:rPr>
          <w:rFonts w:ascii="Times New Roman" w:hAnsi="Times New Roman"/>
          <w:sz w:val="24"/>
          <w:szCs w:val="24"/>
        </w:rPr>
        <w:t>Similarly, t</w:t>
      </w:r>
      <w:r w:rsidRPr="003752D8">
        <w:rPr>
          <w:rFonts w:ascii="Times New Roman" w:hAnsi="Times New Roman"/>
          <w:sz w:val="24"/>
          <w:szCs w:val="24"/>
        </w:rPr>
        <w:t xml:space="preserve">he </w:t>
      </w:r>
      <w:r w:rsidR="00D93DBC" w:rsidRPr="003752D8">
        <w:rPr>
          <w:rFonts w:ascii="Times New Roman" w:hAnsi="Times New Roman"/>
          <w:sz w:val="24"/>
          <w:szCs w:val="24"/>
        </w:rPr>
        <w:t xml:space="preserve">MNL and MMNL models can be compared </w:t>
      </w:r>
      <w:r w:rsidR="00E06978" w:rsidRPr="003752D8">
        <w:rPr>
          <w:rFonts w:ascii="Times New Roman" w:hAnsi="Times New Roman"/>
          <w:sz w:val="24"/>
          <w:szCs w:val="24"/>
        </w:rPr>
        <w:t>using LR test</w:t>
      </w:r>
      <w:r w:rsidR="00D93DBC" w:rsidRPr="003752D8">
        <w:rPr>
          <w:rFonts w:ascii="Times New Roman" w:hAnsi="Times New Roman"/>
          <w:sz w:val="24"/>
          <w:szCs w:val="24"/>
        </w:rPr>
        <w:t xml:space="preserve">. </w:t>
      </w:r>
      <w:r w:rsidR="007E7D8C" w:rsidRPr="003752D8">
        <w:rPr>
          <w:rFonts w:ascii="Times New Roman" w:hAnsi="Times New Roman"/>
          <w:sz w:val="24"/>
          <w:szCs w:val="24"/>
        </w:rPr>
        <w:t xml:space="preserve"> However, to compare the ordered approaches with the unordered approach</w:t>
      </w:r>
      <w:r w:rsidR="00E86A8A" w:rsidRPr="003752D8">
        <w:rPr>
          <w:rFonts w:ascii="Times New Roman" w:hAnsi="Times New Roman"/>
          <w:sz w:val="24"/>
          <w:szCs w:val="24"/>
        </w:rPr>
        <w:t>,</w:t>
      </w:r>
      <w:r w:rsidR="007E7D8C" w:rsidRPr="003752D8">
        <w:rPr>
          <w:rFonts w:ascii="Times New Roman" w:hAnsi="Times New Roman"/>
          <w:sz w:val="24"/>
          <w:szCs w:val="24"/>
        </w:rPr>
        <w:t xml:space="preserve"> the </w:t>
      </w:r>
      <w:r w:rsidR="00250965">
        <w:rPr>
          <w:rFonts w:ascii="Times New Roman" w:hAnsi="Times New Roman"/>
          <w:sz w:val="24"/>
          <w:szCs w:val="24"/>
        </w:rPr>
        <w:t>LR</w:t>
      </w:r>
      <w:r w:rsidR="007E7D8C" w:rsidRPr="003752D8">
        <w:rPr>
          <w:rFonts w:ascii="Times New Roman" w:hAnsi="Times New Roman"/>
          <w:sz w:val="24"/>
          <w:szCs w:val="24"/>
        </w:rPr>
        <w:t xml:space="preserve"> test is not appropriate</w:t>
      </w:r>
      <w:r w:rsidR="007D5FDF" w:rsidRPr="003752D8">
        <w:t xml:space="preserve"> </w:t>
      </w:r>
      <w:r w:rsidR="007D5FDF" w:rsidRPr="003752D8">
        <w:rPr>
          <w:rFonts w:ascii="Times New Roman" w:hAnsi="Times New Roman"/>
          <w:sz w:val="24"/>
          <w:szCs w:val="24"/>
        </w:rPr>
        <w:t>because these structures are not nested within one another.</w:t>
      </w:r>
      <w:r w:rsidR="007E7D8C" w:rsidRPr="003752D8">
        <w:rPr>
          <w:rFonts w:ascii="Times New Roman" w:hAnsi="Times New Roman"/>
          <w:sz w:val="24"/>
          <w:szCs w:val="24"/>
        </w:rPr>
        <w:t xml:space="preserve"> </w:t>
      </w:r>
      <w:r w:rsidR="00E06978" w:rsidRPr="003752D8">
        <w:rPr>
          <w:rFonts w:ascii="Times New Roman" w:hAnsi="Times New Roman"/>
          <w:sz w:val="24"/>
          <w:szCs w:val="24"/>
        </w:rPr>
        <w:t xml:space="preserve">Hence, to undertake the comparison we employ a two-step process. In the first step, we use the LR test to determine the superior model within each framework. Subsequently, we compare the best model from each framework using the non-nested measures applicable for such comparison.  </w:t>
      </w:r>
    </w:p>
    <w:p w:rsidR="00E06978" w:rsidRPr="003752D8" w:rsidRDefault="00E06978" w:rsidP="007F5C1C">
      <w:pPr>
        <w:spacing w:after="0" w:line="240" w:lineRule="auto"/>
        <w:ind w:firstLine="720"/>
        <w:jc w:val="both"/>
        <w:rPr>
          <w:rFonts w:ascii="Times New Roman" w:hAnsi="Times New Roman"/>
          <w:sz w:val="24"/>
          <w:szCs w:val="24"/>
        </w:rPr>
      </w:pPr>
    </w:p>
    <w:p w:rsidR="00DC3658" w:rsidRPr="009023F8" w:rsidRDefault="00E06978" w:rsidP="00DC3658">
      <w:pPr>
        <w:pStyle w:val="Heading4"/>
        <w:numPr>
          <w:ilvl w:val="0"/>
          <w:numId w:val="0"/>
        </w:numPr>
        <w:spacing w:after="0"/>
        <w:jc w:val="both"/>
        <w:rPr>
          <w:i/>
          <w:szCs w:val="24"/>
          <w:u w:val="single"/>
        </w:rPr>
      </w:pPr>
      <w:r w:rsidRPr="009023F8">
        <w:rPr>
          <w:i/>
          <w:szCs w:val="24"/>
          <w:u w:val="single"/>
        </w:rPr>
        <w:t xml:space="preserve">Comparison </w:t>
      </w:r>
      <w:r w:rsidR="00816C3C" w:rsidRPr="009023F8">
        <w:rPr>
          <w:i/>
          <w:szCs w:val="24"/>
          <w:u w:val="single"/>
        </w:rPr>
        <w:t xml:space="preserve">within Ordered </w:t>
      </w:r>
      <w:r w:rsidRPr="009023F8">
        <w:rPr>
          <w:i/>
          <w:szCs w:val="24"/>
          <w:u w:val="single"/>
        </w:rPr>
        <w:t xml:space="preserve">and </w:t>
      </w:r>
      <w:r w:rsidR="00816C3C" w:rsidRPr="009023F8">
        <w:rPr>
          <w:i/>
          <w:szCs w:val="24"/>
          <w:u w:val="single"/>
        </w:rPr>
        <w:t>Unordered Frameworks</w:t>
      </w:r>
    </w:p>
    <w:p w:rsidR="007D5FDF" w:rsidRPr="003752D8" w:rsidRDefault="007D5FDF" w:rsidP="00C40850">
      <w:pPr>
        <w:spacing w:after="0" w:line="240" w:lineRule="auto"/>
        <w:jc w:val="both"/>
        <w:rPr>
          <w:rFonts w:ascii="Times New Roman" w:hAnsi="Times New Roman"/>
          <w:sz w:val="24"/>
          <w:szCs w:val="24"/>
        </w:rPr>
      </w:pPr>
    </w:p>
    <w:p w:rsidR="00C40850" w:rsidRPr="003752D8" w:rsidRDefault="00C40850" w:rsidP="00C144CB">
      <w:pPr>
        <w:spacing w:after="0" w:line="240" w:lineRule="auto"/>
        <w:jc w:val="both"/>
        <w:rPr>
          <w:rFonts w:ascii="Times New Roman" w:hAnsi="Times New Roman"/>
          <w:sz w:val="24"/>
          <w:szCs w:val="24"/>
          <w:lang w:val="en-US"/>
        </w:rPr>
      </w:pPr>
      <w:r w:rsidRPr="003752D8">
        <w:rPr>
          <w:rFonts w:ascii="Times New Roman" w:hAnsi="Times New Roman"/>
          <w:sz w:val="24"/>
          <w:szCs w:val="24"/>
        </w:rPr>
        <w:t xml:space="preserve">The LR test </w:t>
      </w:r>
      <w:r w:rsidR="006F5D39" w:rsidRPr="003752D8">
        <w:rPr>
          <w:rFonts w:ascii="Times New Roman" w:hAnsi="Times New Roman"/>
          <w:sz w:val="24"/>
          <w:szCs w:val="24"/>
        </w:rPr>
        <w:t xml:space="preserve">statistic is </w:t>
      </w:r>
      <w:r w:rsidR="00457EF1" w:rsidRPr="003752D8">
        <w:rPr>
          <w:rFonts w:ascii="Times New Roman" w:hAnsi="Times New Roman"/>
          <w:sz w:val="24"/>
          <w:szCs w:val="24"/>
        </w:rPr>
        <w:t xml:space="preserve">computed </w:t>
      </w:r>
      <w:proofErr w:type="gramStart"/>
      <w:r w:rsidR="00457EF1" w:rsidRPr="003752D8">
        <w:rPr>
          <w:rFonts w:ascii="Times New Roman" w:hAnsi="Times New Roman"/>
          <w:sz w:val="24"/>
          <w:szCs w:val="24"/>
        </w:rPr>
        <w:t>as</w:t>
      </w:r>
      <w:r w:rsidR="006F5D39" w:rsidRPr="003752D8">
        <w:rPr>
          <w:rFonts w:ascii="Times New Roman" w:hAnsi="Times New Roman"/>
          <w:sz w:val="24"/>
          <w:szCs w:val="24"/>
        </w:rPr>
        <w:t xml:space="preserve"> </w:t>
      </w:r>
      <w:proofErr w:type="gramEnd"/>
      <m:oMath>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LL</m:t>
            </m:r>
          </m:e>
          <m:sub>
            <m:r>
              <w:rPr>
                <w:rFonts w:ascii="Cambria Math" w:hAnsi="Cambria Math"/>
                <w:sz w:val="24"/>
                <w:szCs w:val="24"/>
              </w:rPr>
              <m:t>U</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LL</m:t>
            </m:r>
          </m:e>
          <m:sub>
            <m:r>
              <w:rPr>
                <w:rFonts w:ascii="Cambria Math" w:hAnsi="Cambria Math"/>
                <w:sz w:val="24"/>
                <w:szCs w:val="24"/>
              </w:rPr>
              <m:t>R</m:t>
            </m:r>
          </m:sub>
        </m:sSub>
        <m:r>
          <w:rPr>
            <w:rFonts w:ascii="Cambria Math" w:hAnsi="Cambria Math"/>
            <w:sz w:val="24"/>
            <w:szCs w:val="24"/>
          </w:rPr>
          <m:t>]</m:t>
        </m:r>
      </m:oMath>
      <w:r w:rsidR="00320897" w:rsidRPr="003752D8">
        <w:rPr>
          <w:rFonts w:ascii="Times New Roman" w:eastAsia="Calibri" w:hAnsi="Times New Roman"/>
          <w:color w:val="000000"/>
          <w:sz w:val="24"/>
          <w:szCs w:val="24"/>
          <w:lang w:val="en-US"/>
        </w:rPr>
        <w:t xml:space="preserve">, where </w:t>
      </w:r>
      <m:oMath>
        <m:sSub>
          <m:sSubPr>
            <m:ctrlPr>
              <w:rPr>
                <w:rFonts w:ascii="Cambria Math" w:hAnsi="Cambria Math"/>
                <w:i/>
                <w:sz w:val="24"/>
                <w:szCs w:val="24"/>
              </w:rPr>
            </m:ctrlPr>
          </m:sSubPr>
          <m:e>
            <m:r>
              <w:rPr>
                <w:rFonts w:ascii="Cambria Math" w:hAnsi="Cambria Math"/>
                <w:sz w:val="24"/>
                <w:szCs w:val="24"/>
              </w:rPr>
              <m:t>LL</m:t>
            </m:r>
          </m:e>
          <m:sub>
            <m:r>
              <w:rPr>
                <w:rFonts w:ascii="Cambria Math" w:hAnsi="Cambria Math"/>
                <w:sz w:val="24"/>
                <w:szCs w:val="24"/>
              </w:rPr>
              <m:t>U</m:t>
            </m:r>
          </m:sub>
        </m:sSub>
      </m:oMath>
      <w:r w:rsidR="00320897" w:rsidRPr="003752D8">
        <w:rPr>
          <w:rFonts w:ascii="Times New Roman" w:eastAsia="Calibri" w:hAnsi="Times New Roman"/>
          <w:sz w:val="24"/>
          <w:szCs w:val="24"/>
        </w:rPr>
        <w:t xml:space="preserve"> and </w:t>
      </w:r>
      <m:oMath>
        <m:sSub>
          <m:sSubPr>
            <m:ctrlPr>
              <w:rPr>
                <w:rFonts w:ascii="Cambria Math" w:hAnsi="Cambria Math"/>
                <w:i/>
                <w:sz w:val="24"/>
                <w:szCs w:val="24"/>
              </w:rPr>
            </m:ctrlPr>
          </m:sSubPr>
          <m:e>
            <m:r>
              <w:rPr>
                <w:rFonts w:ascii="Cambria Math" w:hAnsi="Cambria Math"/>
                <w:sz w:val="24"/>
                <w:szCs w:val="24"/>
              </w:rPr>
              <m:t>LL</m:t>
            </m:r>
          </m:e>
          <m:sub>
            <m:r>
              <w:rPr>
                <w:rFonts w:ascii="Cambria Math" w:hAnsi="Cambria Math"/>
                <w:sz w:val="24"/>
                <w:szCs w:val="24"/>
              </w:rPr>
              <m:t>R</m:t>
            </m:r>
          </m:sub>
        </m:sSub>
      </m:oMath>
      <w:r w:rsidR="00320897" w:rsidRPr="003752D8">
        <w:rPr>
          <w:rFonts w:ascii="Times New Roman" w:eastAsia="Calibri" w:hAnsi="Times New Roman"/>
          <w:sz w:val="24"/>
          <w:szCs w:val="24"/>
        </w:rPr>
        <w:t xml:space="preserve"> are the lo</w:t>
      </w:r>
      <w:r w:rsidR="00B96D38" w:rsidRPr="003752D8">
        <w:rPr>
          <w:rFonts w:ascii="Times New Roman" w:eastAsia="Calibri" w:hAnsi="Times New Roman"/>
          <w:sz w:val="24"/>
          <w:szCs w:val="24"/>
        </w:rPr>
        <w:t>g</w:t>
      </w:r>
      <w:r w:rsidR="00320897" w:rsidRPr="003752D8">
        <w:rPr>
          <w:rFonts w:ascii="Times New Roman" w:eastAsia="Calibri" w:hAnsi="Times New Roman"/>
          <w:sz w:val="24"/>
          <w:szCs w:val="24"/>
        </w:rPr>
        <w:t xml:space="preserve">-likelihood of the </w:t>
      </w:r>
      <w:r w:rsidR="00320897" w:rsidRPr="003752D8">
        <w:rPr>
          <w:rFonts w:ascii="Times New Roman" w:hAnsi="Times New Roman"/>
          <w:sz w:val="24"/>
          <w:szCs w:val="24"/>
          <w:lang w:val="en-US"/>
        </w:rPr>
        <w:t>unrestricted</w:t>
      </w:r>
      <w:r w:rsidR="00B96D38" w:rsidRPr="003752D8">
        <w:rPr>
          <w:rFonts w:ascii="Times New Roman" w:hAnsi="Times New Roman"/>
          <w:sz w:val="24"/>
          <w:szCs w:val="24"/>
          <w:lang w:val="en-US"/>
        </w:rPr>
        <w:t xml:space="preserve"> and the restricted models, respectively.</w:t>
      </w:r>
      <w:r w:rsidR="00F20DAF" w:rsidRPr="003752D8">
        <w:rPr>
          <w:rFonts w:ascii="Times New Roman" w:hAnsi="Times New Roman"/>
          <w:sz w:val="24"/>
          <w:szCs w:val="24"/>
          <w:lang w:val="en-US"/>
        </w:rPr>
        <w:t xml:space="preserve"> </w:t>
      </w:r>
      <w:r w:rsidR="00457EF1" w:rsidRPr="003752D8">
        <w:rPr>
          <w:rFonts w:ascii="Times New Roman" w:hAnsi="Times New Roman"/>
          <w:sz w:val="24"/>
          <w:szCs w:val="24"/>
          <w:lang w:val="en-US"/>
        </w:rPr>
        <w:t xml:space="preserve">The computed value of the LR test is compared with the </w:t>
      </w:r>
      <m:oMath>
        <m:r>
          <w:rPr>
            <w:rFonts w:ascii="Cambria Math" w:hAnsi="Cambria Math"/>
            <w:sz w:val="24"/>
            <w:szCs w:val="24"/>
            <w:lang w:val="en-US"/>
          </w:rPr>
          <m:t>ℵ</m:t>
        </m:r>
      </m:oMath>
      <w:r w:rsidR="00221451" w:rsidRPr="003752D8">
        <w:rPr>
          <w:rFonts w:ascii="Times New Roman" w:hAnsi="Times New Roman"/>
          <w:sz w:val="24"/>
          <w:szCs w:val="24"/>
          <w:vertAlign w:val="superscript"/>
          <w:lang w:val="en-US"/>
        </w:rPr>
        <w:t>2</w:t>
      </w:r>
      <w:r w:rsidR="00457EF1" w:rsidRPr="003752D8">
        <w:rPr>
          <w:rFonts w:ascii="Times New Roman" w:hAnsi="Times New Roman"/>
          <w:sz w:val="24"/>
          <w:szCs w:val="24"/>
          <w:lang w:val="en-US"/>
        </w:rPr>
        <w:t xml:space="preserve"> value for the corresponding degrees of freedom</w:t>
      </w:r>
      <w:r w:rsidR="00134569">
        <w:rPr>
          <w:rFonts w:ascii="Times New Roman" w:hAnsi="Times New Roman"/>
          <w:sz w:val="24"/>
          <w:szCs w:val="24"/>
          <w:lang w:val="en-US"/>
        </w:rPr>
        <w:t xml:space="preserve"> (</w:t>
      </w:r>
      <w:proofErr w:type="spellStart"/>
      <w:r w:rsidR="00134569" w:rsidRPr="00BD6F9D">
        <w:rPr>
          <w:rFonts w:ascii="Times New Roman" w:hAnsi="Times New Roman"/>
          <w:i/>
          <w:sz w:val="24"/>
          <w:szCs w:val="24"/>
          <w:lang w:val="en-US"/>
        </w:rPr>
        <w:t>dof</w:t>
      </w:r>
      <w:proofErr w:type="spellEnd"/>
      <w:r w:rsidR="00134569">
        <w:rPr>
          <w:rFonts w:ascii="Times New Roman" w:hAnsi="Times New Roman"/>
          <w:sz w:val="24"/>
          <w:szCs w:val="24"/>
          <w:lang w:val="en-US"/>
        </w:rPr>
        <w:t>)</w:t>
      </w:r>
      <w:r w:rsidR="00457EF1" w:rsidRPr="003752D8">
        <w:rPr>
          <w:rFonts w:ascii="Times New Roman" w:hAnsi="Times New Roman"/>
          <w:sz w:val="24"/>
          <w:szCs w:val="24"/>
          <w:lang w:val="en-US"/>
        </w:rPr>
        <w:t>.</w:t>
      </w:r>
      <w:r w:rsidR="00457EF1" w:rsidRPr="003752D8">
        <w:rPr>
          <w:rFonts w:ascii="Bookman Old Style" w:hAnsi="Bookman Old Style"/>
          <w:sz w:val="24"/>
          <w:szCs w:val="24"/>
          <w:lang w:val="en-US"/>
        </w:rPr>
        <w:t xml:space="preserve"> </w:t>
      </w:r>
      <w:r w:rsidR="00F20DAF" w:rsidRPr="003752D8">
        <w:rPr>
          <w:rFonts w:ascii="Times New Roman" w:hAnsi="Times New Roman"/>
          <w:sz w:val="24"/>
          <w:szCs w:val="24"/>
          <w:lang w:val="en-US"/>
        </w:rPr>
        <w:t>The resulting LR test values for the comparison of OL/GOL</w:t>
      </w:r>
      <w:r w:rsidR="00E06978" w:rsidRPr="003752D8">
        <w:rPr>
          <w:rFonts w:ascii="Times New Roman" w:hAnsi="Times New Roman"/>
          <w:sz w:val="24"/>
          <w:szCs w:val="24"/>
          <w:lang w:val="en-US"/>
        </w:rPr>
        <w:t>,</w:t>
      </w:r>
      <w:r w:rsidR="00F20DAF" w:rsidRPr="003752D8">
        <w:rPr>
          <w:rFonts w:ascii="Times New Roman" w:hAnsi="Times New Roman"/>
          <w:sz w:val="24"/>
          <w:szCs w:val="24"/>
          <w:lang w:val="en-US"/>
        </w:rPr>
        <w:t xml:space="preserve"> OL/MGOL and GOL/MGOL models are </w:t>
      </w:r>
      <w:r w:rsidR="00891822" w:rsidRPr="003752D8">
        <w:rPr>
          <w:rFonts w:ascii="Times New Roman" w:hAnsi="Times New Roman"/>
          <w:sz w:val="24"/>
          <w:szCs w:val="24"/>
          <w:lang w:val="en-US"/>
        </w:rPr>
        <w:t>199.36 (21</w:t>
      </w:r>
      <w:r w:rsidR="00E06978" w:rsidRPr="003752D8">
        <w:rPr>
          <w:rFonts w:ascii="Times New Roman" w:hAnsi="Times New Roman"/>
          <w:sz w:val="24"/>
          <w:szCs w:val="24"/>
          <w:lang w:val="en-US"/>
        </w:rPr>
        <w:t xml:space="preserve"> </w:t>
      </w:r>
      <w:proofErr w:type="spellStart"/>
      <w:r w:rsidR="00134569" w:rsidRPr="00BD6F9D">
        <w:rPr>
          <w:rFonts w:ascii="Times New Roman" w:hAnsi="Times New Roman"/>
          <w:i/>
          <w:sz w:val="24"/>
          <w:szCs w:val="24"/>
          <w:lang w:val="en-US"/>
        </w:rPr>
        <w:t>dof</w:t>
      </w:r>
      <w:proofErr w:type="spellEnd"/>
      <w:r w:rsidR="00C144CB" w:rsidRPr="003752D8">
        <w:rPr>
          <w:rFonts w:ascii="Times New Roman" w:hAnsi="Times New Roman"/>
          <w:sz w:val="24"/>
          <w:szCs w:val="24"/>
          <w:lang w:val="en-US"/>
        </w:rPr>
        <w:t xml:space="preserve">), 221.08 (26 </w:t>
      </w:r>
      <w:proofErr w:type="spellStart"/>
      <w:r w:rsidR="00134569">
        <w:rPr>
          <w:rFonts w:ascii="Times New Roman" w:hAnsi="Times New Roman"/>
          <w:i/>
          <w:sz w:val="24"/>
          <w:szCs w:val="24"/>
          <w:lang w:val="en-US"/>
        </w:rPr>
        <w:t>dof</w:t>
      </w:r>
      <w:proofErr w:type="spellEnd"/>
      <w:r w:rsidR="00C144CB" w:rsidRPr="003752D8">
        <w:rPr>
          <w:rFonts w:ascii="Times New Roman" w:hAnsi="Times New Roman"/>
          <w:sz w:val="24"/>
          <w:szCs w:val="24"/>
          <w:lang w:val="en-US"/>
        </w:rPr>
        <w:t>)</w:t>
      </w:r>
      <w:r w:rsidR="00F20DAF" w:rsidRPr="003752D8">
        <w:rPr>
          <w:rFonts w:ascii="Times New Roman" w:hAnsi="Times New Roman"/>
          <w:sz w:val="24"/>
          <w:szCs w:val="24"/>
          <w:lang w:val="en-US"/>
        </w:rPr>
        <w:t xml:space="preserve"> and </w:t>
      </w:r>
      <w:r w:rsidR="00C144CB" w:rsidRPr="003752D8">
        <w:rPr>
          <w:rFonts w:ascii="Times New Roman" w:hAnsi="Times New Roman"/>
          <w:sz w:val="24"/>
          <w:szCs w:val="24"/>
          <w:lang w:val="en-US"/>
        </w:rPr>
        <w:t xml:space="preserve">21.72 (5 </w:t>
      </w:r>
      <w:proofErr w:type="spellStart"/>
      <w:r w:rsidR="00134569">
        <w:rPr>
          <w:rFonts w:ascii="Times New Roman" w:hAnsi="Times New Roman"/>
          <w:i/>
          <w:sz w:val="24"/>
          <w:szCs w:val="24"/>
          <w:lang w:val="en-US"/>
        </w:rPr>
        <w:t>dof</w:t>
      </w:r>
      <w:proofErr w:type="spellEnd"/>
      <w:r w:rsidR="00C144CB" w:rsidRPr="003752D8">
        <w:rPr>
          <w:rFonts w:ascii="Times New Roman" w:hAnsi="Times New Roman"/>
          <w:sz w:val="24"/>
          <w:szCs w:val="24"/>
          <w:lang w:val="en-US"/>
        </w:rPr>
        <w:t>)</w:t>
      </w:r>
      <w:r w:rsidR="00F20DAF" w:rsidRPr="003752D8">
        <w:rPr>
          <w:rFonts w:ascii="Times New Roman" w:hAnsi="Times New Roman"/>
          <w:sz w:val="24"/>
          <w:szCs w:val="24"/>
          <w:lang w:val="en-US"/>
        </w:rPr>
        <w:t>, respectively</w:t>
      </w:r>
      <w:r w:rsidR="00457EF1" w:rsidRPr="003752D8">
        <w:rPr>
          <w:rFonts w:ascii="Times New Roman" w:hAnsi="Times New Roman"/>
          <w:sz w:val="24"/>
          <w:szCs w:val="24"/>
          <w:lang w:val="en-US"/>
        </w:rPr>
        <w:t>. The LR test values indicate that MGOL outperforms the</w:t>
      </w:r>
      <w:r w:rsidR="003137B5">
        <w:rPr>
          <w:rFonts w:ascii="Times New Roman" w:hAnsi="Times New Roman"/>
          <w:sz w:val="24"/>
          <w:szCs w:val="24"/>
          <w:lang w:val="en-US"/>
        </w:rPr>
        <w:t xml:space="preserve"> </w:t>
      </w:r>
      <w:r w:rsidR="00457EF1" w:rsidRPr="003752D8">
        <w:rPr>
          <w:rFonts w:ascii="Times New Roman" w:hAnsi="Times New Roman"/>
          <w:sz w:val="24"/>
          <w:szCs w:val="24"/>
          <w:lang w:val="en-US"/>
        </w:rPr>
        <w:t>OL model at any level of statistical significance. The MGOL outperforms the GOL model at the 0.001 significance</w:t>
      </w:r>
      <w:r w:rsidR="00911020" w:rsidRPr="003752D8">
        <w:rPr>
          <w:rFonts w:ascii="Times New Roman" w:hAnsi="Times New Roman"/>
          <w:sz w:val="24"/>
          <w:szCs w:val="24"/>
          <w:lang w:val="en-US"/>
        </w:rPr>
        <w:t xml:space="preserve"> level</w:t>
      </w:r>
      <w:r w:rsidR="00457EF1" w:rsidRPr="003752D8">
        <w:rPr>
          <w:rFonts w:ascii="Times New Roman" w:hAnsi="Times New Roman"/>
          <w:sz w:val="24"/>
          <w:szCs w:val="24"/>
          <w:lang w:val="en-US"/>
        </w:rPr>
        <w:t xml:space="preserve"> </w:t>
      </w:r>
      <w:r w:rsidR="00F20DAF" w:rsidRPr="003752D8">
        <w:rPr>
          <w:rFonts w:ascii="Times New Roman" w:hAnsi="Times New Roman"/>
          <w:sz w:val="24"/>
          <w:szCs w:val="24"/>
          <w:lang w:val="en-US"/>
        </w:rPr>
        <w:t xml:space="preserve">indicating that </w:t>
      </w:r>
      <w:r w:rsidR="00C144CB" w:rsidRPr="003752D8">
        <w:rPr>
          <w:rFonts w:ascii="Times New Roman" w:hAnsi="Times New Roman"/>
          <w:sz w:val="24"/>
          <w:szCs w:val="24"/>
          <w:lang w:val="en-US"/>
        </w:rPr>
        <w:t>MGOL</w:t>
      </w:r>
      <w:r w:rsidR="00F20DAF" w:rsidRPr="003752D8">
        <w:rPr>
          <w:rFonts w:ascii="Times New Roman" w:hAnsi="Times New Roman"/>
          <w:sz w:val="24"/>
          <w:szCs w:val="24"/>
          <w:lang w:val="en-US"/>
        </w:rPr>
        <w:t xml:space="preserve"> offers superior fit compared to both OL and </w:t>
      </w:r>
      <w:r w:rsidR="00C144CB" w:rsidRPr="003752D8">
        <w:rPr>
          <w:rFonts w:ascii="Times New Roman" w:hAnsi="Times New Roman"/>
          <w:sz w:val="24"/>
          <w:szCs w:val="24"/>
          <w:lang w:val="en-US"/>
        </w:rPr>
        <w:t>GOL</w:t>
      </w:r>
      <w:r w:rsidR="00E06978" w:rsidRPr="003752D8">
        <w:rPr>
          <w:rFonts w:ascii="Times New Roman" w:hAnsi="Times New Roman"/>
          <w:sz w:val="24"/>
          <w:szCs w:val="24"/>
          <w:lang w:val="en-US"/>
        </w:rPr>
        <w:t xml:space="preserve"> models</w:t>
      </w:r>
      <w:r w:rsidR="00F20DAF" w:rsidRPr="003752D8">
        <w:rPr>
          <w:rFonts w:ascii="Times New Roman" w:hAnsi="Times New Roman"/>
          <w:sz w:val="24"/>
          <w:szCs w:val="24"/>
          <w:lang w:val="en-US"/>
        </w:rPr>
        <w:t>.</w:t>
      </w:r>
      <w:r w:rsidR="00C144CB" w:rsidRPr="003752D8">
        <w:rPr>
          <w:rFonts w:ascii="Times New Roman" w:hAnsi="Times New Roman"/>
          <w:sz w:val="24"/>
          <w:szCs w:val="24"/>
          <w:lang w:val="en-US"/>
        </w:rPr>
        <w:t xml:space="preserve"> </w:t>
      </w:r>
      <w:proofErr w:type="gramStart"/>
      <w:r w:rsidR="00911020" w:rsidRPr="003752D8">
        <w:rPr>
          <w:rFonts w:ascii="Times New Roman" w:hAnsi="Times New Roman"/>
          <w:sz w:val="24"/>
          <w:szCs w:val="24"/>
          <w:lang w:val="en-US"/>
        </w:rPr>
        <w:t>In the unordered context</w:t>
      </w:r>
      <w:r w:rsidR="00B13917">
        <w:rPr>
          <w:rFonts w:ascii="Times New Roman" w:hAnsi="Times New Roman"/>
          <w:sz w:val="24"/>
          <w:szCs w:val="24"/>
          <w:lang w:val="en-US"/>
        </w:rPr>
        <w:t>,</w:t>
      </w:r>
      <w:r w:rsidR="00911020" w:rsidRPr="003752D8">
        <w:rPr>
          <w:rFonts w:ascii="Times New Roman" w:hAnsi="Times New Roman"/>
          <w:sz w:val="24"/>
          <w:szCs w:val="24"/>
          <w:lang w:val="en-US"/>
        </w:rPr>
        <w:t xml:space="preserve"> </w:t>
      </w:r>
      <w:r w:rsidR="00C144CB" w:rsidRPr="003752D8">
        <w:rPr>
          <w:rFonts w:ascii="Times New Roman" w:hAnsi="Times New Roman"/>
          <w:sz w:val="24"/>
          <w:szCs w:val="24"/>
          <w:lang w:val="en-US"/>
        </w:rPr>
        <w:t xml:space="preserve">the LR test value (17.66, 4 </w:t>
      </w:r>
      <w:proofErr w:type="spellStart"/>
      <w:r w:rsidR="00134569">
        <w:rPr>
          <w:rFonts w:ascii="Times New Roman" w:hAnsi="Times New Roman"/>
          <w:i/>
          <w:sz w:val="24"/>
          <w:szCs w:val="24"/>
          <w:lang w:val="en-US"/>
        </w:rPr>
        <w:t>dof</w:t>
      </w:r>
      <w:proofErr w:type="spellEnd"/>
      <w:r w:rsidR="00C144CB" w:rsidRPr="003752D8">
        <w:rPr>
          <w:rFonts w:ascii="Times New Roman" w:hAnsi="Times New Roman"/>
          <w:sz w:val="24"/>
          <w:szCs w:val="24"/>
          <w:lang w:val="en-US"/>
        </w:rPr>
        <w:t>) for the comparison of MNL/MMNL indicates that MMNL offers superior</w:t>
      </w:r>
      <w:r w:rsidR="00E869AE" w:rsidRPr="003752D8">
        <w:rPr>
          <w:rFonts w:ascii="Times New Roman" w:hAnsi="Times New Roman"/>
          <w:sz w:val="24"/>
          <w:szCs w:val="24"/>
          <w:lang w:val="en-US"/>
        </w:rPr>
        <w:t xml:space="preserve"> fit</w:t>
      </w:r>
      <w:r w:rsidR="00C144CB" w:rsidRPr="003752D8">
        <w:rPr>
          <w:rFonts w:ascii="Times New Roman" w:hAnsi="Times New Roman"/>
          <w:sz w:val="24"/>
          <w:szCs w:val="24"/>
          <w:lang w:val="en-US"/>
        </w:rPr>
        <w:t xml:space="preserve"> over MNL model</w:t>
      </w:r>
      <w:r w:rsidR="00911020" w:rsidRPr="003752D8">
        <w:rPr>
          <w:rFonts w:ascii="Times New Roman" w:hAnsi="Times New Roman"/>
          <w:sz w:val="24"/>
          <w:szCs w:val="24"/>
          <w:lang w:val="en-US"/>
        </w:rPr>
        <w:t xml:space="preserve"> at the 0.001 significance level</w:t>
      </w:r>
      <w:r w:rsidR="00C144CB" w:rsidRPr="003752D8">
        <w:rPr>
          <w:rFonts w:ascii="Times New Roman" w:hAnsi="Times New Roman"/>
          <w:sz w:val="24"/>
          <w:szCs w:val="24"/>
          <w:lang w:val="en-US"/>
        </w:rPr>
        <w:t>.</w:t>
      </w:r>
      <w:proofErr w:type="gramEnd"/>
    </w:p>
    <w:p w:rsidR="00C40850" w:rsidRPr="003752D8" w:rsidRDefault="00C40850" w:rsidP="00C40850">
      <w:pPr>
        <w:spacing w:after="0" w:line="240" w:lineRule="auto"/>
        <w:jc w:val="both"/>
        <w:rPr>
          <w:rFonts w:ascii="Times New Roman" w:hAnsi="Times New Roman"/>
          <w:sz w:val="24"/>
          <w:szCs w:val="24"/>
        </w:rPr>
      </w:pPr>
    </w:p>
    <w:p w:rsidR="00C144CB" w:rsidRPr="009023F8" w:rsidRDefault="00196ACE" w:rsidP="00C144CB">
      <w:pPr>
        <w:pStyle w:val="Heading4"/>
        <w:numPr>
          <w:ilvl w:val="0"/>
          <w:numId w:val="0"/>
        </w:numPr>
        <w:spacing w:after="0"/>
        <w:jc w:val="both"/>
        <w:rPr>
          <w:i/>
          <w:szCs w:val="24"/>
          <w:u w:val="single"/>
        </w:rPr>
      </w:pPr>
      <w:r>
        <w:rPr>
          <w:i/>
          <w:szCs w:val="24"/>
          <w:u w:val="single"/>
        </w:rPr>
        <w:t xml:space="preserve">Comparison between ordered and unordered frameworks - </w:t>
      </w:r>
      <w:r w:rsidR="00C144CB" w:rsidRPr="009023F8">
        <w:rPr>
          <w:i/>
          <w:szCs w:val="24"/>
          <w:u w:val="single"/>
        </w:rPr>
        <w:t>Non-nested Test</w:t>
      </w:r>
    </w:p>
    <w:p w:rsidR="00616ED1" w:rsidRPr="003752D8" w:rsidRDefault="00616ED1" w:rsidP="00616ED1">
      <w:pPr>
        <w:spacing w:after="0" w:line="240" w:lineRule="auto"/>
        <w:jc w:val="both"/>
      </w:pPr>
    </w:p>
    <w:p w:rsidR="00E12861" w:rsidRPr="003752D8" w:rsidRDefault="00981EC2" w:rsidP="00C144CB">
      <w:pPr>
        <w:spacing w:after="0" w:line="240" w:lineRule="auto"/>
        <w:jc w:val="both"/>
        <w:rPr>
          <w:rFonts w:ascii="Times New Roman" w:eastAsia="Calibri" w:hAnsi="Times New Roman"/>
          <w:color w:val="000000"/>
          <w:sz w:val="24"/>
          <w:szCs w:val="24"/>
          <w:lang w:val="en-US"/>
        </w:rPr>
      </w:pPr>
      <w:r w:rsidRPr="003752D8">
        <w:rPr>
          <w:rFonts w:ascii="Times New Roman" w:hAnsi="Times New Roman"/>
          <w:sz w:val="24"/>
          <w:szCs w:val="24"/>
        </w:rPr>
        <w:t xml:space="preserve">To evaluate the performance of the ordered and unordered models, we employ different measures that are routinely applied in comparing econometric models including: </w:t>
      </w:r>
      <w:r w:rsidRPr="003752D8">
        <w:rPr>
          <w:rFonts w:ascii="Times New Roman" w:hAnsi="Times New Roman"/>
          <w:sz w:val="24"/>
          <w:szCs w:val="24"/>
          <w:lang w:val="en-US"/>
        </w:rPr>
        <w:t xml:space="preserve">1) Bayesian Information Criterion (BIC), 2) </w:t>
      </w:r>
      <w:proofErr w:type="spellStart"/>
      <w:r w:rsidRPr="003752D8">
        <w:rPr>
          <w:rFonts w:ascii="Times New Roman" w:hAnsi="Times New Roman"/>
          <w:sz w:val="24"/>
          <w:szCs w:val="24"/>
          <w:lang w:val="en-US"/>
        </w:rPr>
        <w:t>Akaike</w:t>
      </w:r>
      <w:proofErr w:type="spellEnd"/>
      <w:r w:rsidRPr="003752D8">
        <w:rPr>
          <w:rFonts w:ascii="Times New Roman" w:hAnsi="Times New Roman"/>
          <w:sz w:val="24"/>
          <w:szCs w:val="24"/>
          <w:lang w:val="en-US"/>
        </w:rPr>
        <w:t xml:space="preserve"> Information Criterion corrected (</w:t>
      </w:r>
      <w:proofErr w:type="spellStart"/>
      <w:r w:rsidRPr="003752D8">
        <w:rPr>
          <w:rFonts w:ascii="Times New Roman" w:hAnsi="Times New Roman"/>
          <w:sz w:val="24"/>
          <w:szCs w:val="24"/>
          <w:lang w:val="en-US"/>
        </w:rPr>
        <w:t>AICc</w:t>
      </w:r>
      <w:proofErr w:type="spellEnd"/>
      <w:r w:rsidRPr="003752D8">
        <w:rPr>
          <w:rFonts w:ascii="Times New Roman" w:hAnsi="Times New Roman"/>
          <w:sz w:val="24"/>
          <w:szCs w:val="24"/>
          <w:lang w:val="en-US"/>
        </w:rPr>
        <w:t>)</w:t>
      </w:r>
      <w:r w:rsidRPr="003752D8">
        <w:rPr>
          <w:rStyle w:val="FootnoteReference"/>
          <w:rFonts w:ascii="Times New Roman" w:hAnsi="Times New Roman"/>
          <w:sz w:val="24"/>
          <w:szCs w:val="24"/>
          <w:lang w:val="en-US"/>
        </w:rPr>
        <w:footnoteReference w:id="3"/>
      </w:r>
      <w:r w:rsidRPr="003752D8">
        <w:rPr>
          <w:rFonts w:ascii="Times New Roman" w:hAnsi="Times New Roman"/>
          <w:sz w:val="24"/>
          <w:szCs w:val="24"/>
          <w:lang w:val="en-US"/>
        </w:rPr>
        <w:t xml:space="preserve">  and 3) Ben-</w:t>
      </w:r>
      <w:proofErr w:type="spellStart"/>
      <w:r w:rsidRPr="003752D8">
        <w:rPr>
          <w:rFonts w:ascii="Times New Roman" w:hAnsi="Times New Roman"/>
          <w:sz w:val="24"/>
          <w:szCs w:val="24"/>
          <w:lang w:val="en-US"/>
        </w:rPr>
        <w:t>Akiva</w:t>
      </w:r>
      <w:proofErr w:type="spellEnd"/>
      <w:r w:rsidRPr="003752D8">
        <w:rPr>
          <w:rFonts w:ascii="Times New Roman" w:hAnsi="Times New Roman"/>
          <w:sz w:val="24"/>
          <w:szCs w:val="24"/>
          <w:lang w:val="en-US"/>
        </w:rPr>
        <w:t xml:space="preserve"> and </w:t>
      </w:r>
      <w:proofErr w:type="spellStart"/>
      <w:r w:rsidRPr="003752D8">
        <w:rPr>
          <w:rFonts w:ascii="Times New Roman" w:hAnsi="Times New Roman"/>
          <w:sz w:val="24"/>
          <w:szCs w:val="24"/>
          <w:lang w:val="en-US"/>
        </w:rPr>
        <w:t>Lerman’s</w:t>
      </w:r>
      <w:proofErr w:type="spellEnd"/>
      <w:r w:rsidRPr="003752D8">
        <w:rPr>
          <w:rFonts w:ascii="Times New Roman" w:hAnsi="Times New Roman"/>
          <w:sz w:val="24"/>
          <w:szCs w:val="24"/>
          <w:lang w:val="en-US"/>
        </w:rPr>
        <w:t xml:space="preserve"> adjusted likelihood ratio (BL) test.</w:t>
      </w:r>
      <w:r w:rsidR="009023F8">
        <w:rPr>
          <w:rFonts w:ascii="Times New Roman" w:hAnsi="Times New Roman"/>
          <w:sz w:val="24"/>
          <w:szCs w:val="24"/>
          <w:lang w:val="en-US"/>
        </w:rPr>
        <w:t xml:space="preserve"> </w:t>
      </w:r>
      <w:r w:rsidR="00E12861" w:rsidRPr="003752D8">
        <w:rPr>
          <w:rFonts w:ascii="Times New Roman" w:eastAsia="Calibri" w:hAnsi="Times New Roman"/>
          <w:color w:val="000000"/>
          <w:sz w:val="24"/>
          <w:szCs w:val="24"/>
          <w:lang w:val="en-US"/>
        </w:rPr>
        <w:t xml:space="preserve">The BIC for a given empirical model is equal to − </w:t>
      </w:r>
      <w:proofErr w:type="gramStart"/>
      <w:r w:rsidR="00E12861" w:rsidRPr="003752D8">
        <w:rPr>
          <w:rFonts w:ascii="Times New Roman" w:eastAsia="Calibri" w:hAnsi="Times New Roman"/>
          <w:color w:val="000000"/>
          <w:sz w:val="24"/>
          <w:szCs w:val="24"/>
          <w:lang w:val="en-US"/>
        </w:rPr>
        <w:t>2ln(</w:t>
      </w:r>
      <w:proofErr w:type="gramEnd"/>
      <w:r w:rsidR="00E12861" w:rsidRPr="003752D8">
        <w:rPr>
          <w:rFonts w:ascii="Times New Roman" w:eastAsia="Calibri" w:hAnsi="Times New Roman"/>
          <w:color w:val="000000"/>
          <w:sz w:val="24"/>
          <w:szCs w:val="24"/>
          <w:lang w:val="en-US"/>
        </w:rPr>
        <w:t xml:space="preserve">L) + K </w:t>
      </w:r>
      <w:proofErr w:type="spellStart"/>
      <w:r w:rsidR="00E12861" w:rsidRPr="003752D8">
        <w:rPr>
          <w:rFonts w:ascii="Times New Roman" w:eastAsia="Calibri" w:hAnsi="Times New Roman"/>
          <w:color w:val="000000"/>
          <w:sz w:val="24"/>
          <w:szCs w:val="24"/>
          <w:lang w:val="en-US"/>
        </w:rPr>
        <w:t>ln</w:t>
      </w:r>
      <w:proofErr w:type="spellEnd"/>
      <w:r w:rsidR="00E12861" w:rsidRPr="003752D8">
        <w:rPr>
          <w:rFonts w:ascii="Times New Roman" w:eastAsia="Calibri" w:hAnsi="Times New Roman"/>
          <w:color w:val="000000"/>
          <w:sz w:val="24"/>
          <w:szCs w:val="24"/>
          <w:lang w:val="en-US"/>
        </w:rPr>
        <w:t xml:space="preserve">(Q) </w:t>
      </w:r>
      <w:r w:rsidR="00572701" w:rsidRPr="003752D8">
        <w:rPr>
          <w:rFonts w:ascii="Times New Roman" w:eastAsia="Calibri" w:hAnsi="Times New Roman"/>
          <w:color w:val="000000"/>
          <w:sz w:val="24"/>
          <w:szCs w:val="24"/>
          <w:lang w:val="en-US"/>
        </w:rPr>
        <w:t xml:space="preserve">and the </w:t>
      </w:r>
      <w:proofErr w:type="spellStart"/>
      <w:r w:rsidR="00E12861" w:rsidRPr="003752D8">
        <w:rPr>
          <w:rFonts w:ascii="Times New Roman" w:eastAsia="Calibri" w:hAnsi="Times New Roman"/>
          <w:color w:val="000000"/>
          <w:sz w:val="24"/>
          <w:szCs w:val="24"/>
          <w:lang w:val="en-US"/>
        </w:rPr>
        <w:t>AICc</w:t>
      </w:r>
      <w:proofErr w:type="spellEnd"/>
      <w:r w:rsidR="00E12861" w:rsidRPr="003752D8">
        <w:rPr>
          <w:rFonts w:ascii="Times New Roman" w:eastAsia="Calibri" w:hAnsi="Times New Roman"/>
          <w:color w:val="000000"/>
          <w:sz w:val="24"/>
          <w:szCs w:val="24"/>
          <w:lang w:val="en-US"/>
        </w:rPr>
        <w:t xml:space="preserve"> for an empirical model is given by </w:t>
      </w:r>
      <w:r w:rsidR="00580540" w:rsidRPr="003752D8">
        <w:rPr>
          <w:rFonts w:ascii="Times New Roman" w:eastAsia="Calibri" w:hAnsi="Times New Roman"/>
          <w:color w:val="000000"/>
          <w:sz w:val="24"/>
          <w:szCs w:val="24"/>
          <w:lang w:val="en-US"/>
        </w:rPr>
        <w:t>AIC</w:t>
      </w:r>
      <w:r w:rsidR="00907887" w:rsidRPr="003752D8">
        <w:rPr>
          <w:rFonts w:ascii="Times New Roman" w:eastAsia="Calibri" w:hAnsi="Times New Roman"/>
          <w:color w:val="000000"/>
          <w:sz w:val="24"/>
          <w:szCs w:val="24"/>
          <w:lang w:val="en-US"/>
        </w:rPr>
        <w:t xml:space="preserve"> +</w:t>
      </w:r>
      <w:r w:rsidR="00572701" w:rsidRPr="003752D8">
        <w:rPr>
          <w:rFonts w:ascii="Times New Roman" w:eastAsia="Calibri" w:hAnsi="Times New Roman"/>
          <w:color w:val="000000"/>
          <w:sz w:val="24"/>
          <w:szCs w:val="24"/>
          <w:lang w:val="en-US"/>
        </w:rPr>
        <w:t xml:space="preserve"> </w:t>
      </w:r>
      <w:r w:rsidR="00907887" w:rsidRPr="003752D8">
        <w:rPr>
          <w:rFonts w:ascii="Times New Roman" w:eastAsia="Calibri" w:hAnsi="Times New Roman"/>
          <w:color w:val="000000"/>
          <w:sz w:val="24"/>
          <w:szCs w:val="24"/>
          <w:lang w:val="en-US"/>
        </w:rPr>
        <w:t>[2 K(K+1)/(Q −K−1)]</w:t>
      </w:r>
      <w:r w:rsidR="00572701" w:rsidRPr="003752D8">
        <w:rPr>
          <w:rFonts w:ascii="Times New Roman" w:eastAsia="Calibri" w:hAnsi="Times New Roman"/>
          <w:color w:val="000000"/>
          <w:sz w:val="24"/>
          <w:szCs w:val="24"/>
          <w:lang w:val="en-US"/>
        </w:rPr>
        <w:t xml:space="preserve">, where </w:t>
      </w:r>
      <w:proofErr w:type="spellStart"/>
      <w:r w:rsidR="00572701" w:rsidRPr="003752D8">
        <w:rPr>
          <w:rFonts w:ascii="Times New Roman" w:eastAsia="Calibri" w:hAnsi="Times New Roman"/>
          <w:color w:val="000000"/>
          <w:sz w:val="24"/>
          <w:szCs w:val="24"/>
          <w:lang w:val="en-US"/>
        </w:rPr>
        <w:t>ln</w:t>
      </w:r>
      <w:proofErr w:type="spellEnd"/>
      <w:r w:rsidR="00572701" w:rsidRPr="003752D8">
        <w:rPr>
          <w:rFonts w:ascii="Times New Roman" w:eastAsia="Calibri" w:hAnsi="Times New Roman"/>
          <w:color w:val="000000"/>
          <w:sz w:val="24"/>
          <w:szCs w:val="24"/>
          <w:lang w:val="en-US"/>
        </w:rPr>
        <w:t>(L) is the log</w:t>
      </w:r>
      <w:r w:rsidR="00572701" w:rsidRPr="003752D8">
        <w:rPr>
          <w:rFonts w:ascii="Times New Roman" w:eastAsia="Calibri" w:hAnsi="Times New Roman"/>
          <w:color w:val="000000"/>
          <w:sz w:val="24"/>
          <w:szCs w:val="24"/>
          <w:lang w:val="en-US"/>
        </w:rPr>
        <w:noBreakHyphen/>
        <w:t xml:space="preserve">likelihood value at convergence, K is the number of parameters, and Q is the number of observations. </w:t>
      </w:r>
      <w:r w:rsidR="00E12861" w:rsidRPr="003752D8">
        <w:rPr>
          <w:rFonts w:ascii="Times New Roman" w:eastAsia="Calibri" w:hAnsi="Times New Roman"/>
          <w:color w:val="000000"/>
          <w:sz w:val="24"/>
          <w:szCs w:val="24"/>
          <w:lang w:val="en-US"/>
        </w:rPr>
        <w:t xml:space="preserve">The model with the </w:t>
      </w:r>
      <w:r w:rsidR="00E12861" w:rsidRPr="003752D8">
        <w:rPr>
          <w:rFonts w:ascii="Times New Roman" w:eastAsia="Calibri" w:hAnsi="Times New Roman"/>
          <w:i/>
          <w:color w:val="000000"/>
          <w:sz w:val="24"/>
          <w:szCs w:val="24"/>
          <w:u w:val="single"/>
          <w:lang w:val="en-US"/>
        </w:rPr>
        <w:t>lower</w:t>
      </w:r>
      <w:r w:rsidR="00E12861" w:rsidRPr="003752D8">
        <w:rPr>
          <w:rFonts w:ascii="Times New Roman" w:eastAsia="Calibri" w:hAnsi="Times New Roman"/>
          <w:color w:val="000000"/>
          <w:sz w:val="24"/>
          <w:szCs w:val="24"/>
          <w:lang w:val="en-US"/>
        </w:rPr>
        <w:t xml:space="preserve"> BIC and </w:t>
      </w:r>
      <w:proofErr w:type="spellStart"/>
      <w:r w:rsidR="00E12861" w:rsidRPr="003752D8">
        <w:rPr>
          <w:rFonts w:ascii="Times New Roman" w:eastAsia="Calibri" w:hAnsi="Times New Roman"/>
          <w:color w:val="000000"/>
          <w:sz w:val="24"/>
          <w:szCs w:val="24"/>
          <w:lang w:val="en-US"/>
        </w:rPr>
        <w:t>AICc</w:t>
      </w:r>
      <w:proofErr w:type="spellEnd"/>
      <w:r w:rsidR="00E12861" w:rsidRPr="003752D8">
        <w:rPr>
          <w:rFonts w:ascii="Times New Roman" w:eastAsia="Calibri" w:hAnsi="Times New Roman"/>
          <w:color w:val="000000"/>
          <w:sz w:val="24"/>
          <w:szCs w:val="24"/>
          <w:lang w:val="en-US"/>
        </w:rPr>
        <w:t xml:space="preserve"> values is the preferred model. The BIC (</w:t>
      </w:r>
      <w:proofErr w:type="spellStart"/>
      <w:r w:rsidR="00E12861" w:rsidRPr="003752D8">
        <w:rPr>
          <w:rFonts w:ascii="Times New Roman" w:eastAsia="Calibri" w:hAnsi="Times New Roman"/>
          <w:color w:val="000000"/>
          <w:sz w:val="24"/>
          <w:szCs w:val="24"/>
          <w:lang w:val="en-US"/>
        </w:rPr>
        <w:t>AICc</w:t>
      </w:r>
      <w:proofErr w:type="spellEnd"/>
      <w:r w:rsidR="00E12861" w:rsidRPr="003752D8">
        <w:rPr>
          <w:rFonts w:ascii="Times New Roman" w:eastAsia="Calibri" w:hAnsi="Times New Roman"/>
          <w:color w:val="000000"/>
          <w:sz w:val="24"/>
          <w:szCs w:val="24"/>
          <w:lang w:val="en-US"/>
        </w:rPr>
        <w:t xml:space="preserve">) values for the final specifications of the </w:t>
      </w:r>
      <w:r w:rsidR="00DB39C7" w:rsidRPr="003752D8">
        <w:rPr>
          <w:rFonts w:ascii="Times New Roman" w:eastAsia="Calibri" w:hAnsi="Times New Roman"/>
          <w:color w:val="000000"/>
          <w:sz w:val="24"/>
          <w:szCs w:val="24"/>
          <w:lang w:val="en-US"/>
        </w:rPr>
        <w:t>MGOL</w:t>
      </w:r>
      <w:r w:rsidR="00E12861" w:rsidRPr="003752D8">
        <w:rPr>
          <w:rFonts w:ascii="Times New Roman" w:eastAsia="Calibri" w:hAnsi="Times New Roman"/>
          <w:color w:val="000000"/>
          <w:sz w:val="24"/>
          <w:szCs w:val="24"/>
          <w:lang w:val="en-US"/>
        </w:rPr>
        <w:t xml:space="preserve"> and </w:t>
      </w:r>
      <w:r w:rsidR="00DB39C7" w:rsidRPr="003752D8">
        <w:rPr>
          <w:rFonts w:ascii="Times New Roman" w:eastAsia="Calibri" w:hAnsi="Times New Roman"/>
          <w:color w:val="000000"/>
          <w:sz w:val="24"/>
          <w:szCs w:val="24"/>
          <w:lang w:val="en-US"/>
        </w:rPr>
        <w:t>M</w:t>
      </w:r>
      <w:r w:rsidR="00E12861" w:rsidRPr="003752D8">
        <w:rPr>
          <w:rFonts w:ascii="Times New Roman" w:eastAsia="Calibri" w:hAnsi="Times New Roman"/>
          <w:color w:val="000000"/>
          <w:sz w:val="24"/>
          <w:szCs w:val="24"/>
          <w:lang w:val="en-US"/>
        </w:rPr>
        <w:t>MNL</w:t>
      </w:r>
      <w:r w:rsidR="00DB39C7" w:rsidRPr="003752D8">
        <w:rPr>
          <w:rFonts w:ascii="Times New Roman" w:eastAsia="Calibri" w:hAnsi="Times New Roman"/>
          <w:color w:val="000000"/>
          <w:sz w:val="24"/>
          <w:szCs w:val="24"/>
          <w:lang w:val="en-US"/>
        </w:rPr>
        <w:t xml:space="preserve"> models are 21531.31 (21124.45) and 21591.33 (21140.14), respectively</w:t>
      </w:r>
      <w:r w:rsidR="00E12861" w:rsidRPr="003752D8">
        <w:rPr>
          <w:rFonts w:ascii="Times New Roman" w:eastAsia="Calibri" w:hAnsi="Times New Roman"/>
          <w:color w:val="000000"/>
          <w:sz w:val="24"/>
          <w:szCs w:val="24"/>
          <w:lang w:val="en-US"/>
        </w:rPr>
        <w:t xml:space="preserve">. </w:t>
      </w:r>
    </w:p>
    <w:p w:rsidR="0043019B" w:rsidRDefault="00E12861" w:rsidP="00A34928">
      <w:pPr>
        <w:spacing w:after="0" w:line="240" w:lineRule="auto"/>
        <w:ind w:firstLine="720"/>
        <w:jc w:val="both"/>
        <w:rPr>
          <w:rFonts w:ascii="Times New Roman" w:hAnsi="Times New Roman"/>
          <w:sz w:val="24"/>
          <w:szCs w:val="24"/>
        </w:rPr>
      </w:pPr>
      <w:r w:rsidRPr="003752D8">
        <w:rPr>
          <w:rFonts w:ascii="Times New Roman" w:eastAsia="Calibri" w:hAnsi="Times New Roman"/>
          <w:color w:val="000000"/>
          <w:sz w:val="24"/>
          <w:szCs w:val="24"/>
          <w:lang w:val="en-US"/>
        </w:rPr>
        <w:lastRenderedPageBreak/>
        <w:t>The BL test statistic (Ben-</w:t>
      </w:r>
      <w:proofErr w:type="spellStart"/>
      <w:r w:rsidRPr="003752D8">
        <w:rPr>
          <w:rFonts w:ascii="Times New Roman" w:eastAsia="Calibri" w:hAnsi="Times New Roman"/>
          <w:color w:val="000000"/>
          <w:sz w:val="24"/>
          <w:szCs w:val="24"/>
          <w:lang w:val="en-US"/>
        </w:rPr>
        <w:t>Akiva</w:t>
      </w:r>
      <w:proofErr w:type="spellEnd"/>
      <w:r w:rsidRPr="003752D8">
        <w:rPr>
          <w:rFonts w:ascii="Times New Roman" w:eastAsia="Calibri" w:hAnsi="Times New Roman"/>
          <w:color w:val="000000"/>
          <w:sz w:val="24"/>
          <w:szCs w:val="24"/>
          <w:lang w:val="en-US"/>
        </w:rPr>
        <w:t xml:space="preserve"> and </w:t>
      </w:r>
      <w:proofErr w:type="spellStart"/>
      <w:r w:rsidRPr="003752D8">
        <w:rPr>
          <w:rFonts w:ascii="Times New Roman" w:eastAsia="Calibri" w:hAnsi="Times New Roman"/>
          <w:color w:val="000000"/>
          <w:sz w:val="24"/>
          <w:szCs w:val="24"/>
          <w:lang w:val="en-US"/>
        </w:rPr>
        <w:t>Lerman</w:t>
      </w:r>
      <w:proofErr w:type="spellEnd"/>
      <w:r w:rsidRPr="003752D8">
        <w:rPr>
          <w:rFonts w:ascii="Times New Roman" w:eastAsia="Calibri" w:hAnsi="Times New Roman"/>
          <w:color w:val="000000"/>
          <w:sz w:val="24"/>
          <w:szCs w:val="24"/>
          <w:lang w:val="en-US"/>
        </w:rPr>
        <w:t xml:space="preserve"> 1985) is computed as: </w:t>
      </w:r>
      <m:oMath>
        <m:r>
          <w:rPr>
            <w:rFonts w:ascii="Cambria Math" w:eastAsia="Calibri" w:hAnsi="Cambria Math"/>
            <w:color w:val="000000"/>
            <w:sz w:val="24"/>
            <w:szCs w:val="24"/>
            <w:lang w:val="en-US"/>
          </w:rPr>
          <m:t xml:space="preserve">λ= </m:t>
        </m:r>
        <m:r>
          <m:rPr>
            <m:sty m:val="p"/>
          </m:rPr>
          <w:rPr>
            <w:rFonts w:ascii="Cambria Math" w:eastAsia="Calibri" w:hAnsi="Cambria Math"/>
            <w:color w:val="000000"/>
            <w:sz w:val="24"/>
            <w:szCs w:val="24"/>
            <w:lang w:val="en-US"/>
          </w:rPr>
          <m:t>Φ</m:t>
        </m:r>
        <m:d>
          <m:dPr>
            <m:begChr m:val="{"/>
            <m:endChr m:val="}"/>
            <m:ctrlPr>
              <w:rPr>
                <w:rFonts w:ascii="Cambria Math" w:eastAsia="Calibri" w:hAnsi="Cambria Math"/>
                <w:i/>
                <w:color w:val="000000"/>
                <w:sz w:val="24"/>
                <w:szCs w:val="24"/>
                <w:lang w:val="en-US"/>
              </w:rPr>
            </m:ctrlPr>
          </m:dPr>
          <m:e>
            <m:r>
              <w:rPr>
                <w:rFonts w:ascii="Cambria Math" w:eastAsia="Calibri" w:hAnsi="Cambria Math"/>
                <w:color w:val="000000"/>
                <w:sz w:val="24"/>
                <w:szCs w:val="24"/>
                <w:lang w:val="en-US"/>
              </w:rPr>
              <m:t>-</m:t>
            </m:r>
            <m:d>
              <m:dPr>
                <m:begChr m:val="["/>
                <m:endChr m:val="]"/>
                <m:ctrlPr>
                  <w:rPr>
                    <w:rFonts w:ascii="Cambria Math" w:eastAsia="Calibri" w:hAnsi="Cambria Math"/>
                    <w:i/>
                    <w:color w:val="000000"/>
                    <w:sz w:val="24"/>
                    <w:szCs w:val="24"/>
                    <w:lang w:val="en-US"/>
                  </w:rPr>
                </m:ctrlPr>
              </m:dPr>
              <m:e>
                <m:rad>
                  <m:radPr>
                    <m:degHide m:val="1"/>
                    <m:ctrlPr>
                      <w:rPr>
                        <w:rFonts w:ascii="Cambria Math" w:eastAsia="Calibri" w:hAnsi="Cambria Math"/>
                        <w:i/>
                        <w:color w:val="000000"/>
                        <w:sz w:val="24"/>
                        <w:szCs w:val="24"/>
                        <w:lang w:val="en-US"/>
                      </w:rPr>
                    </m:ctrlPr>
                  </m:radPr>
                  <m:deg/>
                  <m:e>
                    <m:r>
                      <w:rPr>
                        <w:rFonts w:ascii="Cambria Math" w:eastAsia="Calibri" w:hAnsi="Cambria Math"/>
                        <w:color w:val="000000"/>
                        <w:sz w:val="24"/>
                        <w:szCs w:val="24"/>
                        <w:lang w:val="en-US"/>
                      </w:rPr>
                      <m:t>-2</m:t>
                    </m:r>
                    <m:d>
                      <m:dPr>
                        <m:ctrlPr>
                          <w:rPr>
                            <w:rFonts w:ascii="Cambria Math" w:eastAsia="Calibri" w:hAnsi="Cambria Math"/>
                            <w:i/>
                            <w:color w:val="000000"/>
                            <w:sz w:val="24"/>
                            <w:szCs w:val="24"/>
                            <w:lang w:val="en-US"/>
                          </w:rPr>
                        </m:ctrlPr>
                      </m:dPr>
                      <m:e>
                        <m:sSubSup>
                          <m:sSubSupPr>
                            <m:ctrlPr>
                              <w:rPr>
                                <w:rFonts w:ascii="Cambria Math" w:eastAsia="Calibri" w:hAnsi="Cambria Math"/>
                                <w:i/>
                                <w:color w:val="000000"/>
                                <w:sz w:val="24"/>
                                <w:szCs w:val="24"/>
                                <w:lang w:val="en-US"/>
                              </w:rPr>
                            </m:ctrlPr>
                          </m:sSubSupPr>
                          <m:e>
                            <m:acc>
                              <m:accPr>
                                <m:chr m:val="̅"/>
                                <m:ctrlPr>
                                  <w:rPr>
                                    <w:rFonts w:ascii="Cambria Math" w:eastAsia="Calibri" w:hAnsi="Cambria Math"/>
                                    <w:i/>
                                    <w:color w:val="000000"/>
                                    <w:sz w:val="24"/>
                                    <w:szCs w:val="24"/>
                                    <w:lang w:val="en-US"/>
                                  </w:rPr>
                                </m:ctrlPr>
                              </m:accPr>
                              <m:e>
                                <m:r>
                                  <w:rPr>
                                    <w:rFonts w:ascii="Cambria Math" w:eastAsia="Calibri" w:hAnsi="Cambria Math"/>
                                    <w:color w:val="000000"/>
                                    <w:sz w:val="24"/>
                                    <w:szCs w:val="24"/>
                                    <w:lang w:val="en-US"/>
                                  </w:rPr>
                                  <m:t>ρ</m:t>
                                </m:r>
                              </m:e>
                            </m:acc>
                          </m:e>
                          <m:sub>
                            <m:r>
                              <w:rPr>
                                <w:rFonts w:ascii="Cambria Math" w:eastAsia="Calibri" w:hAnsi="Cambria Math"/>
                                <w:color w:val="000000"/>
                                <w:sz w:val="24"/>
                                <w:szCs w:val="24"/>
                                <w:lang w:val="en-US"/>
                              </w:rPr>
                              <m:t>2</m:t>
                            </m:r>
                          </m:sub>
                          <m:sup>
                            <m:r>
                              <w:rPr>
                                <w:rFonts w:ascii="Cambria Math" w:eastAsia="Calibri" w:hAnsi="Cambria Math"/>
                                <w:color w:val="000000"/>
                                <w:sz w:val="24"/>
                                <w:szCs w:val="24"/>
                                <w:lang w:val="en-US"/>
                              </w:rPr>
                              <m:t>2</m:t>
                            </m:r>
                          </m:sup>
                        </m:sSubSup>
                        <m:r>
                          <w:rPr>
                            <w:rFonts w:ascii="Cambria Math" w:eastAsia="Calibri" w:hAnsi="Cambria Math"/>
                            <w:color w:val="000000"/>
                            <w:sz w:val="24"/>
                            <w:szCs w:val="24"/>
                            <w:lang w:val="en-US"/>
                          </w:rPr>
                          <m:t>-</m:t>
                        </m:r>
                        <m:sSubSup>
                          <m:sSubSupPr>
                            <m:ctrlPr>
                              <w:rPr>
                                <w:rFonts w:ascii="Cambria Math" w:eastAsia="Calibri" w:hAnsi="Cambria Math"/>
                                <w:i/>
                                <w:color w:val="000000"/>
                                <w:sz w:val="24"/>
                                <w:szCs w:val="24"/>
                                <w:lang w:val="en-US"/>
                              </w:rPr>
                            </m:ctrlPr>
                          </m:sSubSupPr>
                          <m:e>
                            <m:acc>
                              <m:accPr>
                                <m:chr m:val="̅"/>
                                <m:ctrlPr>
                                  <w:rPr>
                                    <w:rFonts w:ascii="Cambria Math" w:eastAsia="Calibri" w:hAnsi="Cambria Math"/>
                                    <w:i/>
                                    <w:color w:val="000000"/>
                                    <w:sz w:val="24"/>
                                    <w:szCs w:val="24"/>
                                    <w:lang w:val="en-US"/>
                                  </w:rPr>
                                </m:ctrlPr>
                              </m:accPr>
                              <m:e>
                                <m:r>
                                  <w:rPr>
                                    <w:rFonts w:ascii="Cambria Math" w:eastAsia="Calibri" w:hAnsi="Cambria Math"/>
                                    <w:color w:val="000000"/>
                                    <w:sz w:val="24"/>
                                    <w:szCs w:val="24"/>
                                    <w:lang w:val="en-US"/>
                                  </w:rPr>
                                  <m:t>ρ</m:t>
                                </m:r>
                              </m:e>
                            </m:acc>
                          </m:e>
                          <m:sub>
                            <m:r>
                              <w:rPr>
                                <w:rFonts w:ascii="Cambria Math" w:eastAsia="Calibri" w:hAnsi="Cambria Math"/>
                                <w:color w:val="000000"/>
                                <w:sz w:val="24"/>
                                <w:szCs w:val="24"/>
                                <w:lang w:val="en-US"/>
                              </w:rPr>
                              <m:t>1</m:t>
                            </m:r>
                          </m:sub>
                          <m:sup>
                            <m:r>
                              <w:rPr>
                                <w:rFonts w:ascii="Cambria Math" w:eastAsia="Calibri" w:hAnsi="Cambria Math"/>
                                <w:color w:val="000000"/>
                                <w:sz w:val="24"/>
                                <w:szCs w:val="24"/>
                                <w:lang w:val="en-US"/>
                              </w:rPr>
                              <m:t>2</m:t>
                            </m:r>
                          </m:sup>
                        </m:sSubSup>
                      </m:e>
                    </m:d>
                    <m:r>
                      <w:rPr>
                        <w:rFonts w:ascii="Cambria Math" w:eastAsia="Calibri" w:hAnsi="Cambria Math"/>
                        <w:color w:val="000000"/>
                        <w:sz w:val="24"/>
                        <w:szCs w:val="24"/>
                        <w:lang w:val="en-US"/>
                      </w:rPr>
                      <m:t>L</m:t>
                    </m:r>
                    <m:d>
                      <m:dPr>
                        <m:ctrlPr>
                          <w:rPr>
                            <w:rFonts w:ascii="Cambria Math" w:eastAsia="Calibri" w:hAnsi="Cambria Math"/>
                            <w:i/>
                            <w:color w:val="000000"/>
                            <w:sz w:val="24"/>
                            <w:szCs w:val="24"/>
                            <w:lang w:val="en-US"/>
                          </w:rPr>
                        </m:ctrlPr>
                      </m:dPr>
                      <m:e>
                        <m:r>
                          <w:rPr>
                            <w:rFonts w:ascii="Cambria Math" w:eastAsia="Calibri" w:hAnsi="Cambria Math"/>
                            <w:color w:val="000000"/>
                            <w:sz w:val="24"/>
                            <w:szCs w:val="24"/>
                            <w:lang w:val="en-US"/>
                          </w:rPr>
                          <m:t>C</m:t>
                        </m:r>
                      </m:e>
                    </m:d>
                    <m:r>
                      <w:rPr>
                        <w:rFonts w:ascii="Cambria Math" w:eastAsia="Calibri" w:hAnsi="Cambria Math"/>
                        <w:color w:val="000000"/>
                        <w:sz w:val="24"/>
                        <w:szCs w:val="24"/>
                        <w:lang w:val="en-US"/>
                      </w:rPr>
                      <m:t>+(</m:t>
                    </m:r>
                    <m:sSub>
                      <m:sSubPr>
                        <m:ctrlPr>
                          <w:rPr>
                            <w:rFonts w:ascii="Cambria Math" w:eastAsia="Calibri" w:hAnsi="Cambria Math"/>
                            <w:i/>
                            <w:color w:val="000000"/>
                            <w:sz w:val="24"/>
                            <w:szCs w:val="24"/>
                            <w:lang w:val="en-US"/>
                          </w:rPr>
                        </m:ctrlPr>
                      </m:sSubPr>
                      <m:e>
                        <m:r>
                          <w:rPr>
                            <w:rFonts w:ascii="Cambria Math" w:eastAsia="Calibri" w:hAnsi="Cambria Math"/>
                            <w:color w:val="000000"/>
                            <w:sz w:val="24"/>
                            <w:szCs w:val="24"/>
                            <w:lang w:val="en-US"/>
                          </w:rPr>
                          <m:t>M</m:t>
                        </m:r>
                      </m:e>
                      <m:sub>
                        <m:r>
                          <w:rPr>
                            <w:rFonts w:ascii="Cambria Math" w:eastAsia="Calibri" w:hAnsi="Cambria Math"/>
                            <w:color w:val="000000"/>
                            <w:sz w:val="24"/>
                            <w:szCs w:val="24"/>
                            <w:lang w:val="en-US"/>
                          </w:rPr>
                          <m:t>2</m:t>
                        </m:r>
                      </m:sub>
                    </m:sSub>
                    <m:r>
                      <w:rPr>
                        <w:rFonts w:ascii="Cambria Math" w:eastAsia="Calibri" w:hAnsi="Cambria Math"/>
                        <w:color w:val="000000"/>
                        <w:sz w:val="24"/>
                        <w:szCs w:val="24"/>
                        <w:lang w:val="en-US"/>
                      </w:rPr>
                      <m:t>-</m:t>
                    </m:r>
                    <m:sSub>
                      <m:sSubPr>
                        <m:ctrlPr>
                          <w:rPr>
                            <w:rFonts w:ascii="Cambria Math" w:eastAsia="Calibri" w:hAnsi="Cambria Math"/>
                            <w:i/>
                            <w:color w:val="000000"/>
                            <w:sz w:val="24"/>
                            <w:szCs w:val="24"/>
                            <w:lang w:val="en-US"/>
                          </w:rPr>
                        </m:ctrlPr>
                      </m:sSubPr>
                      <m:e>
                        <m:r>
                          <w:rPr>
                            <w:rFonts w:ascii="Cambria Math" w:eastAsia="Calibri" w:hAnsi="Cambria Math"/>
                            <w:color w:val="000000"/>
                            <w:sz w:val="24"/>
                            <w:szCs w:val="24"/>
                            <w:lang w:val="en-US"/>
                          </w:rPr>
                          <m:t>M</m:t>
                        </m:r>
                      </m:e>
                      <m:sub>
                        <m:r>
                          <w:rPr>
                            <w:rFonts w:ascii="Cambria Math" w:eastAsia="Calibri" w:hAnsi="Cambria Math"/>
                            <w:color w:val="000000"/>
                            <w:sz w:val="24"/>
                            <w:szCs w:val="24"/>
                            <w:lang w:val="en-US"/>
                          </w:rPr>
                          <m:t>1</m:t>
                        </m:r>
                      </m:sub>
                    </m:sSub>
                    <m:r>
                      <w:rPr>
                        <w:rFonts w:ascii="Cambria Math" w:eastAsia="Calibri" w:hAnsi="Cambria Math"/>
                        <w:color w:val="000000"/>
                        <w:sz w:val="24"/>
                        <w:szCs w:val="24"/>
                        <w:lang w:val="en-US"/>
                      </w:rPr>
                      <m:t>)</m:t>
                    </m:r>
                  </m:e>
                </m:rad>
                <m:r>
                  <w:rPr>
                    <w:rFonts w:ascii="Cambria Math" w:eastAsia="Calibri" w:hAnsi="Cambria Math"/>
                    <w:color w:val="000000"/>
                    <w:sz w:val="24"/>
                    <w:szCs w:val="24"/>
                    <w:lang w:val="en-US"/>
                  </w:rPr>
                  <m:t xml:space="preserve"> </m:t>
                </m:r>
              </m:e>
            </m:d>
          </m:e>
        </m:d>
      </m:oMath>
      <w:r w:rsidRPr="003752D8">
        <w:rPr>
          <w:rFonts w:ascii="Times New Roman" w:eastAsia="Calibri" w:hAnsi="Times New Roman"/>
          <w:color w:val="000000"/>
          <w:sz w:val="24"/>
          <w:szCs w:val="24"/>
          <w:lang w:val="en-US"/>
        </w:rPr>
        <w:t xml:space="preserve">  where</w:t>
      </w:r>
      <w:r w:rsidRPr="003752D8">
        <w:rPr>
          <w:rFonts w:ascii="Times New Roman" w:eastAsia="Calibri" w:hAnsi="Times New Roman"/>
          <w:color w:val="000000"/>
          <w:position w:val="-10"/>
          <w:sz w:val="24"/>
          <w:szCs w:val="24"/>
          <w:lang w:val="en-US"/>
        </w:rPr>
        <w:object w:dxaOrig="3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9.65pt" o:ole="">
            <v:imagedata r:id="rId13" o:title=""/>
          </v:shape>
          <o:OLEObject Type="Embed" ProgID="Equation.DSMT4" ShapeID="_x0000_i1025" DrawAspect="Content" ObjectID="_1436214602" r:id="rId14"/>
        </w:object>
      </w:r>
      <w:r w:rsidRPr="003752D8">
        <w:rPr>
          <w:rFonts w:ascii="Times New Roman" w:eastAsia="Calibri" w:hAnsi="Times New Roman"/>
          <w:color w:val="000000"/>
          <w:sz w:val="24"/>
          <w:szCs w:val="24"/>
          <w:lang w:val="en-US"/>
        </w:rPr>
        <w:t xml:space="preserve">represents the McFadden’s adjusted rho-square value for the model. It is defined </w:t>
      </w:r>
      <w:proofErr w:type="gramStart"/>
      <w:r w:rsidRPr="003752D8">
        <w:rPr>
          <w:rFonts w:ascii="Times New Roman" w:eastAsia="Calibri" w:hAnsi="Times New Roman"/>
          <w:color w:val="000000"/>
          <w:sz w:val="24"/>
          <w:szCs w:val="24"/>
          <w:lang w:val="en-US"/>
        </w:rPr>
        <w:t>as</w:t>
      </w:r>
      <w:r w:rsidR="00572701" w:rsidRPr="003752D8">
        <w:rPr>
          <w:rFonts w:ascii="Times New Roman" w:eastAsia="Calibri" w:hAnsi="Times New Roman"/>
          <w:color w:val="000000"/>
          <w:sz w:val="24"/>
          <w:szCs w:val="24"/>
          <w:lang w:val="en-US"/>
        </w:rPr>
        <w:t xml:space="preserve"> </w:t>
      </w:r>
      <w:proofErr w:type="gramEnd"/>
      <m:oMath>
        <m:sSubSup>
          <m:sSubSupPr>
            <m:ctrlPr>
              <w:rPr>
                <w:rFonts w:ascii="Cambria Math" w:eastAsia="Calibri" w:hAnsi="Cambria Math"/>
                <w:i/>
                <w:color w:val="000000"/>
                <w:sz w:val="24"/>
                <w:szCs w:val="24"/>
                <w:lang w:val="en-US"/>
              </w:rPr>
            </m:ctrlPr>
          </m:sSubSupPr>
          <m:e>
            <m:acc>
              <m:accPr>
                <m:chr m:val="̅"/>
                <m:ctrlPr>
                  <w:rPr>
                    <w:rFonts w:ascii="Cambria Math" w:eastAsia="Calibri" w:hAnsi="Cambria Math"/>
                    <w:i/>
                    <w:color w:val="000000"/>
                    <w:sz w:val="24"/>
                    <w:szCs w:val="24"/>
                    <w:lang w:val="en-US"/>
                  </w:rPr>
                </m:ctrlPr>
              </m:accPr>
              <m:e>
                <m:r>
                  <w:rPr>
                    <w:rFonts w:ascii="Cambria Math" w:eastAsia="Calibri" w:hAnsi="Cambria Math"/>
                    <w:color w:val="000000"/>
                    <w:sz w:val="24"/>
                    <w:szCs w:val="24"/>
                    <w:lang w:val="en-US"/>
                  </w:rPr>
                  <m:t>ρ</m:t>
                </m:r>
              </m:e>
            </m:acc>
          </m:e>
          <m:sub>
            <m:r>
              <w:rPr>
                <w:rFonts w:ascii="Cambria Math" w:eastAsia="Calibri" w:hAnsi="Cambria Math"/>
                <w:color w:val="000000"/>
                <w:sz w:val="24"/>
                <w:szCs w:val="24"/>
                <w:lang w:val="en-US"/>
              </w:rPr>
              <m:t>2</m:t>
            </m:r>
          </m:sub>
          <m:sup>
            <m:r>
              <w:rPr>
                <w:rFonts w:ascii="Cambria Math" w:eastAsia="Calibri" w:hAnsi="Cambria Math"/>
                <w:color w:val="000000"/>
                <w:sz w:val="24"/>
                <w:szCs w:val="24"/>
                <w:lang w:val="en-US"/>
              </w:rPr>
              <m:t>2</m:t>
            </m:r>
          </m:sup>
        </m:sSubSup>
        <m:r>
          <w:rPr>
            <w:rFonts w:ascii="Cambria Math" w:eastAsia="Calibri" w:hAnsi="Cambria Math"/>
            <w:color w:val="000000"/>
            <w:sz w:val="24"/>
            <w:szCs w:val="24"/>
            <w:lang w:val="en-US"/>
          </w:rPr>
          <m:t xml:space="preserve">=1- </m:t>
        </m:r>
        <m:f>
          <m:fPr>
            <m:ctrlPr>
              <w:rPr>
                <w:rFonts w:ascii="Cambria Math" w:eastAsia="Calibri" w:hAnsi="Cambria Math"/>
                <w:i/>
                <w:color w:val="000000"/>
                <w:sz w:val="24"/>
                <w:szCs w:val="24"/>
                <w:lang w:val="en-US"/>
              </w:rPr>
            </m:ctrlPr>
          </m:fPr>
          <m:num>
            <m:sSub>
              <m:sSubPr>
                <m:ctrlPr>
                  <w:rPr>
                    <w:rFonts w:ascii="Cambria Math" w:eastAsia="Calibri" w:hAnsi="Cambria Math"/>
                    <w:i/>
                    <w:color w:val="000000"/>
                    <w:sz w:val="24"/>
                    <w:szCs w:val="24"/>
                    <w:lang w:val="en-US"/>
                  </w:rPr>
                </m:ctrlPr>
              </m:sSubPr>
              <m:e>
                <m:r>
                  <w:rPr>
                    <w:rFonts w:ascii="Cambria Math" w:eastAsia="Calibri" w:hAnsi="Cambria Math"/>
                    <w:color w:val="000000"/>
                    <w:sz w:val="24"/>
                    <w:szCs w:val="24"/>
                    <w:lang w:val="en-US"/>
                  </w:rPr>
                  <m:t>L</m:t>
                </m:r>
              </m:e>
              <m:sub>
                <m:r>
                  <w:rPr>
                    <w:rFonts w:ascii="Cambria Math" w:eastAsia="Calibri" w:hAnsi="Cambria Math"/>
                    <w:color w:val="000000"/>
                    <w:sz w:val="24"/>
                    <w:szCs w:val="24"/>
                    <w:lang w:val="en-US"/>
                  </w:rPr>
                  <m:t>i</m:t>
                </m:r>
              </m:sub>
            </m:sSub>
            <m:d>
              <m:dPr>
                <m:ctrlPr>
                  <w:rPr>
                    <w:rFonts w:ascii="Cambria Math" w:eastAsia="Calibri" w:hAnsi="Cambria Math"/>
                    <w:i/>
                    <w:color w:val="000000"/>
                    <w:sz w:val="24"/>
                    <w:szCs w:val="24"/>
                    <w:lang w:val="en-US"/>
                  </w:rPr>
                </m:ctrlPr>
              </m:dPr>
              <m:e>
                <m:r>
                  <w:rPr>
                    <w:rFonts w:ascii="Cambria Math" w:eastAsia="Calibri" w:hAnsi="Cambria Math"/>
                    <w:color w:val="000000"/>
                    <w:sz w:val="24"/>
                    <w:szCs w:val="24"/>
                    <w:lang w:val="en-US"/>
                  </w:rPr>
                  <m:t>β</m:t>
                </m:r>
              </m:e>
            </m:d>
            <m:r>
              <w:rPr>
                <w:rFonts w:ascii="Cambria Math" w:eastAsia="Calibri" w:hAnsi="Cambria Math"/>
                <w:color w:val="000000"/>
                <w:sz w:val="24"/>
                <w:szCs w:val="24"/>
                <w:lang w:val="en-US"/>
              </w:rPr>
              <m:t>-</m:t>
            </m:r>
            <m:sSub>
              <m:sSubPr>
                <m:ctrlPr>
                  <w:rPr>
                    <w:rFonts w:ascii="Cambria Math" w:eastAsia="Calibri" w:hAnsi="Cambria Math"/>
                    <w:i/>
                    <w:color w:val="000000"/>
                    <w:sz w:val="24"/>
                    <w:szCs w:val="24"/>
                    <w:lang w:val="en-US"/>
                  </w:rPr>
                </m:ctrlPr>
              </m:sSubPr>
              <m:e>
                <m:r>
                  <w:rPr>
                    <w:rFonts w:ascii="Cambria Math" w:eastAsia="Calibri" w:hAnsi="Cambria Math"/>
                    <w:color w:val="000000"/>
                    <w:sz w:val="24"/>
                    <w:szCs w:val="24"/>
                    <w:lang w:val="en-US"/>
                  </w:rPr>
                  <m:t>M</m:t>
                </m:r>
              </m:e>
              <m:sub>
                <m:r>
                  <w:rPr>
                    <w:rFonts w:ascii="Cambria Math" w:eastAsia="Calibri" w:hAnsi="Cambria Math"/>
                    <w:color w:val="000000"/>
                    <w:sz w:val="24"/>
                    <w:szCs w:val="24"/>
                    <w:lang w:val="en-US"/>
                  </w:rPr>
                  <m:t>i</m:t>
                </m:r>
              </m:sub>
            </m:sSub>
          </m:num>
          <m:den>
            <m:r>
              <w:rPr>
                <w:rFonts w:ascii="Cambria Math" w:eastAsia="Calibri" w:hAnsi="Cambria Math"/>
                <w:color w:val="000000"/>
                <w:sz w:val="24"/>
                <w:szCs w:val="24"/>
                <w:lang w:val="en-US"/>
              </w:rPr>
              <m:t>L(C)</m:t>
            </m:r>
          </m:den>
        </m:f>
      </m:oMath>
      <w:r w:rsidR="00715368" w:rsidRPr="003752D8">
        <w:rPr>
          <w:rFonts w:ascii="Times New Roman" w:eastAsia="Calibri" w:hAnsi="Times New Roman"/>
          <w:color w:val="000000"/>
          <w:sz w:val="24"/>
          <w:szCs w:val="24"/>
          <w:lang w:val="en-US"/>
        </w:rPr>
        <w:t>,</w:t>
      </w:r>
      <w:r w:rsidRPr="003752D8">
        <w:rPr>
          <w:rFonts w:ascii="Times New Roman" w:eastAsia="Calibri" w:hAnsi="Times New Roman"/>
          <w:color w:val="000000"/>
          <w:sz w:val="24"/>
          <w:szCs w:val="24"/>
          <w:lang w:val="en-US"/>
        </w:rPr>
        <w:t xml:space="preserve"> where </w:t>
      </w:r>
      <m:oMath>
        <m:sSub>
          <m:sSubPr>
            <m:ctrlPr>
              <w:rPr>
                <w:rFonts w:ascii="Cambria Math" w:eastAsia="Calibri" w:hAnsi="Cambria Math"/>
                <w:i/>
                <w:color w:val="000000"/>
                <w:sz w:val="24"/>
                <w:szCs w:val="24"/>
                <w:lang w:val="en-US"/>
              </w:rPr>
            </m:ctrlPr>
          </m:sSubPr>
          <m:e>
            <m:r>
              <w:rPr>
                <w:rFonts w:ascii="Cambria Math" w:eastAsia="Calibri" w:hAnsi="Cambria Math"/>
                <w:color w:val="000000"/>
                <w:sz w:val="24"/>
                <w:szCs w:val="24"/>
                <w:lang w:val="en-US"/>
              </w:rPr>
              <m:t>L</m:t>
            </m:r>
          </m:e>
          <m:sub>
            <m:r>
              <w:rPr>
                <w:rFonts w:ascii="Cambria Math" w:eastAsia="Calibri" w:hAnsi="Cambria Math"/>
                <w:color w:val="000000"/>
                <w:sz w:val="24"/>
                <w:szCs w:val="24"/>
                <w:lang w:val="en-US"/>
              </w:rPr>
              <m:t>i</m:t>
            </m:r>
          </m:sub>
        </m:sSub>
        <m:d>
          <m:dPr>
            <m:ctrlPr>
              <w:rPr>
                <w:rFonts w:ascii="Cambria Math" w:eastAsia="Calibri" w:hAnsi="Cambria Math"/>
                <w:i/>
                <w:color w:val="000000"/>
                <w:sz w:val="24"/>
                <w:szCs w:val="24"/>
                <w:lang w:val="en-US"/>
              </w:rPr>
            </m:ctrlPr>
          </m:dPr>
          <m:e>
            <m:r>
              <w:rPr>
                <w:rFonts w:ascii="Cambria Math" w:eastAsia="Calibri" w:hAnsi="Cambria Math"/>
                <w:color w:val="000000"/>
                <w:sz w:val="24"/>
                <w:szCs w:val="24"/>
                <w:lang w:val="en-US"/>
              </w:rPr>
              <m:t>β</m:t>
            </m:r>
          </m:e>
        </m:d>
      </m:oMath>
      <w:r w:rsidRPr="003752D8">
        <w:rPr>
          <w:rFonts w:ascii="Times New Roman" w:eastAsia="Calibri" w:hAnsi="Times New Roman"/>
          <w:color w:val="000000"/>
          <w:sz w:val="24"/>
          <w:szCs w:val="24"/>
          <w:lang w:val="en-US"/>
        </w:rPr>
        <w:t xml:space="preserve"> represents log-likelihood at convergence for the </w:t>
      </w:r>
      <w:proofErr w:type="spellStart"/>
      <w:r w:rsidRPr="003752D8">
        <w:rPr>
          <w:rFonts w:ascii="Times New Roman" w:eastAsia="Calibri" w:hAnsi="Times New Roman"/>
          <w:i/>
          <w:color w:val="000000"/>
          <w:sz w:val="24"/>
          <w:szCs w:val="24"/>
          <w:lang w:val="en-US"/>
        </w:rPr>
        <w:t>i</w:t>
      </w:r>
      <w:r w:rsidRPr="003752D8">
        <w:rPr>
          <w:rFonts w:ascii="Times New Roman" w:eastAsia="Calibri" w:hAnsi="Times New Roman"/>
          <w:color w:val="000000"/>
          <w:sz w:val="24"/>
          <w:szCs w:val="24"/>
          <w:vertAlign w:val="superscript"/>
          <w:lang w:val="en-US"/>
        </w:rPr>
        <w:t>th</w:t>
      </w:r>
      <w:proofErr w:type="spellEnd"/>
      <w:r w:rsidRPr="003752D8">
        <w:rPr>
          <w:rFonts w:ascii="Times New Roman" w:eastAsia="Calibri" w:hAnsi="Times New Roman"/>
          <w:color w:val="000000"/>
          <w:sz w:val="24"/>
          <w:szCs w:val="24"/>
          <w:lang w:val="en-US"/>
        </w:rPr>
        <w:t xml:space="preserve"> model, </w:t>
      </w:r>
      <w:r w:rsidRPr="003752D8">
        <w:rPr>
          <w:rFonts w:ascii="Times New Roman" w:eastAsia="Calibri" w:hAnsi="Times New Roman"/>
          <w:i/>
          <w:color w:val="000000"/>
          <w:sz w:val="24"/>
          <w:szCs w:val="24"/>
          <w:lang w:val="en-US"/>
        </w:rPr>
        <w:t>L(C)</w:t>
      </w:r>
      <w:r w:rsidRPr="003752D8">
        <w:rPr>
          <w:rFonts w:ascii="Times New Roman" w:eastAsia="Calibri" w:hAnsi="Times New Roman"/>
          <w:color w:val="000000"/>
          <w:sz w:val="24"/>
          <w:szCs w:val="24"/>
          <w:lang w:val="en-US"/>
        </w:rPr>
        <w:t xml:space="preserve"> represents log-likelihood at sample shares and </w:t>
      </w:r>
      <w:proofErr w:type="spellStart"/>
      <w:r w:rsidRPr="003752D8">
        <w:rPr>
          <w:rFonts w:ascii="Times New Roman" w:eastAsia="Calibri" w:hAnsi="Times New Roman"/>
          <w:i/>
          <w:color w:val="000000"/>
          <w:sz w:val="24"/>
          <w:szCs w:val="24"/>
          <w:lang w:val="en-US"/>
        </w:rPr>
        <w:t>M</w:t>
      </w:r>
      <w:r w:rsidRPr="003752D8">
        <w:rPr>
          <w:rFonts w:ascii="Times New Roman" w:eastAsia="Calibri" w:hAnsi="Times New Roman"/>
          <w:i/>
          <w:color w:val="000000"/>
          <w:sz w:val="24"/>
          <w:szCs w:val="24"/>
          <w:vertAlign w:val="subscript"/>
          <w:lang w:val="en-US"/>
        </w:rPr>
        <w:t>i</w:t>
      </w:r>
      <w:proofErr w:type="spellEnd"/>
      <w:r w:rsidRPr="003752D8">
        <w:rPr>
          <w:rFonts w:ascii="Times New Roman" w:eastAsia="Calibri" w:hAnsi="Times New Roman"/>
          <w:color w:val="000000"/>
          <w:sz w:val="24"/>
          <w:szCs w:val="24"/>
          <w:lang w:val="en-US"/>
        </w:rPr>
        <w:t xml:space="preserve"> is the number of parameters in the m</w:t>
      </w:r>
      <w:r w:rsidRPr="003752D8">
        <w:rPr>
          <w:rFonts w:ascii="Times New Roman" w:eastAsia="Calibri" w:hAnsi="Times New Roman"/>
          <w:sz w:val="24"/>
          <w:szCs w:val="24"/>
          <w:lang w:val="en-US"/>
        </w:rPr>
        <w:t>odel (</w:t>
      </w:r>
      <w:bookmarkStart w:id="2" w:name="bbib31"/>
      <w:bookmarkEnd w:id="2"/>
      <w:proofErr w:type="spellStart"/>
      <w:r w:rsidRPr="003752D8">
        <w:rPr>
          <w:rFonts w:ascii="Times New Roman" w:eastAsia="Calibri" w:hAnsi="Times New Roman"/>
          <w:sz w:val="24"/>
          <w:szCs w:val="24"/>
          <w:lang w:val="en-US"/>
        </w:rPr>
        <w:t>Windmeijer</w:t>
      </w:r>
      <w:proofErr w:type="spellEnd"/>
      <w:r w:rsidRPr="003752D8">
        <w:rPr>
          <w:rFonts w:ascii="Times New Roman" w:eastAsia="Calibri" w:hAnsi="Times New Roman"/>
          <w:sz w:val="24"/>
          <w:szCs w:val="24"/>
          <w:lang w:val="en-US"/>
        </w:rPr>
        <w:t xml:space="preserve"> 1995</w:t>
      </w:r>
      <w:r w:rsidR="007B7011" w:rsidRPr="003752D8">
        <w:rPr>
          <w:rFonts w:ascii="Times New Roman" w:eastAsia="Calibri" w:hAnsi="Times New Roman"/>
          <w:sz w:val="24"/>
          <w:szCs w:val="24"/>
          <w:lang w:val="en-US"/>
        </w:rPr>
        <w:t xml:space="preserve">). </w:t>
      </w:r>
      <w:r w:rsidRPr="003752D8">
        <w:rPr>
          <w:rFonts w:ascii="Times New Roman" w:eastAsia="Calibri" w:hAnsi="Times New Roman"/>
          <w:color w:val="000000"/>
          <w:sz w:val="24"/>
          <w:szCs w:val="24"/>
          <w:lang w:val="en-US"/>
        </w:rPr>
        <w:t xml:space="preserve">The </w:t>
      </w:r>
      <m:oMath>
        <m:r>
          <m:rPr>
            <m:sty m:val="p"/>
          </m:rPr>
          <w:rPr>
            <w:rFonts w:ascii="Cambria Math" w:eastAsia="Calibri" w:hAnsi="Cambria Math"/>
            <w:color w:val="000000"/>
            <w:sz w:val="24"/>
            <w:szCs w:val="24"/>
            <w:lang w:val="en-US"/>
          </w:rPr>
          <m:t>Φ</m:t>
        </m:r>
      </m:oMath>
      <w:r w:rsidRPr="00AE0687">
        <w:rPr>
          <w:rFonts w:ascii="Times New Roman" w:eastAsia="Calibri" w:hAnsi="Times New Roman"/>
          <w:color w:val="000000"/>
          <w:sz w:val="24"/>
          <w:szCs w:val="24"/>
          <w:lang w:val="en-US"/>
        </w:rPr>
        <w:t>(</w:t>
      </w:r>
      <w:r w:rsidR="000D4617" w:rsidRPr="00AE0687">
        <w:rPr>
          <w:rFonts w:ascii="Times New Roman" w:eastAsia="Calibri" w:hAnsi="Times New Roman"/>
          <w:color w:val="000000"/>
          <w:sz w:val="24"/>
          <w:szCs w:val="24"/>
          <w:lang w:val="en-US"/>
        </w:rPr>
        <w:t>.</w:t>
      </w:r>
      <w:r w:rsidRPr="00AE0687">
        <w:rPr>
          <w:rFonts w:ascii="Times New Roman" w:eastAsia="Calibri" w:hAnsi="Times New Roman"/>
          <w:color w:val="000000"/>
          <w:sz w:val="24"/>
          <w:szCs w:val="24"/>
          <w:lang w:val="en-US"/>
        </w:rPr>
        <w:t>)</w:t>
      </w:r>
      <w:r w:rsidRPr="003752D8">
        <w:rPr>
          <w:rFonts w:ascii="Times New Roman" w:eastAsia="Calibri" w:hAnsi="Times New Roman"/>
          <w:color w:val="000000"/>
          <w:sz w:val="24"/>
          <w:szCs w:val="24"/>
          <w:lang w:val="en-US"/>
        </w:rPr>
        <w:t xml:space="preserve"> represents the cumulative standard normal distribution function. The resulting </w:t>
      </w:r>
      <m:oMath>
        <m:r>
          <w:rPr>
            <w:rFonts w:ascii="Cambria Math" w:eastAsia="Calibri" w:hAnsi="Cambria Math"/>
            <w:color w:val="000000"/>
            <w:sz w:val="24"/>
            <w:szCs w:val="24"/>
            <w:lang w:val="en-US"/>
          </w:rPr>
          <m:t>λ</m:t>
        </m:r>
      </m:oMath>
      <w:r w:rsidR="000D4617" w:rsidRPr="003752D8">
        <w:rPr>
          <w:rFonts w:ascii="Times New Roman" w:eastAsia="Calibri" w:hAnsi="Times New Roman"/>
          <w:color w:val="000000"/>
          <w:position w:val="-6"/>
          <w:sz w:val="24"/>
          <w:szCs w:val="24"/>
          <w:lang w:val="en-US"/>
        </w:rPr>
        <w:t xml:space="preserve"> </w:t>
      </w:r>
      <w:r w:rsidRPr="003752D8">
        <w:rPr>
          <w:rFonts w:ascii="Times New Roman" w:eastAsia="Calibri" w:hAnsi="Times New Roman"/>
          <w:color w:val="000000"/>
          <w:sz w:val="24"/>
          <w:szCs w:val="24"/>
          <w:lang w:val="en-US"/>
        </w:rPr>
        <w:t xml:space="preserve">value for the comparison of </w:t>
      </w:r>
      <w:r w:rsidR="004F1625" w:rsidRPr="003752D8">
        <w:rPr>
          <w:rFonts w:ascii="Times New Roman" w:eastAsia="Calibri" w:hAnsi="Times New Roman"/>
          <w:color w:val="000000"/>
          <w:sz w:val="24"/>
          <w:szCs w:val="24"/>
          <w:lang w:val="en-US"/>
        </w:rPr>
        <w:t>MGOL</w:t>
      </w:r>
      <w:r w:rsidRPr="003752D8">
        <w:rPr>
          <w:rFonts w:ascii="Times New Roman" w:eastAsia="Calibri" w:hAnsi="Times New Roman"/>
          <w:color w:val="000000"/>
          <w:sz w:val="24"/>
          <w:szCs w:val="24"/>
          <w:lang w:val="en-US"/>
        </w:rPr>
        <w:t xml:space="preserve"> and </w:t>
      </w:r>
      <w:r w:rsidR="004F1625" w:rsidRPr="003752D8">
        <w:rPr>
          <w:rFonts w:ascii="Times New Roman" w:eastAsia="Calibri" w:hAnsi="Times New Roman"/>
          <w:color w:val="000000"/>
          <w:sz w:val="24"/>
          <w:szCs w:val="24"/>
          <w:lang w:val="en-US"/>
        </w:rPr>
        <w:t>MMNL</w:t>
      </w:r>
      <w:r w:rsidRPr="003752D8">
        <w:rPr>
          <w:rFonts w:ascii="Times New Roman" w:eastAsia="Calibri" w:hAnsi="Times New Roman"/>
          <w:color w:val="000000"/>
          <w:sz w:val="24"/>
          <w:szCs w:val="24"/>
          <w:lang w:val="en-US"/>
        </w:rPr>
        <w:t xml:space="preserve"> </w:t>
      </w:r>
      <w:r w:rsidR="004F1625" w:rsidRPr="003752D8">
        <w:rPr>
          <w:rFonts w:ascii="Times New Roman" w:eastAsia="Calibri" w:hAnsi="Times New Roman"/>
          <w:color w:val="000000"/>
          <w:sz w:val="24"/>
          <w:szCs w:val="24"/>
          <w:lang w:val="en-US"/>
        </w:rPr>
        <w:t>is 0</w:t>
      </w:r>
      <w:r w:rsidRPr="003752D8">
        <w:rPr>
          <w:rFonts w:ascii="Times New Roman" w:eastAsia="Calibri" w:hAnsi="Times New Roman"/>
          <w:color w:val="000000"/>
          <w:sz w:val="24"/>
          <w:szCs w:val="24"/>
          <w:lang w:val="en-US"/>
        </w:rPr>
        <w:t xml:space="preserve">, clearly indicating that </w:t>
      </w:r>
      <w:r w:rsidR="004F1625" w:rsidRPr="003752D8">
        <w:rPr>
          <w:rFonts w:ascii="Times New Roman" w:eastAsia="Calibri" w:hAnsi="Times New Roman"/>
          <w:color w:val="000000"/>
          <w:sz w:val="24"/>
          <w:szCs w:val="24"/>
          <w:lang w:val="en-US"/>
        </w:rPr>
        <w:t>M</w:t>
      </w:r>
      <w:r w:rsidRPr="003752D8">
        <w:rPr>
          <w:rFonts w:ascii="Times New Roman" w:eastAsia="Calibri" w:hAnsi="Times New Roman"/>
          <w:color w:val="000000"/>
          <w:sz w:val="24"/>
          <w:szCs w:val="24"/>
          <w:lang w:val="en-US"/>
        </w:rPr>
        <w:t xml:space="preserve">GOL offers superior fit compared to </w:t>
      </w:r>
      <w:r w:rsidR="004F1625" w:rsidRPr="003752D8">
        <w:rPr>
          <w:rFonts w:ascii="Times New Roman" w:eastAsia="Calibri" w:hAnsi="Times New Roman"/>
          <w:color w:val="000000"/>
          <w:sz w:val="24"/>
          <w:szCs w:val="24"/>
          <w:lang w:val="en-US"/>
        </w:rPr>
        <w:t>M</w:t>
      </w:r>
      <w:r w:rsidRPr="003752D8">
        <w:rPr>
          <w:rFonts w:ascii="Times New Roman" w:eastAsia="Calibri" w:hAnsi="Times New Roman"/>
          <w:color w:val="000000"/>
          <w:sz w:val="24"/>
          <w:szCs w:val="24"/>
          <w:lang w:val="en-US"/>
        </w:rPr>
        <w:t xml:space="preserve">MNL model. </w:t>
      </w:r>
      <w:r w:rsidR="00557A15" w:rsidRPr="003752D8">
        <w:rPr>
          <w:rFonts w:ascii="Times New Roman" w:hAnsi="Times New Roman"/>
          <w:sz w:val="24"/>
          <w:szCs w:val="24"/>
        </w:rPr>
        <w:t xml:space="preserve">The comparison exercise clearly highlights the </w:t>
      </w:r>
      <w:r w:rsidR="007B7011" w:rsidRPr="003752D8">
        <w:rPr>
          <w:rFonts w:ascii="Times New Roman" w:hAnsi="Times New Roman"/>
          <w:sz w:val="24"/>
          <w:szCs w:val="24"/>
        </w:rPr>
        <w:t>superiority</w:t>
      </w:r>
      <w:r w:rsidR="00557A15" w:rsidRPr="003752D8">
        <w:rPr>
          <w:rFonts w:ascii="Times New Roman" w:hAnsi="Times New Roman"/>
          <w:sz w:val="24"/>
          <w:szCs w:val="24"/>
        </w:rPr>
        <w:t xml:space="preserve"> of the </w:t>
      </w:r>
      <w:r w:rsidR="002D5442" w:rsidRPr="003752D8">
        <w:rPr>
          <w:rFonts w:ascii="Times New Roman" w:hAnsi="Times New Roman"/>
          <w:sz w:val="24"/>
          <w:szCs w:val="24"/>
        </w:rPr>
        <w:t>M</w:t>
      </w:r>
      <w:r w:rsidR="00557A15" w:rsidRPr="003752D8">
        <w:rPr>
          <w:rFonts w:ascii="Times New Roman" w:hAnsi="Times New Roman"/>
          <w:sz w:val="24"/>
          <w:szCs w:val="24"/>
        </w:rPr>
        <w:t xml:space="preserve">GOL in terms of data fit compared to </w:t>
      </w:r>
      <w:r w:rsidR="002D5442" w:rsidRPr="003752D8">
        <w:rPr>
          <w:rFonts w:ascii="Times New Roman" w:hAnsi="Times New Roman"/>
          <w:sz w:val="24"/>
          <w:szCs w:val="24"/>
        </w:rPr>
        <w:t>M</w:t>
      </w:r>
      <w:r w:rsidR="00557A15" w:rsidRPr="003752D8">
        <w:rPr>
          <w:rFonts w:ascii="Times New Roman" w:hAnsi="Times New Roman"/>
          <w:sz w:val="24"/>
          <w:szCs w:val="24"/>
        </w:rPr>
        <w:t xml:space="preserve">MNL model. </w:t>
      </w:r>
      <w:r w:rsidR="00196ACE">
        <w:rPr>
          <w:rFonts w:ascii="Times New Roman" w:hAnsi="Times New Roman"/>
          <w:sz w:val="24"/>
          <w:szCs w:val="24"/>
        </w:rPr>
        <w:t xml:space="preserve">In the subsequent section, we discuss the </w:t>
      </w:r>
      <w:r w:rsidR="001D407C">
        <w:rPr>
          <w:rFonts w:ascii="Times New Roman" w:hAnsi="Times New Roman"/>
          <w:sz w:val="24"/>
          <w:szCs w:val="24"/>
        </w:rPr>
        <w:t>results from</w:t>
      </w:r>
      <w:r w:rsidR="00196ACE">
        <w:rPr>
          <w:rFonts w:ascii="Times New Roman" w:hAnsi="Times New Roman"/>
          <w:sz w:val="24"/>
          <w:szCs w:val="24"/>
        </w:rPr>
        <w:t xml:space="preserve"> MGOL and MMNL frameworks.</w:t>
      </w:r>
    </w:p>
    <w:p w:rsidR="00302DF9" w:rsidRPr="00C45942" w:rsidRDefault="00302DF9" w:rsidP="00302DF9">
      <w:pPr>
        <w:spacing w:after="0" w:line="240" w:lineRule="auto"/>
        <w:jc w:val="both"/>
        <w:rPr>
          <w:rFonts w:ascii="Times New Roman" w:hAnsi="Times New Roman"/>
          <w:sz w:val="24"/>
          <w:szCs w:val="24"/>
        </w:rPr>
      </w:pPr>
    </w:p>
    <w:p w:rsidR="007E7D8C" w:rsidRDefault="007E7D8C" w:rsidP="007E7D8C">
      <w:pPr>
        <w:pStyle w:val="Heading4"/>
        <w:numPr>
          <w:ilvl w:val="0"/>
          <w:numId w:val="0"/>
        </w:numPr>
        <w:spacing w:after="0"/>
        <w:jc w:val="both"/>
        <w:rPr>
          <w:b/>
          <w:szCs w:val="24"/>
        </w:rPr>
      </w:pPr>
      <w:r w:rsidRPr="0052286B">
        <w:rPr>
          <w:b/>
          <w:szCs w:val="24"/>
        </w:rPr>
        <w:t>Estimation Results</w:t>
      </w:r>
    </w:p>
    <w:p w:rsidR="007E7D8C" w:rsidRDefault="007E7D8C" w:rsidP="00A34928">
      <w:pPr>
        <w:spacing w:after="0" w:line="240" w:lineRule="auto"/>
        <w:ind w:firstLine="720"/>
        <w:jc w:val="both"/>
        <w:rPr>
          <w:rFonts w:ascii="Times New Roman" w:hAnsi="Times New Roman"/>
          <w:sz w:val="24"/>
          <w:szCs w:val="24"/>
        </w:rPr>
      </w:pPr>
    </w:p>
    <w:p w:rsidR="00F05A65" w:rsidRDefault="00F05A65" w:rsidP="00F05A65">
      <w:pPr>
        <w:spacing w:after="0" w:line="240" w:lineRule="auto"/>
        <w:jc w:val="both"/>
        <w:rPr>
          <w:rFonts w:ascii="Times New Roman" w:hAnsi="Times New Roman"/>
          <w:sz w:val="24"/>
          <w:szCs w:val="24"/>
        </w:rPr>
      </w:pPr>
      <w:r w:rsidRPr="00E86A8A">
        <w:rPr>
          <w:rFonts w:ascii="Times New Roman" w:hAnsi="Times New Roman"/>
          <w:sz w:val="24"/>
          <w:szCs w:val="24"/>
        </w:rPr>
        <w:t xml:space="preserve">Table 2 presents the results of the </w:t>
      </w:r>
      <w:r w:rsidR="003A756F" w:rsidRPr="00E86A8A">
        <w:rPr>
          <w:rFonts w:ascii="Times New Roman" w:hAnsi="Times New Roman"/>
          <w:sz w:val="24"/>
          <w:szCs w:val="24"/>
        </w:rPr>
        <w:t>MGOL</w:t>
      </w:r>
      <w:r w:rsidR="00617044" w:rsidRPr="00E86A8A">
        <w:rPr>
          <w:rFonts w:ascii="Times New Roman" w:hAnsi="Times New Roman"/>
          <w:sz w:val="24"/>
          <w:szCs w:val="24"/>
        </w:rPr>
        <w:t xml:space="preserve"> and</w:t>
      </w:r>
      <w:r w:rsidRPr="00E86A8A">
        <w:rPr>
          <w:rFonts w:ascii="Times New Roman" w:hAnsi="Times New Roman"/>
          <w:sz w:val="24"/>
          <w:szCs w:val="24"/>
        </w:rPr>
        <w:t xml:space="preserve"> </w:t>
      </w:r>
      <w:r w:rsidR="00617044" w:rsidRPr="00E86A8A">
        <w:rPr>
          <w:rFonts w:ascii="Times New Roman" w:hAnsi="Times New Roman"/>
          <w:sz w:val="24"/>
          <w:szCs w:val="24"/>
        </w:rPr>
        <w:t xml:space="preserve">MMNL </w:t>
      </w:r>
      <w:r w:rsidRPr="00E86A8A">
        <w:rPr>
          <w:rFonts w:ascii="Times New Roman" w:hAnsi="Times New Roman"/>
          <w:sz w:val="24"/>
          <w:szCs w:val="24"/>
        </w:rPr>
        <w:t xml:space="preserve">models. The reader would note that the interpretation of the </w:t>
      </w:r>
      <w:r w:rsidR="008D5E60" w:rsidRPr="00E86A8A">
        <w:rPr>
          <w:rFonts w:ascii="Times New Roman" w:hAnsi="Times New Roman"/>
          <w:sz w:val="24"/>
          <w:szCs w:val="24"/>
        </w:rPr>
        <w:t>M</w:t>
      </w:r>
      <w:r w:rsidRPr="00E86A8A">
        <w:rPr>
          <w:rFonts w:ascii="Times New Roman" w:hAnsi="Times New Roman"/>
          <w:sz w:val="24"/>
          <w:szCs w:val="24"/>
        </w:rPr>
        <w:t xml:space="preserve">GOL is slightly different from the </w:t>
      </w:r>
      <w:r w:rsidR="008D5E60" w:rsidRPr="00E86A8A">
        <w:rPr>
          <w:rFonts w:ascii="Times New Roman" w:hAnsi="Times New Roman"/>
          <w:sz w:val="24"/>
          <w:szCs w:val="24"/>
        </w:rPr>
        <w:t>M</w:t>
      </w:r>
      <w:r w:rsidRPr="00E86A8A">
        <w:rPr>
          <w:rFonts w:ascii="Times New Roman" w:hAnsi="Times New Roman"/>
          <w:sz w:val="24"/>
          <w:szCs w:val="24"/>
        </w:rPr>
        <w:t xml:space="preserve">MNL model. </w:t>
      </w:r>
      <w:r w:rsidR="008D5E60" w:rsidRPr="00E86A8A">
        <w:rPr>
          <w:rFonts w:ascii="Times New Roman" w:hAnsi="Times New Roman"/>
          <w:sz w:val="24"/>
          <w:szCs w:val="24"/>
        </w:rPr>
        <w:t xml:space="preserve">In MGOL, when </w:t>
      </w:r>
      <w:r w:rsidRPr="00E86A8A">
        <w:rPr>
          <w:rFonts w:ascii="Times New Roman" w:hAnsi="Times New Roman"/>
          <w:sz w:val="24"/>
          <w:szCs w:val="24"/>
        </w:rPr>
        <w:t xml:space="preserve">the threshold parameter is </w:t>
      </w:r>
      <w:r w:rsidR="0047563A">
        <w:rPr>
          <w:rFonts w:ascii="Times New Roman" w:hAnsi="Times New Roman"/>
          <w:sz w:val="24"/>
          <w:szCs w:val="24"/>
        </w:rPr>
        <w:t>positive (negative)</w:t>
      </w:r>
      <w:r w:rsidRPr="00E86A8A">
        <w:rPr>
          <w:rFonts w:ascii="Times New Roman" w:hAnsi="Times New Roman"/>
          <w:sz w:val="24"/>
          <w:szCs w:val="24"/>
        </w:rPr>
        <w:t xml:space="preserve"> the result implies that the threshold is bound to increase (decrease); the actual effect on the probability is quite non-linear and can only be judged in conjunction with the influence of the variable on propensity and other thresholds. </w:t>
      </w:r>
      <w:r w:rsidR="006A7666" w:rsidRPr="00E86A8A">
        <w:rPr>
          <w:rFonts w:ascii="Times New Roman" w:hAnsi="Times New Roman"/>
          <w:sz w:val="24"/>
          <w:szCs w:val="24"/>
        </w:rPr>
        <w:t>MMNL represents the effect of exogenous variables on each injury category relative to the base category. In the following sections, the estimation results are discussed by variable groups.</w:t>
      </w:r>
    </w:p>
    <w:p w:rsidR="00F05A65" w:rsidRPr="00E10192" w:rsidRDefault="00F05A65" w:rsidP="00F05A65">
      <w:pPr>
        <w:spacing w:after="0" w:line="240" w:lineRule="auto"/>
        <w:jc w:val="both"/>
        <w:rPr>
          <w:b/>
          <w:szCs w:val="24"/>
        </w:rPr>
      </w:pPr>
    </w:p>
    <w:p w:rsidR="00F05A65" w:rsidRPr="00B812AB" w:rsidRDefault="00221451" w:rsidP="00F05A65">
      <w:pPr>
        <w:pStyle w:val="Heading4"/>
        <w:numPr>
          <w:ilvl w:val="0"/>
          <w:numId w:val="0"/>
        </w:numPr>
        <w:spacing w:after="0"/>
        <w:jc w:val="both"/>
        <w:rPr>
          <w:i/>
          <w:szCs w:val="24"/>
          <w:u w:val="single"/>
        </w:rPr>
      </w:pPr>
      <w:r w:rsidRPr="00221451">
        <w:rPr>
          <w:i/>
          <w:szCs w:val="24"/>
          <w:u w:val="single"/>
        </w:rPr>
        <w:t xml:space="preserve">Driver Characteristics </w:t>
      </w:r>
    </w:p>
    <w:p w:rsidR="00F05A65" w:rsidRPr="00F6713D" w:rsidRDefault="00F05A65" w:rsidP="00F05A65">
      <w:pPr>
        <w:spacing w:after="0" w:line="240" w:lineRule="auto"/>
        <w:jc w:val="both"/>
      </w:pPr>
    </w:p>
    <w:p w:rsidR="00D82D11" w:rsidRDefault="00F05A65" w:rsidP="00D82D11">
      <w:pPr>
        <w:spacing w:after="0" w:line="240" w:lineRule="auto"/>
        <w:jc w:val="both"/>
        <w:rPr>
          <w:rFonts w:ascii="Times New Roman" w:hAnsi="Times New Roman"/>
          <w:sz w:val="24"/>
          <w:szCs w:val="24"/>
        </w:rPr>
      </w:pPr>
      <w:r w:rsidRPr="00E10192">
        <w:rPr>
          <w:rFonts w:ascii="Times New Roman" w:hAnsi="Times New Roman"/>
          <w:sz w:val="24"/>
          <w:szCs w:val="24"/>
        </w:rPr>
        <w:t xml:space="preserve">In </w:t>
      </w:r>
      <w:r>
        <w:rPr>
          <w:rFonts w:ascii="Times New Roman" w:hAnsi="Times New Roman"/>
          <w:sz w:val="24"/>
          <w:szCs w:val="24"/>
        </w:rPr>
        <w:t>safety</w:t>
      </w:r>
      <w:r w:rsidRPr="00E10192">
        <w:rPr>
          <w:rFonts w:ascii="Times New Roman" w:hAnsi="Times New Roman"/>
          <w:sz w:val="24"/>
          <w:szCs w:val="24"/>
        </w:rPr>
        <w:t xml:space="preserve"> research, driver demographics, particularly driver’s age and gender have always </w:t>
      </w:r>
      <w:r w:rsidR="0005501B">
        <w:rPr>
          <w:rFonts w:ascii="Times New Roman" w:hAnsi="Times New Roman"/>
          <w:sz w:val="24"/>
          <w:szCs w:val="24"/>
        </w:rPr>
        <w:t>been considered to have a significant influence on injury severity</w:t>
      </w:r>
      <w:r w:rsidRPr="00E10192">
        <w:rPr>
          <w:rFonts w:ascii="Times New Roman" w:hAnsi="Times New Roman"/>
          <w:sz w:val="24"/>
          <w:szCs w:val="24"/>
        </w:rPr>
        <w:t xml:space="preserve">. In the current research, the effects of these variables are found </w:t>
      </w:r>
      <w:r>
        <w:rPr>
          <w:rFonts w:ascii="Times New Roman" w:hAnsi="Times New Roman"/>
          <w:sz w:val="24"/>
          <w:szCs w:val="24"/>
        </w:rPr>
        <w:t xml:space="preserve">to be </w:t>
      </w:r>
      <w:r w:rsidRPr="00E10192">
        <w:rPr>
          <w:rFonts w:ascii="Times New Roman" w:hAnsi="Times New Roman"/>
          <w:sz w:val="24"/>
          <w:szCs w:val="24"/>
        </w:rPr>
        <w:t xml:space="preserve">significant. In particular, </w:t>
      </w:r>
      <w:r w:rsidR="0017540F">
        <w:rPr>
          <w:rFonts w:ascii="Times New Roman" w:hAnsi="Times New Roman"/>
          <w:sz w:val="24"/>
          <w:szCs w:val="24"/>
        </w:rPr>
        <w:t>M</w:t>
      </w:r>
      <w:r w:rsidRPr="00E10192">
        <w:rPr>
          <w:rFonts w:ascii="Times New Roman" w:hAnsi="Times New Roman"/>
          <w:sz w:val="24"/>
          <w:szCs w:val="24"/>
        </w:rPr>
        <w:t xml:space="preserve">GOL estimates indicate that compared to the female drivers, the latent injury propensity is lower for male drivers, while the negative sign of threshold demarcating the possible and non-incapacitating injury indicates a higher likelihood of non-incapacitating and incapacitating/fatal injuries for the male drivers. </w:t>
      </w:r>
      <w:r w:rsidR="0005501B">
        <w:rPr>
          <w:rFonts w:ascii="Times New Roman" w:hAnsi="Times New Roman"/>
          <w:sz w:val="24"/>
          <w:szCs w:val="24"/>
        </w:rPr>
        <w:t xml:space="preserve">It is important to note that the </w:t>
      </w:r>
      <w:r w:rsidR="00E44179">
        <w:rPr>
          <w:rFonts w:ascii="Times New Roman" w:hAnsi="Times New Roman"/>
          <w:sz w:val="24"/>
          <w:szCs w:val="24"/>
        </w:rPr>
        <w:t xml:space="preserve">variable impacts in propensity and thresholds are counteracting one another and the </w:t>
      </w:r>
      <w:r w:rsidR="0005501B">
        <w:rPr>
          <w:rFonts w:ascii="Times New Roman" w:hAnsi="Times New Roman"/>
          <w:sz w:val="24"/>
          <w:szCs w:val="24"/>
        </w:rPr>
        <w:t xml:space="preserve">exact </w:t>
      </w:r>
      <w:r w:rsidR="00E44179">
        <w:rPr>
          <w:rFonts w:ascii="Times New Roman" w:hAnsi="Times New Roman"/>
          <w:sz w:val="24"/>
          <w:szCs w:val="24"/>
        </w:rPr>
        <w:t>impact realized is</w:t>
      </w:r>
      <w:r w:rsidR="0005501B">
        <w:rPr>
          <w:rFonts w:ascii="Times New Roman" w:hAnsi="Times New Roman"/>
          <w:sz w:val="24"/>
          <w:szCs w:val="24"/>
        </w:rPr>
        <w:t xml:space="preserve"> </w:t>
      </w:r>
      <w:r w:rsidR="00E44179">
        <w:rPr>
          <w:rFonts w:ascii="Times New Roman" w:hAnsi="Times New Roman"/>
          <w:sz w:val="24"/>
          <w:szCs w:val="24"/>
        </w:rPr>
        <w:t>specific to every individual</w:t>
      </w:r>
      <w:r w:rsidR="0005501B">
        <w:rPr>
          <w:rFonts w:ascii="Times New Roman" w:hAnsi="Times New Roman"/>
          <w:sz w:val="24"/>
          <w:szCs w:val="24"/>
        </w:rPr>
        <w:t xml:space="preserve">. </w:t>
      </w:r>
      <w:r w:rsidRPr="00E10192">
        <w:rPr>
          <w:rFonts w:ascii="Times New Roman" w:hAnsi="Times New Roman"/>
          <w:sz w:val="24"/>
          <w:szCs w:val="24"/>
        </w:rPr>
        <w:t xml:space="preserve">Corresponding results from </w:t>
      </w:r>
      <w:r w:rsidR="0017540F">
        <w:rPr>
          <w:rFonts w:ascii="Times New Roman" w:hAnsi="Times New Roman"/>
          <w:sz w:val="24"/>
          <w:szCs w:val="24"/>
        </w:rPr>
        <w:t>M</w:t>
      </w:r>
      <w:r w:rsidRPr="00E10192">
        <w:rPr>
          <w:rFonts w:ascii="Times New Roman" w:hAnsi="Times New Roman"/>
          <w:sz w:val="24"/>
          <w:szCs w:val="24"/>
        </w:rPr>
        <w:t>MNL indicate that male drivers are more likely to evade injury relative to their counterparts.</w:t>
      </w:r>
      <w:r w:rsidR="00D82D11">
        <w:rPr>
          <w:rFonts w:ascii="Times New Roman" w:hAnsi="Times New Roman"/>
          <w:sz w:val="24"/>
          <w:szCs w:val="24"/>
        </w:rPr>
        <w:t xml:space="preserve"> </w:t>
      </w:r>
      <w:r w:rsidRPr="00E10192">
        <w:rPr>
          <w:rFonts w:ascii="Times New Roman" w:hAnsi="Times New Roman"/>
          <w:sz w:val="24"/>
          <w:szCs w:val="24"/>
        </w:rPr>
        <w:t xml:space="preserve">The estimates associated with driver age, from both the </w:t>
      </w:r>
      <w:r w:rsidR="004D6838">
        <w:rPr>
          <w:rFonts w:ascii="Times New Roman" w:hAnsi="Times New Roman"/>
          <w:sz w:val="24"/>
          <w:szCs w:val="24"/>
        </w:rPr>
        <w:t>M</w:t>
      </w:r>
      <w:r w:rsidRPr="00E10192">
        <w:rPr>
          <w:rFonts w:ascii="Times New Roman" w:hAnsi="Times New Roman"/>
          <w:sz w:val="24"/>
          <w:szCs w:val="24"/>
        </w:rPr>
        <w:t xml:space="preserve">GOL and </w:t>
      </w:r>
      <w:r w:rsidR="004D6838">
        <w:rPr>
          <w:rFonts w:ascii="Times New Roman" w:hAnsi="Times New Roman"/>
          <w:sz w:val="24"/>
          <w:szCs w:val="24"/>
        </w:rPr>
        <w:t>M</w:t>
      </w:r>
      <w:r w:rsidRPr="00E10192">
        <w:rPr>
          <w:rFonts w:ascii="Times New Roman" w:hAnsi="Times New Roman"/>
          <w:sz w:val="24"/>
          <w:szCs w:val="24"/>
        </w:rPr>
        <w:t>MNL, suggest a reduction in the likelihood of severe injuries for the young drivers (age&lt;25) compared to middle-aged drivers (age 25 to 64). However, the parameter characterizing the effect of older age (age</w:t>
      </w:r>
      <w:r>
        <w:rPr>
          <w:rFonts w:ascii="Times New Roman" w:hAnsi="Times New Roman"/>
          <w:sz w:val="24"/>
          <w:szCs w:val="24"/>
        </w:rPr>
        <w:t>≥</w:t>
      </w:r>
      <w:r w:rsidRPr="00E10192">
        <w:rPr>
          <w:rFonts w:ascii="Times New Roman" w:hAnsi="Times New Roman"/>
          <w:sz w:val="24"/>
          <w:szCs w:val="24"/>
        </w:rPr>
        <w:t>65) on driver injury severity is found significant in</w:t>
      </w:r>
      <w:r w:rsidR="0005501B">
        <w:rPr>
          <w:rFonts w:ascii="Times New Roman" w:hAnsi="Times New Roman"/>
          <w:sz w:val="24"/>
          <w:szCs w:val="24"/>
        </w:rPr>
        <w:t xml:space="preserve"> the</w:t>
      </w:r>
      <w:r w:rsidRPr="00E10192">
        <w:rPr>
          <w:rFonts w:ascii="Times New Roman" w:hAnsi="Times New Roman"/>
          <w:sz w:val="24"/>
          <w:szCs w:val="24"/>
        </w:rPr>
        <w:t xml:space="preserve"> </w:t>
      </w:r>
      <w:r w:rsidR="004D6838">
        <w:rPr>
          <w:rFonts w:ascii="Times New Roman" w:hAnsi="Times New Roman"/>
          <w:sz w:val="24"/>
          <w:szCs w:val="24"/>
        </w:rPr>
        <w:t>M</w:t>
      </w:r>
      <w:r w:rsidRPr="00E10192">
        <w:rPr>
          <w:rFonts w:ascii="Times New Roman" w:hAnsi="Times New Roman"/>
          <w:sz w:val="24"/>
          <w:szCs w:val="24"/>
        </w:rPr>
        <w:t xml:space="preserve">MNL model only. The result suggests that the odds of suffering an incapacitating/fatal injury are significantly higher for the older drivers compared to the middle-aged </w:t>
      </w:r>
      <w:r>
        <w:rPr>
          <w:rFonts w:ascii="Times New Roman" w:hAnsi="Times New Roman"/>
          <w:sz w:val="24"/>
          <w:szCs w:val="24"/>
        </w:rPr>
        <w:t>drivers</w:t>
      </w:r>
      <w:r w:rsidRPr="00E10192">
        <w:rPr>
          <w:rFonts w:ascii="Times New Roman" w:hAnsi="Times New Roman"/>
          <w:sz w:val="24"/>
          <w:szCs w:val="24"/>
        </w:rPr>
        <w:t>.</w:t>
      </w:r>
      <w:r>
        <w:rPr>
          <w:rFonts w:ascii="Times New Roman" w:hAnsi="Times New Roman"/>
          <w:sz w:val="24"/>
          <w:szCs w:val="24"/>
        </w:rPr>
        <w:t xml:space="preserve"> </w:t>
      </w:r>
    </w:p>
    <w:p w:rsidR="00F05A65" w:rsidRPr="00E10192" w:rsidRDefault="00F05A65" w:rsidP="00D82D11">
      <w:pPr>
        <w:spacing w:after="0" w:line="240" w:lineRule="auto"/>
        <w:ind w:firstLine="720"/>
        <w:jc w:val="both"/>
        <w:rPr>
          <w:rFonts w:ascii="Times New Roman" w:hAnsi="Times New Roman"/>
          <w:sz w:val="24"/>
          <w:szCs w:val="24"/>
        </w:rPr>
      </w:pPr>
      <w:r w:rsidRPr="00E10192">
        <w:rPr>
          <w:rFonts w:ascii="Times New Roman" w:hAnsi="Times New Roman"/>
          <w:sz w:val="24"/>
          <w:szCs w:val="24"/>
        </w:rPr>
        <w:t>S</w:t>
      </w:r>
      <w:r>
        <w:rPr>
          <w:rFonts w:ascii="Times New Roman" w:hAnsi="Times New Roman"/>
          <w:sz w:val="24"/>
          <w:szCs w:val="24"/>
        </w:rPr>
        <w:t>eat</w:t>
      </w:r>
      <w:r w:rsidRPr="00E10192">
        <w:rPr>
          <w:rFonts w:ascii="Times New Roman" w:hAnsi="Times New Roman"/>
          <w:sz w:val="24"/>
          <w:szCs w:val="24"/>
        </w:rPr>
        <w:t xml:space="preserve"> belt use is found to have a significant influence on driver injury severity. Consistent with several previous studies (</w:t>
      </w:r>
      <w:proofErr w:type="spellStart"/>
      <w:r w:rsidRPr="004C2247">
        <w:rPr>
          <w:rFonts w:ascii="Times New Roman" w:hAnsi="Times New Roman"/>
          <w:sz w:val="24"/>
          <w:szCs w:val="24"/>
        </w:rPr>
        <w:t>Preusser</w:t>
      </w:r>
      <w:proofErr w:type="spellEnd"/>
      <w:r w:rsidRPr="004C2247">
        <w:rPr>
          <w:rFonts w:ascii="Times New Roman" w:hAnsi="Times New Roman"/>
          <w:sz w:val="24"/>
          <w:szCs w:val="24"/>
        </w:rPr>
        <w:t xml:space="preserve"> </w:t>
      </w:r>
      <w:r w:rsidRPr="00306ACF">
        <w:rPr>
          <w:rFonts w:ascii="Times New Roman" w:hAnsi="Times New Roman"/>
          <w:i/>
          <w:sz w:val="24"/>
          <w:szCs w:val="24"/>
        </w:rPr>
        <w:t>et al.</w:t>
      </w:r>
      <w:r w:rsidRPr="004C2247">
        <w:rPr>
          <w:rFonts w:ascii="Times New Roman" w:hAnsi="Times New Roman"/>
          <w:sz w:val="24"/>
          <w:szCs w:val="24"/>
        </w:rPr>
        <w:t xml:space="preserve"> 1991</w:t>
      </w:r>
      <w:r>
        <w:rPr>
          <w:rFonts w:ascii="Times New Roman" w:hAnsi="Times New Roman"/>
          <w:sz w:val="24"/>
          <w:szCs w:val="24"/>
        </w:rPr>
        <w:t xml:space="preserve">, </w:t>
      </w:r>
      <w:r w:rsidR="004E3302" w:rsidRPr="004C2247">
        <w:rPr>
          <w:rFonts w:ascii="Times New Roman" w:hAnsi="Times New Roman"/>
          <w:sz w:val="24"/>
          <w:szCs w:val="24"/>
        </w:rPr>
        <w:t>Janssen 1994</w:t>
      </w:r>
      <w:r w:rsidR="004E3302">
        <w:rPr>
          <w:rFonts w:ascii="Times New Roman" w:hAnsi="Times New Roman"/>
          <w:sz w:val="24"/>
          <w:szCs w:val="24"/>
        </w:rPr>
        <w:t>,</w:t>
      </w:r>
      <w:r w:rsidR="004E3302" w:rsidRPr="004C2247">
        <w:rPr>
          <w:rFonts w:ascii="Times New Roman" w:hAnsi="Times New Roman"/>
          <w:sz w:val="24"/>
          <w:szCs w:val="24"/>
        </w:rPr>
        <w:t xml:space="preserve"> </w:t>
      </w:r>
      <w:r>
        <w:rPr>
          <w:rFonts w:ascii="Times New Roman" w:hAnsi="Times New Roman"/>
          <w:sz w:val="24"/>
          <w:szCs w:val="24"/>
        </w:rPr>
        <w:t>Eluru and Bhat 2007</w:t>
      </w:r>
      <w:r w:rsidRPr="00E10192">
        <w:rPr>
          <w:rFonts w:ascii="Times New Roman" w:hAnsi="Times New Roman"/>
          <w:sz w:val="24"/>
          <w:szCs w:val="24"/>
        </w:rPr>
        <w:t xml:space="preserve">), our analysis showed an unequivocal </w:t>
      </w:r>
      <w:r>
        <w:rPr>
          <w:rFonts w:ascii="Times New Roman" w:hAnsi="Times New Roman"/>
          <w:sz w:val="24"/>
          <w:szCs w:val="24"/>
        </w:rPr>
        <w:t>benefit for employing seat belts</w:t>
      </w:r>
      <w:r w:rsidRPr="00E10192">
        <w:rPr>
          <w:rFonts w:ascii="Times New Roman" w:hAnsi="Times New Roman"/>
          <w:sz w:val="24"/>
          <w:szCs w:val="24"/>
        </w:rPr>
        <w:t xml:space="preserve">. </w:t>
      </w:r>
      <w:r w:rsidR="0015660A">
        <w:rPr>
          <w:rFonts w:ascii="Times New Roman" w:hAnsi="Times New Roman"/>
          <w:sz w:val="24"/>
          <w:szCs w:val="24"/>
        </w:rPr>
        <w:t>M</w:t>
      </w:r>
      <w:r w:rsidRPr="00E10192">
        <w:rPr>
          <w:rFonts w:ascii="Times New Roman" w:hAnsi="Times New Roman"/>
          <w:sz w:val="24"/>
          <w:szCs w:val="24"/>
        </w:rPr>
        <w:t xml:space="preserve">GOL model estimates </w:t>
      </w:r>
      <w:r w:rsidR="0018194C">
        <w:rPr>
          <w:rFonts w:ascii="Times New Roman" w:hAnsi="Times New Roman"/>
          <w:sz w:val="24"/>
          <w:szCs w:val="24"/>
        </w:rPr>
        <w:t xml:space="preserve">for </w:t>
      </w:r>
      <w:r w:rsidR="0018194C" w:rsidRPr="00E10192">
        <w:rPr>
          <w:rFonts w:ascii="Times New Roman" w:hAnsi="Times New Roman"/>
          <w:sz w:val="24"/>
          <w:szCs w:val="24"/>
        </w:rPr>
        <w:t xml:space="preserve">the driver not wearing safety belts </w:t>
      </w:r>
      <w:r w:rsidR="0018194C">
        <w:rPr>
          <w:rFonts w:ascii="Times New Roman" w:hAnsi="Times New Roman"/>
          <w:sz w:val="24"/>
          <w:szCs w:val="24"/>
        </w:rPr>
        <w:t xml:space="preserve">results in a parameter that is normally distributed with a mean 1.528 and standard deviation </w:t>
      </w:r>
      <w:r w:rsidR="00563C77">
        <w:rPr>
          <w:rFonts w:ascii="Times New Roman" w:hAnsi="Times New Roman"/>
          <w:sz w:val="24"/>
          <w:szCs w:val="24"/>
        </w:rPr>
        <w:t>0.844</w:t>
      </w:r>
      <w:r w:rsidR="009959B7">
        <w:rPr>
          <w:rFonts w:ascii="Times New Roman" w:hAnsi="Times New Roman"/>
          <w:sz w:val="24"/>
          <w:szCs w:val="24"/>
        </w:rPr>
        <w:t xml:space="preserve">, which indicates that almost </w:t>
      </w:r>
      <w:r w:rsidR="00563C77">
        <w:rPr>
          <w:rFonts w:ascii="Times New Roman" w:hAnsi="Times New Roman"/>
          <w:sz w:val="24"/>
          <w:szCs w:val="24"/>
        </w:rPr>
        <w:t>9</w:t>
      </w:r>
      <w:r w:rsidR="009959B7">
        <w:rPr>
          <w:rFonts w:ascii="Times New Roman" w:hAnsi="Times New Roman"/>
          <w:sz w:val="24"/>
          <w:szCs w:val="24"/>
        </w:rPr>
        <w:t>6% of the drivers involved in the collision cannot evade injury if they do not wear seat belts</w:t>
      </w:r>
      <w:r w:rsidR="007D25EC">
        <w:rPr>
          <w:rFonts w:ascii="Times New Roman" w:hAnsi="Times New Roman"/>
          <w:sz w:val="24"/>
          <w:szCs w:val="24"/>
        </w:rPr>
        <w:t xml:space="preserve"> at the time of crash</w:t>
      </w:r>
      <w:r w:rsidR="009959B7">
        <w:rPr>
          <w:rFonts w:ascii="Times New Roman" w:hAnsi="Times New Roman"/>
          <w:sz w:val="24"/>
          <w:szCs w:val="24"/>
        </w:rPr>
        <w:t>.</w:t>
      </w:r>
      <w:r w:rsidRPr="00E10192">
        <w:rPr>
          <w:rFonts w:ascii="Times New Roman" w:hAnsi="Times New Roman"/>
          <w:sz w:val="24"/>
          <w:szCs w:val="24"/>
        </w:rPr>
        <w:t xml:space="preserve"> </w:t>
      </w:r>
      <w:r w:rsidR="007D25EC">
        <w:rPr>
          <w:rFonts w:ascii="Times New Roman" w:hAnsi="Times New Roman"/>
          <w:sz w:val="24"/>
          <w:szCs w:val="24"/>
        </w:rPr>
        <w:t>M</w:t>
      </w:r>
      <w:r w:rsidRPr="00E10192">
        <w:rPr>
          <w:rFonts w:ascii="Times New Roman" w:hAnsi="Times New Roman"/>
          <w:sz w:val="24"/>
          <w:szCs w:val="24"/>
        </w:rPr>
        <w:t xml:space="preserve">MNL </w:t>
      </w:r>
      <w:r w:rsidRPr="00E10192">
        <w:rPr>
          <w:rFonts w:ascii="Times New Roman" w:hAnsi="Times New Roman"/>
          <w:sz w:val="24"/>
          <w:szCs w:val="24"/>
        </w:rPr>
        <w:lastRenderedPageBreak/>
        <w:t>model estimates indicate that the likelihood of suffering from possible, non-capacitating and incapacitating/fatal injuries is higher for the unrestrained driver</w:t>
      </w:r>
      <w:r w:rsidR="007D25EC">
        <w:rPr>
          <w:rFonts w:ascii="Times New Roman" w:hAnsi="Times New Roman"/>
          <w:sz w:val="24"/>
          <w:szCs w:val="24"/>
        </w:rPr>
        <w:t xml:space="preserve"> and these effects are fixed</w:t>
      </w:r>
      <w:r w:rsidRPr="00E10192">
        <w:rPr>
          <w:rFonts w:ascii="Times New Roman" w:hAnsi="Times New Roman"/>
          <w:sz w:val="24"/>
          <w:szCs w:val="24"/>
        </w:rPr>
        <w:t xml:space="preserve">. </w:t>
      </w:r>
    </w:p>
    <w:p w:rsidR="00F05A65" w:rsidRPr="00E10192" w:rsidRDefault="00F05A65" w:rsidP="00F05A65">
      <w:pPr>
        <w:spacing w:after="0" w:line="240" w:lineRule="auto"/>
        <w:ind w:firstLine="720"/>
        <w:jc w:val="both"/>
        <w:rPr>
          <w:rFonts w:ascii="Times New Roman" w:hAnsi="Times New Roman"/>
          <w:sz w:val="24"/>
          <w:szCs w:val="24"/>
        </w:rPr>
      </w:pPr>
      <w:r w:rsidRPr="00E10192">
        <w:rPr>
          <w:rFonts w:ascii="Times New Roman" w:hAnsi="Times New Roman"/>
          <w:sz w:val="24"/>
          <w:szCs w:val="24"/>
        </w:rPr>
        <w:t>As expected, driver</w:t>
      </w:r>
      <w:r w:rsidR="0005501B">
        <w:rPr>
          <w:rFonts w:ascii="Times New Roman" w:hAnsi="Times New Roman"/>
          <w:sz w:val="24"/>
          <w:szCs w:val="24"/>
        </w:rPr>
        <w:t>s</w:t>
      </w:r>
      <w:r w:rsidRPr="00E10192">
        <w:rPr>
          <w:rFonts w:ascii="Times New Roman" w:hAnsi="Times New Roman"/>
          <w:sz w:val="24"/>
          <w:szCs w:val="24"/>
        </w:rPr>
        <w:t xml:space="preserve"> under the influence of alcohol are likely to have a higher injury risk propensity compared to the sober driver</w:t>
      </w:r>
      <w:r w:rsidR="00250965">
        <w:rPr>
          <w:rFonts w:ascii="Times New Roman" w:hAnsi="Times New Roman"/>
          <w:sz w:val="24"/>
          <w:szCs w:val="24"/>
        </w:rPr>
        <w:t>s</w:t>
      </w:r>
      <w:r w:rsidRPr="00E10192">
        <w:rPr>
          <w:rFonts w:ascii="Times New Roman" w:hAnsi="Times New Roman"/>
          <w:sz w:val="24"/>
          <w:szCs w:val="24"/>
        </w:rPr>
        <w:t xml:space="preserve">. </w:t>
      </w:r>
      <w:r>
        <w:rPr>
          <w:rFonts w:ascii="Times New Roman" w:hAnsi="Times New Roman"/>
          <w:sz w:val="24"/>
          <w:szCs w:val="24"/>
        </w:rPr>
        <w:t>Positive</w:t>
      </w:r>
      <w:r w:rsidRPr="00E10192">
        <w:rPr>
          <w:rFonts w:ascii="Times New Roman" w:hAnsi="Times New Roman"/>
          <w:sz w:val="24"/>
          <w:szCs w:val="24"/>
        </w:rPr>
        <w:t xml:space="preserve"> sign of the latent propensity of </w:t>
      </w:r>
      <w:r w:rsidR="00AF5EFC">
        <w:rPr>
          <w:rFonts w:ascii="Times New Roman" w:hAnsi="Times New Roman"/>
          <w:sz w:val="24"/>
          <w:szCs w:val="24"/>
        </w:rPr>
        <w:t>M</w:t>
      </w:r>
      <w:r w:rsidRPr="00E10192">
        <w:rPr>
          <w:rFonts w:ascii="Times New Roman" w:hAnsi="Times New Roman"/>
          <w:sz w:val="24"/>
          <w:szCs w:val="24"/>
        </w:rPr>
        <w:t>GOL model estimate indicate</w:t>
      </w:r>
      <w:r w:rsidR="00370300">
        <w:rPr>
          <w:rFonts w:ascii="Times New Roman" w:hAnsi="Times New Roman"/>
          <w:sz w:val="24"/>
          <w:szCs w:val="24"/>
        </w:rPr>
        <w:t>s</w:t>
      </w:r>
      <w:r w:rsidRPr="00E10192">
        <w:rPr>
          <w:rFonts w:ascii="Times New Roman" w:hAnsi="Times New Roman"/>
          <w:sz w:val="24"/>
          <w:szCs w:val="24"/>
        </w:rPr>
        <w:t xml:space="preserve"> that the latent injury </w:t>
      </w:r>
      <w:r w:rsidR="00370300">
        <w:rPr>
          <w:rFonts w:ascii="Times New Roman" w:hAnsi="Times New Roman"/>
          <w:sz w:val="24"/>
          <w:szCs w:val="24"/>
        </w:rPr>
        <w:t xml:space="preserve">risk </w:t>
      </w:r>
      <w:r w:rsidRPr="00E10192">
        <w:rPr>
          <w:rFonts w:ascii="Times New Roman" w:hAnsi="Times New Roman"/>
          <w:sz w:val="24"/>
          <w:szCs w:val="24"/>
        </w:rPr>
        <w:t xml:space="preserve">propensity is higher for drivers who are impaired by alcohol, while the negative sign of threshold demarcating the non-incapacitating and incapacitating/fatal injury indicates a higher likelihood of incapacitating/fatal injury for this group of drivers. </w:t>
      </w:r>
      <w:r w:rsidR="002A3D39">
        <w:rPr>
          <w:rFonts w:ascii="Times New Roman" w:hAnsi="Times New Roman"/>
          <w:sz w:val="24"/>
          <w:szCs w:val="24"/>
        </w:rPr>
        <w:t>M</w:t>
      </w:r>
      <w:r w:rsidRPr="00E10192">
        <w:rPr>
          <w:rFonts w:ascii="Times New Roman" w:hAnsi="Times New Roman"/>
          <w:sz w:val="24"/>
          <w:szCs w:val="24"/>
        </w:rPr>
        <w:t xml:space="preserve">MNL model estimates also reveal that the odds of suffering incapacitating/fatal injury are higher for non-sober drivers. </w:t>
      </w:r>
      <w:r>
        <w:rPr>
          <w:rFonts w:ascii="Times New Roman" w:hAnsi="Times New Roman"/>
          <w:sz w:val="24"/>
          <w:szCs w:val="24"/>
        </w:rPr>
        <w:t xml:space="preserve">The effect of impairment by drugs is found significant in </w:t>
      </w:r>
      <w:r w:rsidR="002A3D39">
        <w:rPr>
          <w:rFonts w:ascii="Times New Roman" w:hAnsi="Times New Roman"/>
          <w:sz w:val="24"/>
          <w:szCs w:val="24"/>
        </w:rPr>
        <w:t>M</w:t>
      </w:r>
      <w:r>
        <w:rPr>
          <w:rFonts w:ascii="Times New Roman" w:hAnsi="Times New Roman"/>
          <w:sz w:val="24"/>
          <w:szCs w:val="24"/>
        </w:rPr>
        <w:t>MNL model only and the</w:t>
      </w:r>
      <w:r w:rsidRPr="00E10192">
        <w:rPr>
          <w:rFonts w:ascii="Times New Roman" w:hAnsi="Times New Roman"/>
          <w:sz w:val="24"/>
          <w:szCs w:val="24"/>
        </w:rPr>
        <w:t xml:space="preserve"> result </w:t>
      </w:r>
      <w:r>
        <w:rPr>
          <w:rFonts w:ascii="Times New Roman" w:hAnsi="Times New Roman"/>
          <w:sz w:val="24"/>
          <w:szCs w:val="24"/>
        </w:rPr>
        <w:t>shows</w:t>
      </w:r>
      <w:r w:rsidRPr="00E10192">
        <w:rPr>
          <w:rFonts w:ascii="Times New Roman" w:hAnsi="Times New Roman"/>
          <w:sz w:val="24"/>
          <w:szCs w:val="24"/>
        </w:rPr>
        <w:t xml:space="preserve"> that the drivers are more likely to suffer an incapacitating/fatal injury when they are impaired by drugs. </w:t>
      </w:r>
      <w:r>
        <w:rPr>
          <w:rFonts w:ascii="Times New Roman" w:hAnsi="Times New Roman"/>
          <w:sz w:val="24"/>
          <w:szCs w:val="24"/>
        </w:rPr>
        <w:t xml:space="preserve">The </w:t>
      </w:r>
      <w:r w:rsidR="002A3D39">
        <w:rPr>
          <w:rFonts w:ascii="Times New Roman" w:hAnsi="Times New Roman"/>
          <w:sz w:val="24"/>
          <w:szCs w:val="24"/>
        </w:rPr>
        <w:t>M</w:t>
      </w:r>
      <w:r>
        <w:rPr>
          <w:rFonts w:ascii="Times New Roman" w:hAnsi="Times New Roman"/>
          <w:sz w:val="24"/>
          <w:szCs w:val="24"/>
        </w:rPr>
        <w:t>GOL model is unable to pick such an effect of drugs involvement on driver injury severity and the reason might be attributed to a small share (0.9%) of drivers under the influence of drug in the dataset.</w:t>
      </w:r>
    </w:p>
    <w:p w:rsidR="00F05A65" w:rsidRPr="00E10192" w:rsidRDefault="00F05A65" w:rsidP="00F05A65">
      <w:pPr>
        <w:spacing w:after="0" w:line="240" w:lineRule="auto"/>
        <w:ind w:firstLine="720"/>
        <w:jc w:val="both"/>
        <w:rPr>
          <w:rFonts w:ascii="Times New Roman" w:hAnsi="Times New Roman"/>
          <w:sz w:val="24"/>
          <w:szCs w:val="24"/>
        </w:rPr>
      </w:pPr>
    </w:p>
    <w:p w:rsidR="00F05A65" w:rsidRPr="00B812AB" w:rsidRDefault="00221451" w:rsidP="00F05A65">
      <w:pPr>
        <w:pStyle w:val="Heading4"/>
        <w:numPr>
          <w:ilvl w:val="0"/>
          <w:numId w:val="0"/>
        </w:numPr>
        <w:spacing w:after="0"/>
        <w:jc w:val="both"/>
        <w:rPr>
          <w:i/>
          <w:szCs w:val="24"/>
          <w:u w:val="single"/>
        </w:rPr>
      </w:pPr>
      <w:r w:rsidRPr="00221451">
        <w:rPr>
          <w:i/>
          <w:szCs w:val="24"/>
          <w:u w:val="single"/>
        </w:rPr>
        <w:t xml:space="preserve">Vehicle Characteristics </w:t>
      </w:r>
    </w:p>
    <w:p w:rsidR="00F05A65" w:rsidRPr="00283828" w:rsidRDefault="00F05A65" w:rsidP="00F05A65">
      <w:pPr>
        <w:spacing w:after="0"/>
      </w:pPr>
    </w:p>
    <w:p w:rsidR="00F05A65" w:rsidRPr="00E10192" w:rsidRDefault="00381A7E" w:rsidP="00F05A65">
      <w:pPr>
        <w:spacing w:after="0" w:line="240" w:lineRule="auto"/>
        <w:jc w:val="both"/>
        <w:rPr>
          <w:rFonts w:ascii="Times New Roman" w:hAnsi="Times New Roman"/>
          <w:sz w:val="24"/>
          <w:szCs w:val="24"/>
        </w:rPr>
      </w:pPr>
      <w:r>
        <w:rPr>
          <w:rFonts w:ascii="Times New Roman" w:hAnsi="Times New Roman"/>
          <w:sz w:val="24"/>
          <w:szCs w:val="24"/>
        </w:rPr>
        <w:t xml:space="preserve">With respect to </w:t>
      </w:r>
      <w:r w:rsidR="00F05A65" w:rsidRPr="00E10192">
        <w:rPr>
          <w:rFonts w:ascii="Times New Roman" w:hAnsi="Times New Roman"/>
          <w:sz w:val="24"/>
          <w:szCs w:val="24"/>
        </w:rPr>
        <w:t>driver’s vehicle type</w:t>
      </w:r>
      <w:r>
        <w:rPr>
          <w:rFonts w:ascii="Times New Roman" w:hAnsi="Times New Roman"/>
          <w:sz w:val="24"/>
          <w:szCs w:val="24"/>
        </w:rPr>
        <w:t>,</w:t>
      </w:r>
      <w:r w:rsidR="00F05A65" w:rsidRPr="00E10192">
        <w:rPr>
          <w:rFonts w:ascii="Times New Roman" w:hAnsi="Times New Roman"/>
          <w:sz w:val="24"/>
          <w:szCs w:val="24"/>
        </w:rPr>
        <w:t xml:space="preserve"> </w:t>
      </w:r>
      <w:r w:rsidRPr="00E10192">
        <w:rPr>
          <w:rFonts w:ascii="Times New Roman" w:hAnsi="Times New Roman"/>
          <w:sz w:val="24"/>
          <w:szCs w:val="24"/>
        </w:rPr>
        <w:t xml:space="preserve">the </w:t>
      </w:r>
      <w:r w:rsidR="006915C7">
        <w:rPr>
          <w:rFonts w:ascii="Times New Roman" w:hAnsi="Times New Roman"/>
          <w:sz w:val="24"/>
          <w:szCs w:val="24"/>
        </w:rPr>
        <w:t>M</w:t>
      </w:r>
      <w:r w:rsidR="00F05A65" w:rsidRPr="00E10192">
        <w:rPr>
          <w:rFonts w:ascii="Times New Roman" w:hAnsi="Times New Roman"/>
          <w:sz w:val="24"/>
          <w:szCs w:val="24"/>
        </w:rPr>
        <w:t xml:space="preserve">GOL model results indicate that </w:t>
      </w:r>
      <w:r w:rsidR="00F1256D">
        <w:rPr>
          <w:rFonts w:ascii="Times New Roman" w:hAnsi="Times New Roman"/>
          <w:sz w:val="24"/>
          <w:szCs w:val="24"/>
        </w:rPr>
        <w:t xml:space="preserve">the </w:t>
      </w:r>
      <w:r w:rsidR="00F05A65" w:rsidRPr="00E10192">
        <w:rPr>
          <w:rFonts w:ascii="Times New Roman" w:hAnsi="Times New Roman"/>
          <w:sz w:val="24"/>
          <w:szCs w:val="24"/>
        </w:rPr>
        <w:t>latent injury propensity is higher for the driver of a passenger car compared to the driver of other passenger vehicles (</w:t>
      </w:r>
      <w:r w:rsidR="00F05A65">
        <w:rPr>
          <w:rFonts w:ascii="Times New Roman" w:hAnsi="Times New Roman"/>
          <w:sz w:val="24"/>
          <w:szCs w:val="24"/>
        </w:rPr>
        <w:t>sports utility vehicle (SUV)</w:t>
      </w:r>
      <w:r w:rsidR="00F05A65" w:rsidRPr="00E10192">
        <w:rPr>
          <w:rFonts w:ascii="Times New Roman" w:hAnsi="Times New Roman"/>
          <w:sz w:val="24"/>
          <w:szCs w:val="24"/>
        </w:rPr>
        <w:t xml:space="preserve">, pickup and vans). </w:t>
      </w:r>
      <w:r w:rsidR="00B812AB">
        <w:rPr>
          <w:rFonts w:ascii="Times New Roman" w:hAnsi="Times New Roman"/>
          <w:sz w:val="24"/>
          <w:szCs w:val="24"/>
        </w:rPr>
        <w:t>This is expected because in collisions with other vehicles or fixed objects, the drivers in passenger cars are usually the most likely to be severely injured</w:t>
      </w:r>
      <w:r w:rsidR="000B2332">
        <w:rPr>
          <w:rFonts w:ascii="Times New Roman" w:hAnsi="Times New Roman"/>
          <w:sz w:val="24"/>
          <w:szCs w:val="24"/>
        </w:rPr>
        <w:t xml:space="preserve"> (</w:t>
      </w:r>
      <w:proofErr w:type="spellStart"/>
      <w:r w:rsidR="00A909D7" w:rsidRPr="00A909D7">
        <w:rPr>
          <w:rFonts w:ascii="Times New Roman" w:hAnsi="Times New Roman"/>
          <w:sz w:val="24"/>
          <w:szCs w:val="24"/>
        </w:rPr>
        <w:t>Mayrose</w:t>
      </w:r>
      <w:proofErr w:type="spellEnd"/>
      <w:r w:rsidR="00A909D7">
        <w:rPr>
          <w:rFonts w:ascii="Times New Roman" w:hAnsi="Times New Roman"/>
          <w:sz w:val="24"/>
          <w:szCs w:val="24"/>
        </w:rPr>
        <w:t xml:space="preserve"> and</w:t>
      </w:r>
      <w:r w:rsidR="00A909D7" w:rsidRPr="00A909D7">
        <w:rPr>
          <w:rFonts w:ascii="Times New Roman" w:hAnsi="Times New Roman"/>
          <w:sz w:val="24"/>
          <w:szCs w:val="24"/>
        </w:rPr>
        <w:t xml:space="preserve"> </w:t>
      </w:r>
      <w:proofErr w:type="spellStart"/>
      <w:r w:rsidR="00A909D7" w:rsidRPr="00A909D7">
        <w:rPr>
          <w:rFonts w:ascii="Times New Roman" w:hAnsi="Times New Roman"/>
          <w:sz w:val="24"/>
          <w:szCs w:val="24"/>
        </w:rPr>
        <w:t>Jehle</w:t>
      </w:r>
      <w:proofErr w:type="spellEnd"/>
      <w:r w:rsidR="00A909D7">
        <w:rPr>
          <w:rFonts w:ascii="Times New Roman" w:hAnsi="Times New Roman"/>
          <w:sz w:val="24"/>
          <w:szCs w:val="24"/>
        </w:rPr>
        <w:t xml:space="preserve"> 2002</w:t>
      </w:r>
      <w:r w:rsidR="005933E5">
        <w:rPr>
          <w:rFonts w:ascii="Times New Roman" w:hAnsi="Times New Roman"/>
          <w:sz w:val="24"/>
          <w:szCs w:val="24"/>
        </w:rPr>
        <w:t>,</w:t>
      </w:r>
      <w:r w:rsidR="00A909D7" w:rsidRPr="00A909D7">
        <w:rPr>
          <w:rFonts w:ascii="Times New Roman" w:hAnsi="Times New Roman"/>
          <w:sz w:val="24"/>
          <w:szCs w:val="24"/>
        </w:rPr>
        <w:t xml:space="preserve"> </w:t>
      </w:r>
      <w:r w:rsidR="00A909D7" w:rsidRPr="0028228C">
        <w:rPr>
          <w:rFonts w:ascii="Times New Roman" w:hAnsi="Times New Roman"/>
          <w:noProof/>
          <w:sz w:val="24"/>
          <w:szCs w:val="24"/>
        </w:rPr>
        <w:t>O’Neill</w:t>
      </w:r>
      <w:r w:rsidR="00A909D7">
        <w:rPr>
          <w:rFonts w:ascii="Times New Roman" w:hAnsi="Times New Roman"/>
          <w:noProof/>
          <w:sz w:val="24"/>
          <w:szCs w:val="24"/>
        </w:rPr>
        <w:t xml:space="preserve"> and</w:t>
      </w:r>
      <w:r w:rsidR="00A909D7" w:rsidRPr="0028228C">
        <w:rPr>
          <w:rFonts w:ascii="Times New Roman" w:hAnsi="Times New Roman"/>
          <w:noProof/>
          <w:sz w:val="24"/>
          <w:szCs w:val="24"/>
        </w:rPr>
        <w:t xml:space="preserve"> Kyrychenko</w:t>
      </w:r>
      <w:r w:rsidR="005933E5">
        <w:rPr>
          <w:rFonts w:ascii="Times New Roman" w:hAnsi="Times New Roman"/>
          <w:noProof/>
          <w:sz w:val="24"/>
          <w:szCs w:val="24"/>
        </w:rPr>
        <w:t xml:space="preserve"> 2004,</w:t>
      </w:r>
      <w:r w:rsidR="00A909D7">
        <w:rPr>
          <w:rFonts w:ascii="Times New Roman" w:hAnsi="Times New Roman"/>
          <w:sz w:val="24"/>
          <w:szCs w:val="24"/>
        </w:rPr>
        <w:t xml:space="preserve"> </w:t>
      </w:r>
      <w:proofErr w:type="spellStart"/>
      <w:r w:rsidR="000B2332">
        <w:rPr>
          <w:rFonts w:ascii="Times New Roman" w:hAnsi="Times New Roman"/>
          <w:sz w:val="24"/>
          <w:szCs w:val="24"/>
        </w:rPr>
        <w:t>Fredette</w:t>
      </w:r>
      <w:proofErr w:type="spellEnd"/>
      <w:r w:rsidR="000B2332">
        <w:rPr>
          <w:rFonts w:ascii="Times New Roman" w:hAnsi="Times New Roman"/>
          <w:sz w:val="24"/>
          <w:szCs w:val="24"/>
        </w:rPr>
        <w:t xml:space="preserve"> </w:t>
      </w:r>
      <w:r w:rsidR="000B2332" w:rsidRPr="000B2332">
        <w:rPr>
          <w:rFonts w:ascii="Times New Roman" w:hAnsi="Times New Roman"/>
          <w:i/>
          <w:sz w:val="24"/>
          <w:szCs w:val="24"/>
        </w:rPr>
        <w:t>et al.</w:t>
      </w:r>
      <w:r w:rsidR="000B2332">
        <w:rPr>
          <w:rFonts w:ascii="Times New Roman" w:hAnsi="Times New Roman"/>
          <w:sz w:val="24"/>
          <w:szCs w:val="24"/>
        </w:rPr>
        <w:t xml:space="preserve"> 2008)</w:t>
      </w:r>
      <w:r w:rsidR="00B812AB">
        <w:rPr>
          <w:rFonts w:ascii="Times New Roman" w:hAnsi="Times New Roman"/>
          <w:sz w:val="24"/>
          <w:szCs w:val="24"/>
        </w:rPr>
        <w:t xml:space="preserve">. </w:t>
      </w:r>
      <w:r w:rsidR="00F05A65" w:rsidRPr="00E10192">
        <w:rPr>
          <w:rFonts w:ascii="Times New Roman" w:hAnsi="Times New Roman"/>
          <w:sz w:val="24"/>
          <w:szCs w:val="24"/>
        </w:rPr>
        <w:t xml:space="preserve">The corresponding results from </w:t>
      </w:r>
      <w:r w:rsidR="006915C7">
        <w:rPr>
          <w:rFonts w:ascii="Times New Roman" w:hAnsi="Times New Roman"/>
          <w:sz w:val="24"/>
          <w:szCs w:val="24"/>
        </w:rPr>
        <w:t>M</w:t>
      </w:r>
      <w:r w:rsidR="00F05A65" w:rsidRPr="00E10192">
        <w:rPr>
          <w:rFonts w:ascii="Times New Roman" w:hAnsi="Times New Roman"/>
          <w:sz w:val="24"/>
          <w:szCs w:val="24"/>
        </w:rPr>
        <w:t>MNL suggest that the likelihood of sustaining possible, non-capacitating and incapacitating/fatal injuries is higher for the driver</w:t>
      </w:r>
      <w:r w:rsidR="00F94C28">
        <w:rPr>
          <w:rFonts w:ascii="Times New Roman" w:hAnsi="Times New Roman"/>
          <w:sz w:val="24"/>
          <w:szCs w:val="24"/>
        </w:rPr>
        <w:t>s</w:t>
      </w:r>
      <w:r w:rsidR="00F05A65" w:rsidRPr="00E10192">
        <w:rPr>
          <w:rFonts w:ascii="Times New Roman" w:hAnsi="Times New Roman"/>
          <w:sz w:val="24"/>
          <w:szCs w:val="24"/>
        </w:rPr>
        <w:t xml:space="preserve"> in a passenger car relative to drivers in other passenger vehicles.</w:t>
      </w:r>
    </w:p>
    <w:p w:rsidR="00F05A65" w:rsidRDefault="00F05A65" w:rsidP="00F05A65">
      <w:pPr>
        <w:spacing w:after="0" w:line="240" w:lineRule="auto"/>
        <w:ind w:firstLine="720"/>
        <w:jc w:val="both"/>
        <w:rPr>
          <w:rFonts w:ascii="Times New Roman" w:hAnsi="Times New Roman"/>
          <w:sz w:val="24"/>
          <w:szCs w:val="24"/>
        </w:rPr>
      </w:pPr>
      <w:r w:rsidRPr="00E10192">
        <w:rPr>
          <w:rFonts w:ascii="Times New Roman" w:hAnsi="Times New Roman"/>
          <w:sz w:val="24"/>
          <w:szCs w:val="24"/>
        </w:rPr>
        <w:t xml:space="preserve">The vehicle age result of </w:t>
      </w:r>
      <w:r w:rsidR="00D57874">
        <w:rPr>
          <w:rFonts w:ascii="Times New Roman" w:hAnsi="Times New Roman"/>
          <w:sz w:val="24"/>
          <w:szCs w:val="24"/>
        </w:rPr>
        <w:t>M</w:t>
      </w:r>
      <w:r w:rsidRPr="00E10192">
        <w:rPr>
          <w:rFonts w:ascii="Times New Roman" w:hAnsi="Times New Roman"/>
          <w:sz w:val="24"/>
          <w:szCs w:val="24"/>
        </w:rPr>
        <w:t>GOL model demonstrate</w:t>
      </w:r>
      <w:r w:rsidR="00370300">
        <w:rPr>
          <w:rFonts w:ascii="Times New Roman" w:hAnsi="Times New Roman"/>
          <w:sz w:val="24"/>
          <w:szCs w:val="24"/>
        </w:rPr>
        <w:t>s</w:t>
      </w:r>
      <w:r w:rsidRPr="00E10192">
        <w:rPr>
          <w:rFonts w:ascii="Times New Roman" w:hAnsi="Times New Roman"/>
          <w:sz w:val="24"/>
          <w:szCs w:val="24"/>
        </w:rPr>
        <w:t xml:space="preserve"> that the drivers </w:t>
      </w:r>
      <w:r w:rsidR="00B812AB">
        <w:rPr>
          <w:rFonts w:ascii="Times New Roman" w:hAnsi="Times New Roman"/>
          <w:sz w:val="24"/>
          <w:szCs w:val="24"/>
        </w:rPr>
        <w:t>in older vehicles (</w:t>
      </w:r>
      <w:r w:rsidRPr="00E10192">
        <w:rPr>
          <w:rFonts w:ascii="Times New Roman" w:hAnsi="Times New Roman"/>
          <w:sz w:val="24"/>
          <w:szCs w:val="24"/>
        </w:rPr>
        <w:t>6-10 years</w:t>
      </w:r>
      <w:r w:rsidR="00A67FCE">
        <w:rPr>
          <w:rFonts w:ascii="Times New Roman" w:hAnsi="Times New Roman"/>
          <w:sz w:val="24"/>
          <w:szCs w:val="24"/>
        </w:rPr>
        <w:t xml:space="preserve"> and above 10 years</w:t>
      </w:r>
      <w:r w:rsidR="00B812AB">
        <w:rPr>
          <w:rFonts w:ascii="Times New Roman" w:hAnsi="Times New Roman"/>
          <w:sz w:val="24"/>
          <w:szCs w:val="24"/>
        </w:rPr>
        <w:t>)</w:t>
      </w:r>
      <w:r w:rsidRPr="00E10192">
        <w:rPr>
          <w:rFonts w:ascii="Times New Roman" w:hAnsi="Times New Roman"/>
          <w:sz w:val="24"/>
          <w:szCs w:val="24"/>
        </w:rPr>
        <w:t xml:space="preserve"> have a higher injury risk propensity compared to the </w:t>
      </w:r>
      <w:r w:rsidR="00B812AB">
        <w:rPr>
          <w:rFonts w:ascii="Times New Roman" w:hAnsi="Times New Roman"/>
          <w:sz w:val="24"/>
          <w:szCs w:val="24"/>
        </w:rPr>
        <w:t>drivers in newer vehicles</w:t>
      </w:r>
      <w:r w:rsidRPr="00E10192">
        <w:rPr>
          <w:rFonts w:ascii="Times New Roman" w:hAnsi="Times New Roman"/>
          <w:sz w:val="24"/>
          <w:szCs w:val="24"/>
        </w:rPr>
        <w:t xml:space="preserve"> (vehicle age&lt;6 years).</w:t>
      </w:r>
      <w:r w:rsidR="00B812AB">
        <w:rPr>
          <w:rFonts w:ascii="Times New Roman" w:hAnsi="Times New Roman"/>
          <w:sz w:val="24"/>
          <w:szCs w:val="24"/>
        </w:rPr>
        <w:t xml:space="preserve"> </w:t>
      </w:r>
      <w:r w:rsidRPr="00E10192">
        <w:rPr>
          <w:rFonts w:ascii="Times New Roman" w:hAnsi="Times New Roman"/>
          <w:sz w:val="24"/>
          <w:szCs w:val="24"/>
        </w:rPr>
        <w:t xml:space="preserve">The </w:t>
      </w:r>
      <w:r w:rsidR="00D57874">
        <w:rPr>
          <w:rFonts w:ascii="Times New Roman" w:hAnsi="Times New Roman"/>
          <w:sz w:val="24"/>
          <w:szCs w:val="24"/>
        </w:rPr>
        <w:t>M</w:t>
      </w:r>
      <w:r w:rsidRPr="00E10192">
        <w:rPr>
          <w:rFonts w:ascii="Times New Roman" w:hAnsi="Times New Roman"/>
          <w:sz w:val="24"/>
          <w:szCs w:val="24"/>
        </w:rPr>
        <w:t xml:space="preserve">MNL model estimates indicate that the drivers </w:t>
      </w:r>
      <w:r w:rsidR="00B812AB">
        <w:rPr>
          <w:rFonts w:ascii="Times New Roman" w:hAnsi="Times New Roman"/>
          <w:sz w:val="24"/>
          <w:szCs w:val="24"/>
        </w:rPr>
        <w:t>in older vehicles (</w:t>
      </w:r>
      <w:r w:rsidRPr="00E10192">
        <w:rPr>
          <w:rFonts w:ascii="Times New Roman" w:hAnsi="Times New Roman"/>
          <w:sz w:val="24"/>
          <w:szCs w:val="24"/>
        </w:rPr>
        <w:t>6-10 years old and above 10 years old</w:t>
      </w:r>
      <w:r w:rsidR="00B812AB">
        <w:rPr>
          <w:rFonts w:ascii="Times New Roman" w:hAnsi="Times New Roman"/>
          <w:sz w:val="24"/>
          <w:szCs w:val="24"/>
        </w:rPr>
        <w:t>)</w:t>
      </w:r>
      <w:r w:rsidRPr="00E10192">
        <w:rPr>
          <w:rFonts w:ascii="Times New Roman" w:hAnsi="Times New Roman"/>
          <w:sz w:val="24"/>
          <w:szCs w:val="24"/>
        </w:rPr>
        <w:t xml:space="preserve"> have a higher likelihood of suffering from possible, non-capacitating and incapacitating/fatal injuries relative to the drivers </w:t>
      </w:r>
      <w:r w:rsidR="00B812AB">
        <w:rPr>
          <w:rFonts w:ascii="Times New Roman" w:hAnsi="Times New Roman"/>
          <w:sz w:val="24"/>
          <w:szCs w:val="24"/>
        </w:rPr>
        <w:t>in newer vehicles</w:t>
      </w:r>
      <w:r w:rsidRPr="00E10192">
        <w:rPr>
          <w:rFonts w:ascii="Times New Roman" w:hAnsi="Times New Roman"/>
          <w:sz w:val="24"/>
          <w:szCs w:val="24"/>
        </w:rPr>
        <w:t xml:space="preserve">. The higher injury risk of older vehicle’s </w:t>
      </w:r>
      <w:r w:rsidRPr="00283828">
        <w:rPr>
          <w:rFonts w:ascii="Times New Roman" w:hAnsi="Times New Roman"/>
          <w:sz w:val="24"/>
          <w:szCs w:val="24"/>
        </w:rPr>
        <w:t>driver might be attributed to the mechanical defect, lack of safety equipment, exposure of younger driver to these vehicles or the involvement of suspended and unlicensed drivers of these vehicles (</w:t>
      </w:r>
      <w:proofErr w:type="spellStart"/>
      <w:r w:rsidRPr="00283828">
        <w:rPr>
          <w:rFonts w:ascii="Times New Roman" w:hAnsi="Times New Roman"/>
          <w:sz w:val="24"/>
          <w:szCs w:val="24"/>
        </w:rPr>
        <w:t>Lécuyer</w:t>
      </w:r>
      <w:proofErr w:type="spellEnd"/>
      <w:r w:rsidRPr="00283828">
        <w:rPr>
          <w:rFonts w:ascii="Times New Roman" w:hAnsi="Times New Roman"/>
          <w:sz w:val="24"/>
          <w:szCs w:val="24"/>
        </w:rPr>
        <w:t xml:space="preserve"> </w:t>
      </w:r>
      <w:r>
        <w:rPr>
          <w:rFonts w:ascii="Times New Roman" w:hAnsi="Times New Roman"/>
          <w:sz w:val="24"/>
          <w:szCs w:val="24"/>
        </w:rPr>
        <w:t>and</w:t>
      </w:r>
      <w:r w:rsidRPr="00283828">
        <w:rPr>
          <w:rFonts w:ascii="Times New Roman" w:hAnsi="Times New Roman"/>
          <w:sz w:val="24"/>
          <w:szCs w:val="24"/>
        </w:rPr>
        <w:t xml:space="preserve"> Chouinard 2006).</w:t>
      </w:r>
      <w:r>
        <w:rPr>
          <w:rFonts w:ascii="Times New Roman" w:hAnsi="Times New Roman"/>
          <w:sz w:val="24"/>
          <w:szCs w:val="24"/>
        </w:rPr>
        <w:t xml:space="preserve"> The lower injury risk for the driver of new vehicles may </w:t>
      </w:r>
      <w:r w:rsidR="0075346C">
        <w:rPr>
          <w:rFonts w:ascii="Times New Roman" w:hAnsi="Times New Roman"/>
          <w:sz w:val="24"/>
          <w:szCs w:val="24"/>
        </w:rPr>
        <w:t>reflect</w:t>
      </w:r>
      <w:r>
        <w:rPr>
          <w:rFonts w:ascii="Times New Roman" w:hAnsi="Times New Roman"/>
          <w:sz w:val="24"/>
          <w:szCs w:val="24"/>
        </w:rPr>
        <w:t xml:space="preserve"> the advancement in the vehicle-based safety </w:t>
      </w:r>
      <w:proofErr w:type="spellStart"/>
      <w:r>
        <w:rPr>
          <w:rFonts w:ascii="Times New Roman" w:hAnsi="Times New Roman"/>
          <w:sz w:val="24"/>
          <w:szCs w:val="24"/>
        </w:rPr>
        <w:t>equipment</w:t>
      </w:r>
      <w:r w:rsidR="00E808BC">
        <w:rPr>
          <w:rFonts w:ascii="Times New Roman" w:hAnsi="Times New Roman"/>
          <w:sz w:val="24"/>
          <w:szCs w:val="24"/>
        </w:rPr>
        <w:t>s</w:t>
      </w:r>
      <w:proofErr w:type="spellEnd"/>
      <w:r>
        <w:rPr>
          <w:rFonts w:ascii="Times New Roman" w:hAnsi="Times New Roman"/>
          <w:sz w:val="24"/>
          <w:szCs w:val="24"/>
        </w:rPr>
        <w:t xml:space="preserve"> (</w:t>
      </w:r>
      <w:r w:rsidR="00B812AB">
        <w:rPr>
          <w:rFonts w:ascii="Times New Roman" w:hAnsi="Times New Roman"/>
          <w:sz w:val="24"/>
          <w:szCs w:val="24"/>
        </w:rPr>
        <w:t xml:space="preserve">such as </w:t>
      </w:r>
      <w:r>
        <w:rPr>
          <w:rFonts w:ascii="Times New Roman" w:hAnsi="Times New Roman"/>
          <w:sz w:val="24"/>
          <w:szCs w:val="24"/>
        </w:rPr>
        <w:t xml:space="preserve">airbag, antilock braking system, center high-mounted stoplight, crash cage, shatter resistant windshield). </w:t>
      </w:r>
    </w:p>
    <w:p w:rsidR="00F05A65" w:rsidRPr="00E10192" w:rsidRDefault="00F05A65" w:rsidP="00F05A65">
      <w:pPr>
        <w:spacing w:after="0" w:line="240" w:lineRule="auto"/>
        <w:ind w:firstLine="720"/>
        <w:jc w:val="both"/>
        <w:rPr>
          <w:rFonts w:ascii="Times New Roman" w:hAnsi="Times New Roman"/>
          <w:sz w:val="24"/>
          <w:szCs w:val="24"/>
        </w:rPr>
      </w:pPr>
    </w:p>
    <w:p w:rsidR="00F05A65" w:rsidRPr="00B812AB" w:rsidRDefault="00221451" w:rsidP="00F05A65">
      <w:pPr>
        <w:pStyle w:val="Heading4"/>
        <w:numPr>
          <w:ilvl w:val="0"/>
          <w:numId w:val="0"/>
        </w:numPr>
        <w:spacing w:after="0"/>
        <w:jc w:val="both"/>
        <w:rPr>
          <w:i/>
          <w:szCs w:val="24"/>
          <w:u w:val="single"/>
        </w:rPr>
      </w:pPr>
      <w:r w:rsidRPr="00221451">
        <w:rPr>
          <w:i/>
          <w:szCs w:val="24"/>
          <w:u w:val="single"/>
        </w:rPr>
        <w:t>Roadway Design and Operational Attributes</w:t>
      </w:r>
    </w:p>
    <w:p w:rsidR="00F05A65" w:rsidRPr="005A37AD" w:rsidRDefault="00F05A65" w:rsidP="00F05A65">
      <w:pPr>
        <w:spacing w:after="0"/>
      </w:pPr>
    </w:p>
    <w:p w:rsidR="00F05A65" w:rsidRPr="00E10192" w:rsidRDefault="00F05A65" w:rsidP="006F3DCE">
      <w:pPr>
        <w:spacing w:after="0" w:line="240" w:lineRule="auto"/>
        <w:jc w:val="both"/>
        <w:rPr>
          <w:rFonts w:ascii="Times New Roman" w:hAnsi="Times New Roman"/>
          <w:sz w:val="24"/>
          <w:szCs w:val="24"/>
        </w:rPr>
      </w:pPr>
      <w:r w:rsidRPr="00E10192">
        <w:rPr>
          <w:rFonts w:ascii="Times New Roman" w:hAnsi="Times New Roman"/>
          <w:sz w:val="24"/>
          <w:szCs w:val="24"/>
        </w:rPr>
        <w:t xml:space="preserve">With respect to the roadway functional class, the </w:t>
      </w:r>
      <w:r w:rsidR="0081634A">
        <w:rPr>
          <w:rFonts w:ascii="Times New Roman" w:hAnsi="Times New Roman"/>
          <w:sz w:val="24"/>
          <w:szCs w:val="24"/>
        </w:rPr>
        <w:t>M</w:t>
      </w:r>
      <w:r w:rsidRPr="00E10192">
        <w:rPr>
          <w:rFonts w:ascii="Times New Roman" w:hAnsi="Times New Roman"/>
          <w:sz w:val="24"/>
          <w:szCs w:val="24"/>
        </w:rPr>
        <w:t xml:space="preserve">GOL model estimates show that the injury risk propensity of drivers is higher when the crash occurs on an interstate highway. Again, the effect of “interstate highway” variable on the threshold demarcating non-incapacitating and incapacitating/fatal injuries shows a higher likelihood of incapacitating/fatal injuries of the drivers during crashes </w:t>
      </w:r>
      <w:r w:rsidRPr="00E046F7">
        <w:rPr>
          <w:rFonts w:ascii="Times New Roman" w:hAnsi="Times New Roman"/>
          <w:sz w:val="24"/>
          <w:szCs w:val="24"/>
        </w:rPr>
        <w:t>on an interstate highway.</w:t>
      </w:r>
      <w:r>
        <w:rPr>
          <w:rFonts w:ascii="Times New Roman" w:hAnsi="Times New Roman"/>
          <w:sz w:val="24"/>
          <w:szCs w:val="24"/>
        </w:rPr>
        <w:t xml:space="preserve"> The </w:t>
      </w:r>
      <w:r w:rsidR="0081634A">
        <w:rPr>
          <w:rFonts w:ascii="Times New Roman" w:hAnsi="Times New Roman"/>
          <w:sz w:val="24"/>
          <w:szCs w:val="24"/>
        </w:rPr>
        <w:t>M</w:t>
      </w:r>
      <w:r>
        <w:rPr>
          <w:rFonts w:ascii="Times New Roman" w:hAnsi="Times New Roman"/>
          <w:sz w:val="24"/>
          <w:szCs w:val="24"/>
        </w:rPr>
        <w:t>MNL model estimates show that the likelihood of both possible and incapacitating/fatal injury increases when crash occur on interstate highway.</w:t>
      </w:r>
      <w:r w:rsidR="006F3DCE">
        <w:rPr>
          <w:rFonts w:ascii="Times New Roman" w:hAnsi="Times New Roman"/>
          <w:sz w:val="24"/>
          <w:szCs w:val="24"/>
        </w:rPr>
        <w:t xml:space="preserve"> </w:t>
      </w:r>
      <w:r w:rsidR="00C30166">
        <w:rPr>
          <w:rFonts w:ascii="Times New Roman" w:hAnsi="Times New Roman"/>
          <w:sz w:val="24"/>
          <w:szCs w:val="24"/>
        </w:rPr>
        <w:t xml:space="preserve">The </w:t>
      </w:r>
      <w:r w:rsidR="0081634A">
        <w:rPr>
          <w:rFonts w:ascii="Times New Roman" w:hAnsi="Times New Roman"/>
          <w:sz w:val="24"/>
          <w:szCs w:val="24"/>
        </w:rPr>
        <w:t xml:space="preserve">MGOL </w:t>
      </w:r>
      <w:r>
        <w:rPr>
          <w:rFonts w:ascii="Times New Roman" w:hAnsi="Times New Roman"/>
          <w:sz w:val="24"/>
          <w:szCs w:val="24"/>
        </w:rPr>
        <w:t>results for speed limit</w:t>
      </w:r>
      <w:r w:rsidRPr="00E046F7">
        <w:rPr>
          <w:rFonts w:ascii="Times New Roman" w:hAnsi="Times New Roman"/>
          <w:sz w:val="24"/>
          <w:szCs w:val="24"/>
        </w:rPr>
        <w:t xml:space="preserve"> indicate that latent injury propensities are higher for crashes occurring on roads with medium (26 to 50 mph) and higher (above 50 mph) </w:t>
      </w:r>
      <w:r w:rsidRPr="00E046F7">
        <w:rPr>
          <w:rFonts w:ascii="Times New Roman" w:hAnsi="Times New Roman"/>
          <w:sz w:val="24"/>
          <w:szCs w:val="24"/>
        </w:rPr>
        <w:lastRenderedPageBreak/>
        <w:t>speed limits relative to crashes on lower speed limit</w:t>
      </w:r>
      <w:r w:rsidRPr="00E10192">
        <w:rPr>
          <w:rFonts w:ascii="Times New Roman" w:hAnsi="Times New Roman"/>
          <w:sz w:val="24"/>
          <w:szCs w:val="24"/>
        </w:rPr>
        <w:t xml:space="preserve"> (less than 26 mph). The effect of speed limit variables on the threshold indicates increased likelihood of non-incapacitating and incapacitating/fatal injuries at higher speed limits. The corresponding results from </w:t>
      </w:r>
      <w:r w:rsidR="00B76151">
        <w:rPr>
          <w:rFonts w:ascii="Times New Roman" w:hAnsi="Times New Roman"/>
          <w:sz w:val="24"/>
          <w:szCs w:val="24"/>
        </w:rPr>
        <w:t>M</w:t>
      </w:r>
      <w:r w:rsidRPr="00E10192">
        <w:rPr>
          <w:rFonts w:ascii="Times New Roman" w:hAnsi="Times New Roman"/>
          <w:sz w:val="24"/>
          <w:szCs w:val="24"/>
        </w:rPr>
        <w:t>MNL suggest that the likelihood of sustaining possible, non-</w:t>
      </w:r>
      <w:r w:rsidR="00F94C28">
        <w:rPr>
          <w:rFonts w:ascii="Times New Roman" w:hAnsi="Times New Roman"/>
          <w:sz w:val="24"/>
          <w:szCs w:val="24"/>
        </w:rPr>
        <w:t>in</w:t>
      </w:r>
      <w:r w:rsidRPr="00E10192">
        <w:rPr>
          <w:rFonts w:ascii="Times New Roman" w:hAnsi="Times New Roman"/>
          <w:sz w:val="24"/>
          <w:szCs w:val="24"/>
        </w:rPr>
        <w:t>capacitating and incapacitating/fatal injuries is higher for crashes on both the medium and higher speed limit road</w:t>
      </w:r>
      <w:r>
        <w:rPr>
          <w:rFonts w:ascii="Times New Roman" w:hAnsi="Times New Roman"/>
          <w:sz w:val="24"/>
          <w:szCs w:val="24"/>
        </w:rPr>
        <w:t>s</w:t>
      </w:r>
      <w:r w:rsidRPr="00E10192">
        <w:rPr>
          <w:rFonts w:ascii="Times New Roman" w:hAnsi="Times New Roman"/>
          <w:sz w:val="24"/>
          <w:szCs w:val="24"/>
        </w:rPr>
        <w:t xml:space="preserve"> compared to </w:t>
      </w:r>
      <w:r w:rsidR="00F94C28">
        <w:rPr>
          <w:rFonts w:ascii="Times New Roman" w:hAnsi="Times New Roman"/>
          <w:sz w:val="24"/>
          <w:szCs w:val="24"/>
        </w:rPr>
        <w:t xml:space="preserve">the </w:t>
      </w:r>
      <w:r w:rsidRPr="00E10192">
        <w:rPr>
          <w:rFonts w:ascii="Times New Roman" w:hAnsi="Times New Roman"/>
          <w:sz w:val="24"/>
          <w:szCs w:val="24"/>
        </w:rPr>
        <w:t>crashes on lower speed limit roads.</w:t>
      </w:r>
      <w:r w:rsidR="00B812AB">
        <w:rPr>
          <w:rFonts w:ascii="Times New Roman" w:hAnsi="Times New Roman"/>
          <w:sz w:val="24"/>
          <w:szCs w:val="24"/>
        </w:rPr>
        <w:t xml:space="preserve"> As is expected, within the two speed categories considered the higher speed cat</w:t>
      </w:r>
      <w:r w:rsidR="0075346C">
        <w:rPr>
          <w:rFonts w:ascii="Times New Roman" w:hAnsi="Times New Roman"/>
          <w:sz w:val="24"/>
          <w:szCs w:val="24"/>
        </w:rPr>
        <w:t>e</w:t>
      </w:r>
      <w:r w:rsidR="00B812AB">
        <w:rPr>
          <w:rFonts w:ascii="Times New Roman" w:hAnsi="Times New Roman"/>
          <w:sz w:val="24"/>
          <w:szCs w:val="24"/>
        </w:rPr>
        <w:t>gory has a larger impact relative to the medium speed category.</w:t>
      </w:r>
    </w:p>
    <w:p w:rsidR="00F05A65" w:rsidRPr="00E10192" w:rsidRDefault="00F05A65" w:rsidP="00F05A65">
      <w:pPr>
        <w:spacing w:after="0" w:line="240" w:lineRule="auto"/>
        <w:ind w:firstLine="720"/>
        <w:jc w:val="both"/>
        <w:rPr>
          <w:rFonts w:ascii="Times New Roman" w:hAnsi="Times New Roman"/>
          <w:sz w:val="24"/>
          <w:szCs w:val="24"/>
        </w:rPr>
      </w:pPr>
      <w:r w:rsidRPr="00E10192">
        <w:rPr>
          <w:rFonts w:ascii="Times New Roman" w:hAnsi="Times New Roman"/>
          <w:sz w:val="24"/>
          <w:szCs w:val="24"/>
        </w:rPr>
        <w:t xml:space="preserve">With respect to the types of intersection, only four way intersections are found to have significant influence on driver injury severity. The </w:t>
      </w:r>
      <w:r w:rsidR="006E7E5D">
        <w:rPr>
          <w:rFonts w:ascii="Times New Roman" w:hAnsi="Times New Roman"/>
          <w:sz w:val="24"/>
          <w:szCs w:val="24"/>
        </w:rPr>
        <w:t>M</w:t>
      </w:r>
      <w:r w:rsidRPr="00E10192">
        <w:rPr>
          <w:rFonts w:ascii="Times New Roman" w:hAnsi="Times New Roman"/>
          <w:sz w:val="24"/>
          <w:szCs w:val="24"/>
        </w:rPr>
        <w:t xml:space="preserve">GOL model estimates reflect the higher injury risk propensity to drivers on a four-way intersection. The </w:t>
      </w:r>
      <w:r w:rsidR="006E7E5D">
        <w:rPr>
          <w:rFonts w:ascii="Times New Roman" w:hAnsi="Times New Roman"/>
          <w:sz w:val="24"/>
          <w:szCs w:val="24"/>
        </w:rPr>
        <w:t>M</w:t>
      </w:r>
      <w:r w:rsidRPr="00E10192">
        <w:rPr>
          <w:rFonts w:ascii="Times New Roman" w:hAnsi="Times New Roman"/>
          <w:sz w:val="24"/>
          <w:szCs w:val="24"/>
        </w:rPr>
        <w:t>MNL results also indicate very similar impact of four-way intersection on injury severity. The four way intersection reduces the likelihood of no injury crashes and in turn increases the likelihood of a driver sustaining severe injury.</w:t>
      </w:r>
      <w:r w:rsidR="006F3DCE">
        <w:rPr>
          <w:rFonts w:ascii="Times New Roman" w:hAnsi="Times New Roman"/>
          <w:sz w:val="24"/>
          <w:szCs w:val="24"/>
        </w:rPr>
        <w:t xml:space="preserve"> </w:t>
      </w:r>
      <w:r w:rsidRPr="00E10192">
        <w:rPr>
          <w:rFonts w:ascii="Times New Roman" w:hAnsi="Times New Roman"/>
          <w:sz w:val="24"/>
          <w:szCs w:val="24"/>
        </w:rPr>
        <w:t xml:space="preserve">The presence of traffic control device </w:t>
      </w:r>
      <w:r>
        <w:rPr>
          <w:rFonts w:ascii="Times New Roman" w:hAnsi="Times New Roman"/>
          <w:sz w:val="24"/>
          <w:szCs w:val="24"/>
        </w:rPr>
        <w:t>is</w:t>
      </w:r>
      <w:r w:rsidRPr="00E10192">
        <w:rPr>
          <w:rFonts w:ascii="Times New Roman" w:hAnsi="Times New Roman"/>
          <w:sz w:val="24"/>
          <w:szCs w:val="24"/>
        </w:rPr>
        <w:t xml:space="preserve"> also found to have significant effect on the severity of crashes. </w:t>
      </w:r>
      <w:r w:rsidR="00940FA3">
        <w:rPr>
          <w:rFonts w:ascii="Times New Roman" w:hAnsi="Times New Roman"/>
          <w:sz w:val="24"/>
          <w:szCs w:val="24"/>
        </w:rPr>
        <w:t>M</w:t>
      </w:r>
      <w:r w:rsidRPr="00E10192">
        <w:rPr>
          <w:rFonts w:ascii="Times New Roman" w:hAnsi="Times New Roman"/>
          <w:sz w:val="24"/>
          <w:szCs w:val="24"/>
        </w:rPr>
        <w:t xml:space="preserve">GOL estimates reveal that the presence of a traffic signal/stop/yield sign reduces the likelihood of injury risk propensity of the drivers relative to the absence of a control measure. The </w:t>
      </w:r>
      <w:r w:rsidR="00940FA3">
        <w:rPr>
          <w:rFonts w:ascii="Times New Roman" w:hAnsi="Times New Roman"/>
          <w:sz w:val="24"/>
          <w:szCs w:val="24"/>
        </w:rPr>
        <w:t>M</w:t>
      </w:r>
      <w:r w:rsidRPr="00E10192">
        <w:rPr>
          <w:rFonts w:ascii="Times New Roman" w:hAnsi="Times New Roman"/>
          <w:sz w:val="24"/>
          <w:szCs w:val="24"/>
        </w:rPr>
        <w:t xml:space="preserve">MNL estimates show that the likelihood of non-incapacitating injury reduces with the presence of a traffic signal/stop/yield sign. However, </w:t>
      </w:r>
      <w:r w:rsidR="00940FA3">
        <w:rPr>
          <w:rFonts w:ascii="Times New Roman" w:hAnsi="Times New Roman"/>
          <w:sz w:val="24"/>
          <w:szCs w:val="24"/>
        </w:rPr>
        <w:t>M</w:t>
      </w:r>
      <w:r w:rsidRPr="00E10192">
        <w:rPr>
          <w:rFonts w:ascii="Times New Roman" w:hAnsi="Times New Roman"/>
          <w:sz w:val="24"/>
          <w:szCs w:val="24"/>
        </w:rPr>
        <w:t>GOL estimates also indicate that the injury risk propensity increase</w:t>
      </w:r>
      <w:r>
        <w:rPr>
          <w:rFonts w:ascii="Times New Roman" w:hAnsi="Times New Roman"/>
          <w:sz w:val="24"/>
          <w:szCs w:val="24"/>
        </w:rPr>
        <w:t>s</w:t>
      </w:r>
      <w:r w:rsidRPr="00E10192">
        <w:rPr>
          <w:rFonts w:ascii="Times New Roman" w:hAnsi="Times New Roman"/>
          <w:sz w:val="24"/>
          <w:szCs w:val="24"/>
        </w:rPr>
        <w:t xml:space="preserve"> when there are other traffic control system or a warning sign present on the roadway. The corresponding result of </w:t>
      </w:r>
      <w:r w:rsidR="006E3D90">
        <w:rPr>
          <w:rFonts w:ascii="Times New Roman" w:hAnsi="Times New Roman"/>
          <w:sz w:val="24"/>
          <w:szCs w:val="24"/>
        </w:rPr>
        <w:t>M</w:t>
      </w:r>
      <w:r w:rsidRPr="00E10192">
        <w:rPr>
          <w:rFonts w:ascii="Times New Roman" w:hAnsi="Times New Roman"/>
          <w:sz w:val="24"/>
          <w:szCs w:val="24"/>
        </w:rPr>
        <w:t>MNL specify that the odds of suffering an incapacitating/fatal injury increase significantly with the presence of these control measures relative to uncontrolled measure.</w:t>
      </w:r>
    </w:p>
    <w:p w:rsidR="00F05A65" w:rsidRPr="00E10192" w:rsidRDefault="00F05A65" w:rsidP="00F05A65">
      <w:pPr>
        <w:spacing w:after="0" w:line="240" w:lineRule="auto"/>
        <w:ind w:firstLine="720"/>
        <w:jc w:val="both"/>
        <w:rPr>
          <w:rFonts w:ascii="Times New Roman" w:hAnsi="Times New Roman"/>
          <w:sz w:val="24"/>
          <w:szCs w:val="24"/>
        </w:rPr>
      </w:pPr>
    </w:p>
    <w:p w:rsidR="00F05A65" w:rsidRPr="006E3D90" w:rsidRDefault="00221451" w:rsidP="00F05A65">
      <w:pPr>
        <w:pStyle w:val="Heading4"/>
        <w:numPr>
          <w:ilvl w:val="0"/>
          <w:numId w:val="0"/>
        </w:numPr>
        <w:spacing w:after="0"/>
        <w:jc w:val="both"/>
        <w:rPr>
          <w:i/>
          <w:szCs w:val="24"/>
          <w:u w:val="single"/>
        </w:rPr>
      </w:pPr>
      <w:r w:rsidRPr="00221451">
        <w:rPr>
          <w:i/>
          <w:szCs w:val="24"/>
          <w:u w:val="single"/>
        </w:rPr>
        <w:t>Environmental Factors</w:t>
      </w:r>
    </w:p>
    <w:p w:rsidR="00F05A65" w:rsidRPr="00107407" w:rsidRDefault="00F05A65" w:rsidP="00F05A65">
      <w:pPr>
        <w:spacing w:after="0" w:line="240" w:lineRule="auto"/>
        <w:jc w:val="both"/>
      </w:pPr>
    </w:p>
    <w:p w:rsidR="003B38DC" w:rsidRPr="003B38DC" w:rsidRDefault="00F05A65" w:rsidP="00F05A65">
      <w:pPr>
        <w:spacing w:after="0" w:line="240" w:lineRule="auto"/>
        <w:jc w:val="both"/>
        <w:rPr>
          <w:rFonts w:ascii="Times New Roman" w:hAnsi="Times New Roman"/>
          <w:sz w:val="24"/>
          <w:szCs w:val="24"/>
        </w:rPr>
      </w:pPr>
      <w:r w:rsidRPr="00E10192">
        <w:rPr>
          <w:rFonts w:ascii="Times New Roman" w:hAnsi="Times New Roman"/>
          <w:sz w:val="24"/>
          <w:szCs w:val="24"/>
        </w:rPr>
        <w:t xml:space="preserve">Time-of-day and surface condition are two of the environmental factors that are found </w:t>
      </w:r>
      <w:r>
        <w:rPr>
          <w:rFonts w:ascii="Times New Roman" w:hAnsi="Times New Roman"/>
          <w:sz w:val="24"/>
          <w:szCs w:val="24"/>
        </w:rPr>
        <w:t xml:space="preserve">to </w:t>
      </w:r>
      <w:r w:rsidRPr="00E10192">
        <w:rPr>
          <w:rFonts w:ascii="Times New Roman" w:hAnsi="Times New Roman"/>
          <w:sz w:val="24"/>
          <w:szCs w:val="24"/>
        </w:rPr>
        <w:t>significant</w:t>
      </w:r>
      <w:r>
        <w:rPr>
          <w:rFonts w:ascii="Times New Roman" w:hAnsi="Times New Roman"/>
          <w:sz w:val="24"/>
          <w:szCs w:val="24"/>
        </w:rPr>
        <w:t>ly influence driver injury severity.</w:t>
      </w:r>
      <w:r w:rsidRPr="00E10192">
        <w:rPr>
          <w:rFonts w:ascii="Times New Roman" w:hAnsi="Times New Roman"/>
          <w:sz w:val="24"/>
          <w:szCs w:val="24"/>
        </w:rPr>
        <w:t xml:space="preserve"> Compared to the evening peak, the likelihood of injury risk propensities are found to be higher for both the morning peak and off-peak periods in the </w:t>
      </w:r>
      <w:r w:rsidR="00940FA3">
        <w:rPr>
          <w:rFonts w:ascii="Times New Roman" w:hAnsi="Times New Roman"/>
          <w:sz w:val="24"/>
          <w:szCs w:val="24"/>
        </w:rPr>
        <w:t>M</w:t>
      </w:r>
      <w:r w:rsidRPr="00E10192">
        <w:rPr>
          <w:rFonts w:ascii="Times New Roman" w:hAnsi="Times New Roman"/>
          <w:sz w:val="24"/>
          <w:szCs w:val="24"/>
        </w:rPr>
        <w:t>GOL estimates. At the</w:t>
      </w:r>
      <w:r>
        <w:rPr>
          <w:rFonts w:ascii="Times New Roman" w:hAnsi="Times New Roman"/>
          <w:sz w:val="24"/>
          <w:szCs w:val="24"/>
        </w:rPr>
        <w:t xml:space="preserve"> same time, the effect of night-</w:t>
      </w:r>
      <w:r w:rsidRPr="00E10192">
        <w:rPr>
          <w:rFonts w:ascii="Times New Roman" w:hAnsi="Times New Roman"/>
          <w:sz w:val="24"/>
          <w:szCs w:val="24"/>
        </w:rPr>
        <w:t xml:space="preserve">time variable on the threshold demarcating possible and non-incapacitating injuries shows a higher likelihood of non-incapacitating and incapacitating/fatal </w:t>
      </w:r>
      <w:r w:rsidRPr="003B38DC">
        <w:rPr>
          <w:rFonts w:ascii="Times New Roman" w:hAnsi="Times New Roman"/>
          <w:sz w:val="24"/>
          <w:szCs w:val="24"/>
        </w:rPr>
        <w:t xml:space="preserve">injuries. The </w:t>
      </w:r>
      <w:r w:rsidR="00940FA3" w:rsidRPr="003B38DC">
        <w:rPr>
          <w:rFonts w:ascii="Times New Roman" w:hAnsi="Times New Roman"/>
          <w:sz w:val="24"/>
          <w:szCs w:val="24"/>
        </w:rPr>
        <w:t>M</w:t>
      </w:r>
      <w:r w:rsidRPr="003B38DC">
        <w:rPr>
          <w:rFonts w:ascii="Times New Roman" w:hAnsi="Times New Roman"/>
          <w:sz w:val="24"/>
          <w:szCs w:val="24"/>
        </w:rPr>
        <w:t xml:space="preserve">MNL estimates reveal that the drivers are less likely to evade no injury during morning peak </w:t>
      </w:r>
      <w:r w:rsidR="00D74DDA" w:rsidRPr="003B38DC">
        <w:rPr>
          <w:rFonts w:ascii="Times New Roman" w:hAnsi="Times New Roman"/>
          <w:sz w:val="24"/>
          <w:szCs w:val="24"/>
        </w:rPr>
        <w:t xml:space="preserve">and off-peak period. </w:t>
      </w:r>
      <w:r w:rsidR="00012DB0" w:rsidRPr="003B38DC">
        <w:rPr>
          <w:rFonts w:ascii="Times New Roman" w:hAnsi="Times New Roman"/>
          <w:sz w:val="24"/>
          <w:szCs w:val="24"/>
        </w:rPr>
        <w:t xml:space="preserve">However, the effect of night-time variable results in an estimate that is normally distributed with 0.032 and standard deviation 0.772. </w:t>
      </w:r>
      <w:r w:rsidR="00801BEE">
        <w:rPr>
          <w:rFonts w:ascii="Times New Roman" w:hAnsi="Times New Roman"/>
          <w:sz w:val="24"/>
          <w:szCs w:val="24"/>
        </w:rPr>
        <w:t xml:space="preserve">But, </w:t>
      </w:r>
      <w:r w:rsidR="00801BEE" w:rsidRPr="003B38DC">
        <w:rPr>
          <w:rFonts w:ascii="Times New Roman" w:hAnsi="Times New Roman"/>
          <w:sz w:val="24"/>
          <w:szCs w:val="24"/>
        </w:rPr>
        <w:t xml:space="preserve">the </w:t>
      </w:r>
      <w:r w:rsidR="003B38DC" w:rsidRPr="003B38DC">
        <w:rPr>
          <w:rFonts w:ascii="Times New Roman" w:hAnsi="Times New Roman"/>
          <w:sz w:val="24"/>
          <w:szCs w:val="24"/>
        </w:rPr>
        <w:t>mean coefficient for night-time is not significantly different from zero, while the standard deviation is highly significant. This result indicates that driver injury severity outcome varies widely during night-time crash</w:t>
      </w:r>
      <w:r w:rsidR="006E3D90">
        <w:rPr>
          <w:rFonts w:ascii="Times New Roman" w:hAnsi="Times New Roman"/>
          <w:sz w:val="24"/>
          <w:szCs w:val="24"/>
        </w:rPr>
        <w:t xml:space="preserve"> and the exact nature of injury severity is determined by the unobserved factors specific to the crash.</w:t>
      </w:r>
      <w:r w:rsidR="003B38DC" w:rsidRPr="003B38DC">
        <w:rPr>
          <w:rFonts w:ascii="Times New Roman" w:hAnsi="Times New Roman"/>
          <w:sz w:val="24"/>
          <w:szCs w:val="24"/>
        </w:rPr>
        <w:t xml:space="preserve">  </w:t>
      </w:r>
    </w:p>
    <w:p w:rsidR="00F05A65" w:rsidRDefault="00F05A65" w:rsidP="00F05A65">
      <w:pPr>
        <w:spacing w:after="0" w:line="240" w:lineRule="auto"/>
        <w:ind w:firstLine="720"/>
        <w:jc w:val="both"/>
        <w:rPr>
          <w:rFonts w:ascii="Times New Roman" w:hAnsi="Times New Roman"/>
          <w:sz w:val="24"/>
          <w:szCs w:val="24"/>
        </w:rPr>
      </w:pPr>
      <w:r w:rsidRPr="00E10192">
        <w:rPr>
          <w:rFonts w:ascii="Times New Roman" w:hAnsi="Times New Roman"/>
          <w:sz w:val="24"/>
          <w:szCs w:val="24"/>
        </w:rPr>
        <w:t xml:space="preserve">The findings of </w:t>
      </w:r>
      <w:r w:rsidR="000F7071">
        <w:rPr>
          <w:rFonts w:ascii="Times New Roman" w:hAnsi="Times New Roman"/>
          <w:sz w:val="24"/>
          <w:szCs w:val="24"/>
        </w:rPr>
        <w:t>M</w:t>
      </w:r>
      <w:r w:rsidRPr="00E10192">
        <w:rPr>
          <w:rFonts w:ascii="Times New Roman" w:hAnsi="Times New Roman"/>
          <w:sz w:val="24"/>
          <w:szCs w:val="24"/>
        </w:rPr>
        <w:t>GOL estimates indicate that if collision</w:t>
      </w:r>
      <w:r>
        <w:rPr>
          <w:rFonts w:ascii="Times New Roman" w:hAnsi="Times New Roman"/>
          <w:sz w:val="24"/>
          <w:szCs w:val="24"/>
        </w:rPr>
        <w:t>s</w:t>
      </w:r>
      <w:r w:rsidRPr="00E10192">
        <w:rPr>
          <w:rFonts w:ascii="Times New Roman" w:hAnsi="Times New Roman"/>
          <w:sz w:val="24"/>
          <w:szCs w:val="24"/>
        </w:rPr>
        <w:t xml:space="preserve"> occur on a snowy road surface, the consequence is likely to be less injurious as compared to the accident on dry road surface. The </w:t>
      </w:r>
      <w:r w:rsidR="00940DE5">
        <w:rPr>
          <w:rFonts w:ascii="Times New Roman" w:hAnsi="Times New Roman"/>
          <w:sz w:val="24"/>
          <w:szCs w:val="24"/>
        </w:rPr>
        <w:t>M</w:t>
      </w:r>
      <w:r w:rsidRPr="00E10192">
        <w:rPr>
          <w:rFonts w:ascii="Times New Roman" w:hAnsi="Times New Roman"/>
          <w:sz w:val="24"/>
          <w:szCs w:val="24"/>
        </w:rPr>
        <w:t xml:space="preserve">MNL results also indicate very similar impacts of snowy road surface on driver injury severity. On a snowy road the drivers are more likely to evade serious injury relative to crashes on a dry surface. The effect of wet road surface condition is found significant only in the </w:t>
      </w:r>
      <w:r w:rsidR="00940DE5">
        <w:rPr>
          <w:rFonts w:ascii="Times New Roman" w:hAnsi="Times New Roman"/>
          <w:sz w:val="24"/>
          <w:szCs w:val="24"/>
        </w:rPr>
        <w:t>M</w:t>
      </w:r>
      <w:r w:rsidRPr="00E10192">
        <w:rPr>
          <w:rFonts w:ascii="Times New Roman" w:hAnsi="Times New Roman"/>
          <w:sz w:val="24"/>
          <w:szCs w:val="24"/>
        </w:rPr>
        <w:t xml:space="preserve">MNL model estimates and the result indicates a lower likelihood of non-incapacitating injury on wet roads. </w:t>
      </w:r>
      <w:r w:rsidRPr="009C6749">
        <w:rPr>
          <w:rFonts w:ascii="Times New Roman" w:hAnsi="Times New Roman"/>
          <w:sz w:val="24"/>
          <w:szCs w:val="24"/>
        </w:rPr>
        <w:t>The reduced risk of injury on snowy/</w:t>
      </w:r>
      <w:r>
        <w:rPr>
          <w:rFonts w:ascii="Times New Roman" w:hAnsi="Times New Roman"/>
          <w:sz w:val="24"/>
          <w:szCs w:val="24"/>
        </w:rPr>
        <w:t>wet</w:t>
      </w:r>
      <w:r w:rsidRPr="009C6749">
        <w:rPr>
          <w:rFonts w:ascii="Times New Roman" w:hAnsi="Times New Roman"/>
          <w:sz w:val="24"/>
          <w:szCs w:val="24"/>
        </w:rPr>
        <w:t xml:space="preserve"> road can be attributed to more careful driving </w:t>
      </w:r>
      <w:r>
        <w:rPr>
          <w:rFonts w:ascii="Times New Roman" w:hAnsi="Times New Roman"/>
          <w:sz w:val="24"/>
          <w:szCs w:val="24"/>
        </w:rPr>
        <w:t xml:space="preserve">and </w:t>
      </w:r>
      <w:r w:rsidRPr="009C6749">
        <w:rPr>
          <w:rFonts w:ascii="Times New Roman" w:hAnsi="Times New Roman"/>
          <w:sz w:val="24"/>
          <w:szCs w:val="24"/>
        </w:rPr>
        <w:t>reduced speeding</w:t>
      </w:r>
      <w:r>
        <w:rPr>
          <w:rFonts w:ascii="Times New Roman" w:hAnsi="Times New Roman"/>
          <w:sz w:val="24"/>
          <w:szCs w:val="24"/>
        </w:rPr>
        <w:t xml:space="preserve"> possibility</w:t>
      </w:r>
      <w:r w:rsidRPr="009C6749">
        <w:rPr>
          <w:rFonts w:ascii="Times New Roman" w:hAnsi="Times New Roman"/>
          <w:sz w:val="24"/>
          <w:szCs w:val="24"/>
        </w:rPr>
        <w:t xml:space="preserve"> (Edwards 1998</w:t>
      </w:r>
      <w:r>
        <w:rPr>
          <w:rFonts w:ascii="Times New Roman" w:hAnsi="Times New Roman"/>
          <w:sz w:val="24"/>
          <w:szCs w:val="24"/>
        </w:rPr>
        <w:t>,</w:t>
      </w:r>
      <w:r w:rsidRPr="009C6749">
        <w:rPr>
          <w:rFonts w:ascii="Times New Roman" w:hAnsi="Times New Roman"/>
          <w:sz w:val="24"/>
          <w:szCs w:val="24"/>
        </w:rPr>
        <w:t xml:space="preserve"> Mao </w:t>
      </w:r>
      <w:r w:rsidRPr="001A1947">
        <w:rPr>
          <w:rFonts w:ascii="Times New Roman" w:hAnsi="Times New Roman"/>
          <w:i/>
          <w:sz w:val="24"/>
          <w:szCs w:val="24"/>
        </w:rPr>
        <w:t>et al.</w:t>
      </w:r>
      <w:r w:rsidRPr="009C6749">
        <w:rPr>
          <w:rFonts w:ascii="Times New Roman" w:hAnsi="Times New Roman"/>
          <w:sz w:val="24"/>
          <w:szCs w:val="24"/>
        </w:rPr>
        <w:t xml:space="preserve"> 1997</w:t>
      </w:r>
      <w:r>
        <w:rPr>
          <w:rFonts w:ascii="Times New Roman" w:hAnsi="Times New Roman"/>
          <w:sz w:val="24"/>
          <w:szCs w:val="24"/>
        </w:rPr>
        <w:t>, Eluru and Bhat 2007</w:t>
      </w:r>
      <w:r w:rsidRPr="009C6749">
        <w:rPr>
          <w:rFonts w:ascii="Times New Roman" w:hAnsi="Times New Roman"/>
          <w:sz w:val="24"/>
          <w:szCs w:val="24"/>
        </w:rPr>
        <w:t>).</w:t>
      </w:r>
    </w:p>
    <w:p w:rsidR="00940DE5" w:rsidRPr="00E10192" w:rsidRDefault="00940DE5" w:rsidP="00F05A65">
      <w:pPr>
        <w:spacing w:after="0" w:line="240" w:lineRule="auto"/>
        <w:ind w:firstLine="720"/>
        <w:jc w:val="both"/>
        <w:rPr>
          <w:rFonts w:ascii="Times New Roman" w:hAnsi="Times New Roman"/>
          <w:sz w:val="24"/>
          <w:szCs w:val="24"/>
        </w:rPr>
      </w:pPr>
    </w:p>
    <w:p w:rsidR="00F05A65" w:rsidRPr="006E3D90" w:rsidRDefault="00221451" w:rsidP="00F05A65">
      <w:pPr>
        <w:pStyle w:val="Heading4"/>
        <w:numPr>
          <w:ilvl w:val="0"/>
          <w:numId w:val="0"/>
        </w:numPr>
        <w:spacing w:after="0"/>
        <w:jc w:val="both"/>
        <w:rPr>
          <w:i/>
          <w:szCs w:val="24"/>
          <w:u w:val="single"/>
        </w:rPr>
      </w:pPr>
      <w:r w:rsidRPr="00221451">
        <w:rPr>
          <w:i/>
          <w:szCs w:val="24"/>
          <w:u w:val="single"/>
        </w:rPr>
        <w:t xml:space="preserve">Crash Characteristics </w:t>
      </w:r>
    </w:p>
    <w:p w:rsidR="00F05A65" w:rsidRPr="00107407" w:rsidRDefault="00F05A65" w:rsidP="00F05A65">
      <w:pPr>
        <w:spacing w:after="0" w:line="240" w:lineRule="auto"/>
        <w:jc w:val="both"/>
      </w:pPr>
    </w:p>
    <w:p w:rsidR="00811DF5" w:rsidRDefault="00F05A65" w:rsidP="00F05A65">
      <w:pPr>
        <w:spacing w:after="0" w:line="240" w:lineRule="auto"/>
        <w:jc w:val="both"/>
        <w:rPr>
          <w:rFonts w:ascii="Times New Roman" w:hAnsi="Times New Roman"/>
          <w:sz w:val="24"/>
          <w:szCs w:val="24"/>
        </w:rPr>
      </w:pPr>
      <w:r w:rsidRPr="00E10192">
        <w:rPr>
          <w:rFonts w:ascii="Times New Roman" w:hAnsi="Times New Roman"/>
          <w:sz w:val="24"/>
          <w:szCs w:val="24"/>
        </w:rPr>
        <w:lastRenderedPageBreak/>
        <w:t xml:space="preserve">Several crash characteristics considered are found </w:t>
      </w:r>
      <w:r>
        <w:rPr>
          <w:rFonts w:ascii="Times New Roman" w:hAnsi="Times New Roman"/>
          <w:sz w:val="24"/>
          <w:szCs w:val="24"/>
        </w:rPr>
        <w:t xml:space="preserve">to be </w:t>
      </w:r>
      <w:r w:rsidRPr="00E10192">
        <w:rPr>
          <w:rFonts w:ascii="Times New Roman" w:hAnsi="Times New Roman"/>
          <w:sz w:val="24"/>
          <w:szCs w:val="24"/>
        </w:rPr>
        <w:t xml:space="preserve">significant determinants of driver injury severity. Among those, the injury risk propensities are observed to be higher in </w:t>
      </w:r>
      <w:r w:rsidR="00614E7F">
        <w:rPr>
          <w:rFonts w:ascii="Times New Roman" w:hAnsi="Times New Roman"/>
          <w:sz w:val="24"/>
          <w:szCs w:val="24"/>
        </w:rPr>
        <w:t>M</w:t>
      </w:r>
      <w:r w:rsidRPr="00E10192">
        <w:rPr>
          <w:rFonts w:ascii="Times New Roman" w:hAnsi="Times New Roman"/>
          <w:sz w:val="24"/>
          <w:szCs w:val="24"/>
        </w:rPr>
        <w:t>GOL estimates when a driver is ejected out from his/her vehicle or when the vehicle rolled over</w:t>
      </w:r>
      <w:r w:rsidR="00D46D83">
        <w:rPr>
          <w:rFonts w:ascii="Times New Roman" w:hAnsi="Times New Roman"/>
          <w:sz w:val="24"/>
          <w:szCs w:val="24"/>
        </w:rPr>
        <w:t>.</w:t>
      </w:r>
      <w:r w:rsidRPr="00E10192">
        <w:rPr>
          <w:rFonts w:ascii="Times New Roman" w:hAnsi="Times New Roman"/>
          <w:sz w:val="24"/>
          <w:szCs w:val="24"/>
        </w:rPr>
        <w:t xml:space="preserve"> </w:t>
      </w:r>
      <w:r w:rsidR="00811DF5" w:rsidRPr="00E10192">
        <w:rPr>
          <w:rFonts w:ascii="Times New Roman" w:hAnsi="Times New Roman"/>
          <w:sz w:val="24"/>
          <w:szCs w:val="24"/>
        </w:rPr>
        <w:t>At the same time</w:t>
      </w:r>
      <w:r w:rsidR="00811DF5">
        <w:rPr>
          <w:rFonts w:ascii="Times New Roman" w:hAnsi="Times New Roman"/>
          <w:sz w:val="24"/>
          <w:szCs w:val="24"/>
        </w:rPr>
        <w:t>,</w:t>
      </w:r>
      <w:r w:rsidR="00811DF5" w:rsidRPr="00E10192">
        <w:rPr>
          <w:rFonts w:ascii="Times New Roman" w:hAnsi="Times New Roman"/>
          <w:sz w:val="24"/>
          <w:szCs w:val="24"/>
        </w:rPr>
        <w:t xml:space="preserve"> </w:t>
      </w:r>
      <w:r w:rsidR="00D46D83" w:rsidRPr="00E10192">
        <w:rPr>
          <w:rFonts w:ascii="Times New Roman" w:hAnsi="Times New Roman"/>
          <w:sz w:val="24"/>
          <w:szCs w:val="24"/>
        </w:rPr>
        <w:t xml:space="preserve">the positive values of the first thresholds of </w:t>
      </w:r>
      <w:r w:rsidR="00811DF5">
        <w:rPr>
          <w:rFonts w:ascii="Times New Roman" w:hAnsi="Times New Roman"/>
          <w:sz w:val="24"/>
          <w:szCs w:val="24"/>
        </w:rPr>
        <w:t>driver ejection r</w:t>
      </w:r>
      <w:r w:rsidR="00D46D83" w:rsidRPr="00E10192">
        <w:rPr>
          <w:rFonts w:ascii="Times New Roman" w:hAnsi="Times New Roman"/>
          <w:sz w:val="24"/>
          <w:szCs w:val="24"/>
        </w:rPr>
        <w:t>eflect a</w:t>
      </w:r>
      <w:r w:rsidR="00811DF5">
        <w:rPr>
          <w:rFonts w:ascii="Times New Roman" w:hAnsi="Times New Roman"/>
          <w:sz w:val="24"/>
          <w:szCs w:val="24"/>
        </w:rPr>
        <w:t>n</w:t>
      </w:r>
      <w:r w:rsidR="00D46D83" w:rsidRPr="00E10192">
        <w:rPr>
          <w:rFonts w:ascii="Times New Roman" w:hAnsi="Times New Roman"/>
          <w:sz w:val="24"/>
          <w:szCs w:val="24"/>
        </w:rPr>
        <w:t xml:space="preserve"> </w:t>
      </w:r>
      <w:r w:rsidR="00811DF5">
        <w:rPr>
          <w:rFonts w:ascii="Times New Roman" w:hAnsi="Times New Roman"/>
          <w:sz w:val="24"/>
          <w:szCs w:val="24"/>
        </w:rPr>
        <w:t>in</w:t>
      </w:r>
      <w:r w:rsidR="00D46D83" w:rsidRPr="00E10192">
        <w:rPr>
          <w:rFonts w:ascii="Times New Roman" w:hAnsi="Times New Roman"/>
          <w:sz w:val="24"/>
          <w:szCs w:val="24"/>
        </w:rPr>
        <w:t xml:space="preserve">crease in </w:t>
      </w:r>
      <w:r w:rsidR="00D46D83">
        <w:rPr>
          <w:rFonts w:ascii="Times New Roman" w:hAnsi="Times New Roman"/>
          <w:sz w:val="24"/>
          <w:szCs w:val="24"/>
        </w:rPr>
        <w:t>possible</w:t>
      </w:r>
      <w:r w:rsidR="00D46D83" w:rsidRPr="00E10192">
        <w:rPr>
          <w:rFonts w:ascii="Times New Roman" w:hAnsi="Times New Roman"/>
          <w:sz w:val="24"/>
          <w:szCs w:val="24"/>
        </w:rPr>
        <w:t xml:space="preserve"> injury probabilit</w:t>
      </w:r>
      <w:r w:rsidR="00811DF5">
        <w:rPr>
          <w:rFonts w:ascii="Times New Roman" w:hAnsi="Times New Roman"/>
          <w:sz w:val="24"/>
          <w:szCs w:val="24"/>
        </w:rPr>
        <w:t>y</w:t>
      </w:r>
      <w:r w:rsidR="00D46D83" w:rsidRPr="00E10192">
        <w:rPr>
          <w:rFonts w:ascii="Times New Roman" w:hAnsi="Times New Roman"/>
          <w:sz w:val="24"/>
          <w:szCs w:val="24"/>
        </w:rPr>
        <w:t xml:space="preserve">. </w:t>
      </w:r>
      <w:r w:rsidR="00811DF5" w:rsidRPr="00E10192">
        <w:rPr>
          <w:rFonts w:ascii="Times New Roman" w:hAnsi="Times New Roman"/>
          <w:sz w:val="24"/>
          <w:szCs w:val="24"/>
        </w:rPr>
        <w:t>But</w:t>
      </w:r>
      <w:r w:rsidRPr="00E10192">
        <w:rPr>
          <w:rFonts w:ascii="Times New Roman" w:hAnsi="Times New Roman"/>
          <w:sz w:val="24"/>
          <w:szCs w:val="24"/>
        </w:rPr>
        <w:t>,</w:t>
      </w:r>
      <w:r w:rsidR="00811DF5">
        <w:rPr>
          <w:rFonts w:ascii="Times New Roman" w:hAnsi="Times New Roman"/>
          <w:sz w:val="24"/>
          <w:szCs w:val="24"/>
        </w:rPr>
        <w:t xml:space="preserve"> the first threshold of vehicle rolled over is found to be random with a statistically insignificant mean and a highly significant standard deviation.</w:t>
      </w:r>
      <w:r w:rsidR="0039537A">
        <w:rPr>
          <w:rFonts w:ascii="Times New Roman" w:hAnsi="Times New Roman"/>
          <w:sz w:val="24"/>
          <w:szCs w:val="24"/>
        </w:rPr>
        <w:t xml:space="preserve"> The result indicates that while injury risk propensity is likely to increase the impact on</w:t>
      </w:r>
      <w:r w:rsidR="00FC121A">
        <w:rPr>
          <w:rFonts w:ascii="Times New Roman" w:hAnsi="Times New Roman"/>
          <w:sz w:val="24"/>
          <w:szCs w:val="24"/>
        </w:rPr>
        <w:t xml:space="preserve"> crash severity,</w:t>
      </w:r>
      <w:r w:rsidR="0039537A">
        <w:rPr>
          <w:rFonts w:ascii="Times New Roman" w:hAnsi="Times New Roman"/>
          <w:sz w:val="24"/>
          <w:szCs w:val="24"/>
        </w:rPr>
        <w:t xml:space="preserve"> the threshold is determined by un</w:t>
      </w:r>
      <w:r w:rsidR="00B36F61">
        <w:rPr>
          <w:rFonts w:ascii="Times New Roman" w:hAnsi="Times New Roman"/>
          <w:sz w:val="24"/>
          <w:szCs w:val="24"/>
        </w:rPr>
        <w:t>observed factors specific to the</w:t>
      </w:r>
      <w:r w:rsidR="0039537A">
        <w:rPr>
          <w:rFonts w:ascii="Times New Roman" w:hAnsi="Times New Roman"/>
          <w:sz w:val="24"/>
          <w:szCs w:val="24"/>
        </w:rPr>
        <w:t xml:space="preserve"> crash.</w:t>
      </w:r>
      <w:r w:rsidR="00BA4B6F" w:rsidRPr="003B38DC">
        <w:rPr>
          <w:rFonts w:ascii="Times New Roman" w:hAnsi="Times New Roman"/>
          <w:sz w:val="24"/>
          <w:szCs w:val="24"/>
        </w:rPr>
        <w:t xml:space="preserve"> </w:t>
      </w:r>
      <w:r w:rsidR="00BA4B6F">
        <w:rPr>
          <w:rFonts w:ascii="Times New Roman" w:hAnsi="Times New Roman"/>
          <w:sz w:val="24"/>
          <w:szCs w:val="24"/>
        </w:rPr>
        <w:t xml:space="preserve"> </w:t>
      </w:r>
      <w:r w:rsidR="00811DF5">
        <w:rPr>
          <w:rFonts w:ascii="Times New Roman" w:hAnsi="Times New Roman"/>
          <w:sz w:val="24"/>
          <w:szCs w:val="24"/>
        </w:rPr>
        <w:t xml:space="preserve">  </w:t>
      </w:r>
    </w:p>
    <w:p w:rsidR="00F05A65" w:rsidRPr="00E10192" w:rsidRDefault="00840362" w:rsidP="00074F38">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likelihood of injury risk propensity for the deployment </w:t>
      </w:r>
      <w:r w:rsidR="00074F38">
        <w:rPr>
          <w:rFonts w:ascii="Times New Roman" w:hAnsi="Times New Roman"/>
          <w:sz w:val="24"/>
          <w:szCs w:val="24"/>
        </w:rPr>
        <w:t xml:space="preserve">of </w:t>
      </w:r>
      <w:r>
        <w:rPr>
          <w:rFonts w:ascii="Times New Roman" w:hAnsi="Times New Roman"/>
          <w:sz w:val="24"/>
          <w:szCs w:val="24"/>
        </w:rPr>
        <w:t xml:space="preserve">air bag is also found to be </w:t>
      </w:r>
      <w:r w:rsidR="0055516D">
        <w:rPr>
          <w:rFonts w:ascii="Times New Roman" w:hAnsi="Times New Roman"/>
          <w:sz w:val="24"/>
          <w:szCs w:val="24"/>
        </w:rPr>
        <w:t xml:space="preserve">significant </w:t>
      </w:r>
      <w:r>
        <w:rPr>
          <w:rFonts w:ascii="Times New Roman" w:hAnsi="Times New Roman"/>
          <w:sz w:val="24"/>
          <w:szCs w:val="24"/>
        </w:rPr>
        <w:t xml:space="preserve">and normally distributed </w:t>
      </w:r>
      <w:r w:rsidR="0075346C">
        <w:rPr>
          <w:rFonts w:ascii="Times New Roman" w:hAnsi="Times New Roman"/>
          <w:sz w:val="24"/>
          <w:szCs w:val="24"/>
        </w:rPr>
        <w:t xml:space="preserve">in </w:t>
      </w:r>
      <w:r>
        <w:rPr>
          <w:rFonts w:ascii="Times New Roman" w:hAnsi="Times New Roman"/>
          <w:sz w:val="24"/>
          <w:szCs w:val="24"/>
        </w:rPr>
        <w:t xml:space="preserve">the MGOL model estimate. The result implies that </w:t>
      </w:r>
      <w:r w:rsidR="00F32BC7">
        <w:rPr>
          <w:rFonts w:ascii="Times New Roman" w:hAnsi="Times New Roman"/>
          <w:sz w:val="24"/>
          <w:szCs w:val="24"/>
        </w:rPr>
        <w:t xml:space="preserve">air bag deployment increases </w:t>
      </w:r>
      <w:r>
        <w:rPr>
          <w:rFonts w:ascii="Times New Roman" w:hAnsi="Times New Roman"/>
          <w:sz w:val="24"/>
          <w:szCs w:val="24"/>
        </w:rPr>
        <w:t xml:space="preserve">the probability of </w:t>
      </w:r>
      <w:r w:rsidR="00F32BC7">
        <w:rPr>
          <w:rFonts w:ascii="Times New Roman" w:hAnsi="Times New Roman"/>
          <w:sz w:val="24"/>
          <w:szCs w:val="24"/>
        </w:rPr>
        <w:t xml:space="preserve">injury in almost 97% cases. </w:t>
      </w:r>
      <w:r w:rsidR="00F32BC7" w:rsidRPr="00E10192">
        <w:rPr>
          <w:rFonts w:ascii="Times New Roman" w:hAnsi="Times New Roman"/>
          <w:sz w:val="24"/>
          <w:szCs w:val="24"/>
        </w:rPr>
        <w:t>At the same time</w:t>
      </w:r>
      <w:r w:rsidR="00F32BC7">
        <w:rPr>
          <w:rFonts w:ascii="Times New Roman" w:hAnsi="Times New Roman"/>
          <w:sz w:val="24"/>
          <w:szCs w:val="24"/>
        </w:rPr>
        <w:t>,</w:t>
      </w:r>
      <w:r w:rsidR="00F32BC7" w:rsidRPr="00E10192">
        <w:rPr>
          <w:rFonts w:ascii="Times New Roman" w:hAnsi="Times New Roman"/>
          <w:sz w:val="24"/>
          <w:szCs w:val="24"/>
        </w:rPr>
        <w:t xml:space="preserve"> the positive values of the first thresholds of </w:t>
      </w:r>
      <w:r w:rsidR="00F32BC7">
        <w:rPr>
          <w:rFonts w:ascii="Times New Roman" w:hAnsi="Times New Roman"/>
          <w:sz w:val="24"/>
          <w:szCs w:val="24"/>
        </w:rPr>
        <w:t>air bag deployment r</w:t>
      </w:r>
      <w:r w:rsidR="00F32BC7" w:rsidRPr="00E10192">
        <w:rPr>
          <w:rFonts w:ascii="Times New Roman" w:hAnsi="Times New Roman"/>
          <w:sz w:val="24"/>
          <w:szCs w:val="24"/>
        </w:rPr>
        <w:t>eflect a</w:t>
      </w:r>
      <w:r w:rsidR="00F32BC7">
        <w:rPr>
          <w:rFonts w:ascii="Times New Roman" w:hAnsi="Times New Roman"/>
          <w:sz w:val="24"/>
          <w:szCs w:val="24"/>
        </w:rPr>
        <w:t>n</w:t>
      </w:r>
      <w:r w:rsidR="00F32BC7" w:rsidRPr="00E10192">
        <w:rPr>
          <w:rFonts w:ascii="Times New Roman" w:hAnsi="Times New Roman"/>
          <w:sz w:val="24"/>
          <w:szCs w:val="24"/>
        </w:rPr>
        <w:t xml:space="preserve"> </w:t>
      </w:r>
      <w:r w:rsidR="00F32BC7">
        <w:rPr>
          <w:rFonts w:ascii="Times New Roman" w:hAnsi="Times New Roman"/>
          <w:sz w:val="24"/>
          <w:szCs w:val="24"/>
        </w:rPr>
        <w:t>in</w:t>
      </w:r>
      <w:r w:rsidR="00F32BC7" w:rsidRPr="00E10192">
        <w:rPr>
          <w:rFonts w:ascii="Times New Roman" w:hAnsi="Times New Roman"/>
          <w:sz w:val="24"/>
          <w:szCs w:val="24"/>
        </w:rPr>
        <w:t xml:space="preserve">crease in </w:t>
      </w:r>
      <w:r w:rsidR="00F32BC7">
        <w:rPr>
          <w:rFonts w:ascii="Times New Roman" w:hAnsi="Times New Roman"/>
          <w:sz w:val="24"/>
          <w:szCs w:val="24"/>
        </w:rPr>
        <w:t>possible</w:t>
      </w:r>
      <w:r w:rsidR="00F32BC7" w:rsidRPr="00E10192">
        <w:rPr>
          <w:rFonts w:ascii="Times New Roman" w:hAnsi="Times New Roman"/>
          <w:sz w:val="24"/>
          <w:szCs w:val="24"/>
        </w:rPr>
        <w:t xml:space="preserve"> injury probabilit</w:t>
      </w:r>
      <w:r w:rsidR="00F32BC7">
        <w:rPr>
          <w:rFonts w:ascii="Times New Roman" w:hAnsi="Times New Roman"/>
          <w:sz w:val="24"/>
          <w:szCs w:val="24"/>
        </w:rPr>
        <w:t>y</w:t>
      </w:r>
      <w:r w:rsidR="00F32BC7" w:rsidRPr="00E10192">
        <w:rPr>
          <w:rFonts w:ascii="Times New Roman" w:hAnsi="Times New Roman"/>
          <w:sz w:val="24"/>
          <w:szCs w:val="24"/>
        </w:rPr>
        <w:t>.</w:t>
      </w:r>
      <w:r w:rsidR="00690F38">
        <w:rPr>
          <w:rFonts w:ascii="Times New Roman" w:hAnsi="Times New Roman"/>
          <w:sz w:val="24"/>
          <w:szCs w:val="24"/>
        </w:rPr>
        <w:t xml:space="preserve"> </w:t>
      </w:r>
      <w:r w:rsidR="00F05A65" w:rsidRPr="00E10192">
        <w:rPr>
          <w:rFonts w:ascii="Times New Roman" w:hAnsi="Times New Roman"/>
          <w:sz w:val="24"/>
          <w:szCs w:val="24"/>
        </w:rPr>
        <w:t xml:space="preserve">The corresponding results from the </w:t>
      </w:r>
      <w:r w:rsidR="008E2F5C">
        <w:rPr>
          <w:rFonts w:ascii="Times New Roman" w:hAnsi="Times New Roman"/>
          <w:sz w:val="24"/>
          <w:szCs w:val="24"/>
        </w:rPr>
        <w:t>M</w:t>
      </w:r>
      <w:r w:rsidR="00F05A65" w:rsidRPr="00E10192">
        <w:rPr>
          <w:rFonts w:ascii="Times New Roman" w:hAnsi="Times New Roman"/>
          <w:sz w:val="24"/>
          <w:szCs w:val="24"/>
        </w:rPr>
        <w:t xml:space="preserve">MNL model estimates indicate that the drivers are less likely to avoid serious injury when the vehicle rolled over or an air bag deployed during a crash. </w:t>
      </w:r>
      <w:r w:rsidR="00F32BC7">
        <w:rPr>
          <w:rFonts w:ascii="Times New Roman" w:hAnsi="Times New Roman"/>
          <w:sz w:val="24"/>
          <w:szCs w:val="24"/>
        </w:rPr>
        <w:t xml:space="preserve">However, none of the aforesaid </w:t>
      </w:r>
      <w:r w:rsidR="00537EAF">
        <w:rPr>
          <w:rFonts w:ascii="Times New Roman" w:hAnsi="Times New Roman"/>
          <w:sz w:val="24"/>
          <w:szCs w:val="24"/>
        </w:rPr>
        <w:t>two</w:t>
      </w:r>
      <w:r w:rsidR="00F32BC7">
        <w:rPr>
          <w:rFonts w:ascii="Times New Roman" w:hAnsi="Times New Roman"/>
          <w:sz w:val="24"/>
          <w:szCs w:val="24"/>
        </w:rPr>
        <w:t xml:space="preserve"> variable estimates </w:t>
      </w:r>
      <w:r w:rsidR="00537EAF">
        <w:rPr>
          <w:rFonts w:ascii="Times New Roman" w:hAnsi="Times New Roman"/>
          <w:sz w:val="24"/>
          <w:szCs w:val="24"/>
        </w:rPr>
        <w:t xml:space="preserve">are found to be random, while </w:t>
      </w:r>
      <w:r w:rsidR="00537EAF" w:rsidRPr="00E10192">
        <w:rPr>
          <w:rFonts w:ascii="Times New Roman" w:hAnsi="Times New Roman"/>
          <w:sz w:val="24"/>
          <w:szCs w:val="24"/>
        </w:rPr>
        <w:t xml:space="preserve">the effect of driver ejection is </w:t>
      </w:r>
      <w:r w:rsidR="00537EAF">
        <w:rPr>
          <w:rFonts w:ascii="Times New Roman" w:hAnsi="Times New Roman"/>
          <w:sz w:val="24"/>
          <w:szCs w:val="24"/>
        </w:rPr>
        <w:t>found to be in</w:t>
      </w:r>
      <w:r w:rsidR="00537EAF" w:rsidRPr="00E10192">
        <w:rPr>
          <w:rFonts w:ascii="Times New Roman" w:hAnsi="Times New Roman"/>
          <w:sz w:val="24"/>
          <w:szCs w:val="24"/>
        </w:rPr>
        <w:t>significant</w:t>
      </w:r>
      <w:r w:rsidR="00537EAF">
        <w:rPr>
          <w:rFonts w:ascii="Times New Roman" w:hAnsi="Times New Roman"/>
          <w:sz w:val="24"/>
          <w:szCs w:val="24"/>
        </w:rPr>
        <w:t xml:space="preserve"> both as fixed and random parameter</w:t>
      </w:r>
      <w:r w:rsidR="003A7D28" w:rsidRPr="003A7D28">
        <w:rPr>
          <w:rFonts w:ascii="Times New Roman" w:hAnsi="Times New Roman"/>
          <w:sz w:val="24"/>
          <w:szCs w:val="24"/>
        </w:rPr>
        <w:t xml:space="preserve"> </w:t>
      </w:r>
      <w:r w:rsidR="003A7D28">
        <w:rPr>
          <w:rFonts w:ascii="Times New Roman" w:hAnsi="Times New Roman"/>
          <w:sz w:val="24"/>
          <w:szCs w:val="24"/>
        </w:rPr>
        <w:t>in MMNL</w:t>
      </w:r>
      <w:r w:rsidR="00537EAF" w:rsidRPr="00E10192">
        <w:rPr>
          <w:rFonts w:ascii="Times New Roman" w:hAnsi="Times New Roman"/>
          <w:sz w:val="24"/>
          <w:szCs w:val="24"/>
        </w:rPr>
        <w:t>.</w:t>
      </w:r>
    </w:p>
    <w:p w:rsidR="00F05A65" w:rsidRPr="00E10192" w:rsidRDefault="00F05A65" w:rsidP="00F05A65">
      <w:pPr>
        <w:spacing w:after="0" w:line="240" w:lineRule="auto"/>
        <w:ind w:firstLine="720"/>
        <w:jc w:val="both"/>
        <w:rPr>
          <w:rFonts w:ascii="Times New Roman" w:hAnsi="Times New Roman"/>
          <w:sz w:val="24"/>
          <w:szCs w:val="24"/>
        </w:rPr>
      </w:pPr>
      <w:r w:rsidRPr="00E10192">
        <w:rPr>
          <w:rFonts w:ascii="Times New Roman" w:hAnsi="Times New Roman"/>
          <w:sz w:val="24"/>
          <w:szCs w:val="24"/>
        </w:rPr>
        <w:t xml:space="preserve">With respect to the collision object, </w:t>
      </w:r>
      <w:r w:rsidR="00C72406">
        <w:rPr>
          <w:rFonts w:ascii="Times New Roman" w:hAnsi="Times New Roman"/>
          <w:sz w:val="24"/>
          <w:szCs w:val="24"/>
        </w:rPr>
        <w:t>M</w:t>
      </w:r>
      <w:r w:rsidRPr="00E10192">
        <w:rPr>
          <w:rFonts w:ascii="Times New Roman" w:hAnsi="Times New Roman"/>
          <w:sz w:val="24"/>
          <w:szCs w:val="24"/>
        </w:rPr>
        <w:t xml:space="preserve">GOL and </w:t>
      </w:r>
      <w:r w:rsidR="00C72406">
        <w:rPr>
          <w:rFonts w:ascii="Times New Roman" w:hAnsi="Times New Roman"/>
          <w:sz w:val="24"/>
          <w:szCs w:val="24"/>
        </w:rPr>
        <w:t>M</w:t>
      </w:r>
      <w:r w:rsidRPr="00E10192">
        <w:rPr>
          <w:rFonts w:ascii="Times New Roman" w:hAnsi="Times New Roman"/>
          <w:sz w:val="24"/>
          <w:szCs w:val="24"/>
        </w:rPr>
        <w:t>MNL model estimates indicate very similar effects</w:t>
      </w:r>
      <w:r>
        <w:rPr>
          <w:rFonts w:ascii="Times New Roman" w:hAnsi="Times New Roman"/>
          <w:sz w:val="24"/>
          <w:szCs w:val="24"/>
        </w:rPr>
        <w:t xml:space="preserve"> indicating </w:t>
      </w:r>
      <w:r w:rsidRPr="00E10192">
        <w:rPr>
          <w:rFonts w:ascii="Times New Roman" w:hAnsi="Times New Roman"/>
          <w:sz w:val="24"/>
          <w:szCs w:val="24"/>
        </w:rPr>
        <w:t xml:space="preserve">that the odds of suffering serious injury is higher </w:t>
      </w:r>
      <w:r w:rsidRPr="00BD72BE">
        <w:rPr>
          <w:rFonts w:ascii="Times New Roman" w:hAnsi="Times New Roman"/>
          <w:sz w:val="24"/>
          <w:szCs w:val="24"/>
        </w:rPr>
        <w:t>when a vehicle str</w:t>
      </w:r>
      <w:r>
        <w:rPr>
          <w:rFonts w:ascii="Times New Roman" w:hAnsi="Times New Roman"/>
          <w:sz w:val="24"/>
          <w:szCs w:val="24"/>
        </w:rPr>
        <w:t>ikes</w:t>
      </w:r>
      <w:r w:rsidRPr="00BD72BE">
        <w:rPr>
          <w:rFonts w:ascii="Times New Roman" w:hAnsi="Times New Roman"/>
          <w:sz w:val="24"/>
          <w:szCs w:val="24"/>
        </w:rPr>
        <w:t xml:space="preserve"> a stationary object (such as: pole, guard rail, tree</w:t>
      </w:r>
      <w:r>
        <w:rPr>
          <w:rFonts w:ascii="Times New Roman" w:hAnsi="Times New Roman"/>
          <w:sz w:val="24"/>
          <w:szCs w:val="24"/>
        </w:rPr>
        <w:t xml:space="preserve"> and</w:t>
      </w:r>
      <w:r w:rsidRPr="00BD72BE">
        <w:rPr>
          <w:rFonts w:ascii="Times New Roman" w:hAnsi="Times New Roman"/>
          <w:sz w:val="24"/>
          <w:szCs w:val="24"/>
        </w:rPr>
        <w:t xml:space="preserve"> post) compared to the crashes with a moving vehicle. </w:t>
      </w:r>
      <w:r w:rsidR="004E5FFB">
        <w:rPr>
          <w:rFonts w:ascii="Times New Roman" w:hAnsi="Times New Roman"/>
          <w:sz w:val="24"/>
          <w:szCs w:val="24"/>
        </w:rPr>
        <w:t xml:space="preserve">However, the threshold demarcating non-incapacitating injury to incapacitating/ fatal injury of MGOL </w:t>
      </w:r>
      <w:r w:rsidR="0055516D">
        <w:rPr>
          <w:rFonts w:ascii="Times New Roman" w:hAnsi="Times New Roman"/>
          <w:sz w:val="24"/>
          <w:szCs w:val="24"/>
        </w:rPr>
        <w:t>is distributed normally</w:t>
      </w:r>
      <w:r w:rsidR="004E5FFB">
        <w:rPr>
          <w:rFonts w:ascii="Times New Roman" w:hAnsi="Times New Roman"/>
          <w:sz w:val="24"/>
          <w:szCs w:val="24"/>
        </w:rPr>
        <w:t xml:space="preserve">. With the estimated parameter, 39.36% of the distribution is greater than zero and 60.64% of the distribution is less than zero. At the same time, MMNL model also results in a random parameter for incapacitating/fatal injury category, which indicates that 82.12% of the distribution is above zero and only 17.88% is less than zero. </w:t>
      </w:r>
      <w:r w:rsidRPr="00BD72BE">
        <w:rPr>
          <w:rFonts w:ascii="Times New Roman" w:hAnsi="Times New Roman"/>
          <w:sz w:val="24"/>
          <w:szCs w:val="24"/>
        </w:rPr>
        <w:t xml:space="preserve">The parameters characterizing the effects of manner of collision in Table 2, for both </w:t>
      </w:r>
      <w:r w:rsidR="00C72406">
        <w:rPr>
          <w:rFonts w:ascii="Times New Roman" w:hAnsi="Times New Roman"/>
          <w:sz w:val="24"/>
          <w:szCs w:val="24"/>
        </w:rPr>
        <w:t>M</w:t>
      </w:r>
      <w:r w:rsidRPr="00BD72BE">
        <w:rPr>
          <w:rFonts w:ascii="Times New Roman" w:hAnsi="Times New Roman"/>
          <w:sz w:val="24"/>
          <w:szCs w:val="24"/>
        </w:rPr>
        <w:t xml:space="preserve">MNL and </w:t>
      </w:r>
      <w:r w:rsidR="00C72406">
        <w:rPr>
          <w:rFonts w:ascii="Times New Roman" w:hAnsi="Times New Roman"/>
          <w:sz w:val="24"/>
          <w:szCs w:val="24"/>
        </w:rPr>
        <w:t>M</w:t>
      </w:r>
      <w:r w:rsidRPr="00BD72BE">
        <w:rPr>
          <w:rFonts w:ascii="Times New Roman" w:hAnsi="Times New Roman"/>
          <w:sz w:val="24"/>
          <w:szCs w:val="24"/>
        </w:rPr>
        <w:t xml:space="preserve">GOL models, suggest that the drivers are less likely to evade </w:t>
      </w:r>
      <w:r>
        <w:rPr>
          <w:rFonts w:ascii="Times New Roman" w:hAnsi="Times New Roman"/>
          <w:sz w:val="24"/>
          <w:szCs w:val="24"/>
        </w:rPr>
        <w:t>serious injury in the event of</w:t>
      </w:r>
      <w:r w:rsidRPr="00BD72BE">
        <w:rPr>
          <w:rFonts w:ascii="Times New Roman" w:hAnsi="Times New Roman"/>
          <w:sz w:val="24"/>
          <w:szCs w:val="24"/>
        </w:rPr>
        <w:t xml:space="preserve"> head-on or angular collision relative to the rear-end collision. Side-swipe collisions with vehicles travelling in the same direction and rear to sideswipe collisions are</w:t>
      </w:r>
      <w:r w:rsidRPr="00E10192">
        <w:rPr>
          <w:rFonts w:ascii="Times New Roman" w:hAnsi="Times New Roman"/>
          <w:sz w:val="24"/>
          <w:szCs w:val="24"/>
        </w:rPr>
        <w:t xml:space="preserve"> less severe tha</w:t>
      </w:r>
      <w:r>
        <w:rPr>
          <w:rFonts w:ascii="Times New Roman" w:hAnsi="Times New Roman"/>
          <w:sz w:val="24"/>
          <w:szCs w:val="24"/>
        </w:rPr>
        <w:t>n</w:t>
      </w:r>
      <w:r w:rsidRPr="00E10192">
        <w:rPr>
          <w:rFonts w:ascii="Times New Roman" w:hAnsi="Times New Roman"/>
          <w:sz w:val="24"/>
          <w:szCs w:val="24"/>
        </w:rPr>
        <w:t xml:space="preserve"> rear end collision.</w:t>
      </w:r>
    </w:p>
    <w:p w:rsidR="00F05A65" w:rsidRPr="00E10192" w:rsidRDefault="00F05A65" w:rsidP="00F05A65">
      <w:pPr>
        <w:spacing w:after="0" w:line="240" w:lineRule="auto"/>
        <w:ind w:firstLine="720"/>
        <w:jc w:val="both"/>
        <w:rPr>
          <w:rFonts w:ascii="Times New Roman" w:hAnsi="Times New Roman"/>
          <w:sz w:val="24"/>
          <w:szCs w:val="24"/>
        </w:rPr>
      </w:pPr>
      <w:r w:rsidRPr="00E10192">
        <w:rPr>
          <w:rFonts w:ascii="Times New Roman" w:hAnsi="Times New Roman"/>
          <w:sz w:val="24"/>
          <w:szCs w:val="24"/>
        </w:rPr>
        <w:t xml:space="preserve">Finally, both the </w:t>
      </w:r>
      <w:r w:rsidR="00F01B87">
        <w:rPr>
          <w:rFonts w:ascii="Times New Roman" w:hAnsi="Times New Roman"/>
          <w:sz w:val="24"/>
          <w:szCs w:val="24"/>
        </w:rPr>
        <w:t>M</w:t>
      </w:r>
      <w:r w:rsidRPr="00E10192">
        <w:rPr>
          <w:rFonts w:ascii="Times New Roman" w:hAnsi="Times New Roman"/>
          <w:sz w:val="24"/>
          <w:szCs w:val="24"/>
        </w:rPr>
        <w:t xml:space="preserve">GOL and </w:t>
      </w:r>
      <w:r w:rsidR="00F01B87">
        <w:rPr>
          <w:rFonts w:ascii="Times New Roman" w:hAnsi="Times New Roman"/>
          <w:sz w:val="24"/>
          <w:szCs w:val="24"/>
        </w:rPr>
        <w:t>M</w:t>
      </w:r>
      <w:r w:rsidRPr="00E10192">
        <w:rPr>
          <w:rFonts w:ascii="Times New Roman" w:hAnsi="Times New Roman"/>
          <w:sz w:val="24"/>
          <w:szCs w:val="24"/>
        </w:rPr>
        <w:t xml:space="preserve">MNL model estimates indicate that collision </w:t>
      </w:r>
      <w:r w:rsidR="0055516D">
        <w:rPr>
          <w:rFonts w:ascii="Times New Roman" w:hAnsi="Times New Roman"/>
          <w:sz w:val="24"/>
          <w:szCs w:val="24"/>
        </w:rPr>
        <w:t>location has a significant influence on injury severity profile. Specifically, collisions at</w:t>
      </w:r>
      <w:r w:rsidRPr="00E10192">
        <w:rPr>
          <w:rFonts w:ascii="Times New Roman" w:hAnsi="Times New Roman"/>
          <w:sz w:val="24"/>
          <w:szCs w:val="24"/>
        </w:rPr>
        <w:t xml:space="preserve"> an intersection or entry/exit </w:t>
      </w:r>
      <w:r w:rsidRPr="00F04C61">
        <w:rPr>
          <w:rFonts w:ascii="Times New Roman" w:hAnsi="Times New Roman"/>
          <w:sz w:val="24"/>
          <w:szCs w:val="24"/>
        </w:rPr>
        <w:t>ramp or driveway access or intersection related collisions are</w:t>
      </w:r>
      <w:r w:rsidRPr="00E10192">
        <w:rPr>
          <w:rFonts w:ascii="Times New Roman" w:hAnsi="Times New Roman"/>
          <w:sz w:val="24"/>
          <w:szCs w:val="24"/>
        </w:rPr>
        <w:t xml:space="preserve"> less likely to result in injuries to the drivers in the event of a crash relative to non-intersection location. </w:t>
      </w:r>
      <w:r w:rsidR="00515058">
        <w:rPr>
          <w:rFonts w:ascii="Times New Roman" w:hAnsi="Times New Roman"/>
          <w:sz w:val="24"/>
          <w:szCs w:val="24"/>
        </w:rPr>
        <w:t xml:space="preserve">At the same time, the latent propensity of MGOL and the possible/non-incapacitating injury </w:t>
      </w:r>
      <w:r w:rsidR="009E35B7">
        <w:rPr>
          <w:rFonts w:ascii="Times New Roman" w:hAnsi="Times New Roman"/>
          <w:sz w:val="24"/>
          <w:szCs w:val="24"/>
        </w:rPr>
        <w:t>coefficient</w:t>
      </w:r>
      <w:r w:rsidR="00515058">
        <w:rPr>
          <w:rFonts w:ascii="Times New Roman" w:hAnsi="Times New Roman"/>
          <w:sz w:val="24"/>
          <w:szCs w:val="24"/>
        </w:rPr>
        <w:t xml:space="preserve"> of MMNL for intersection related collision indicate the presen</w:t>
      </w:r>
      <w:r w:rsidR="0055516D">
        <w:rPr>
          <w:rFonts w:ascii="Times New Roman" w:hAnsi="Times New Roman"/>
          <w:sz w:val="24"/>
          <w:szCs w:val="24"/>
        </w:rPr>
        <w:t>ce</w:t>
      </w:r>
      <w:r w:rsidR="00515058">
        <w:rPr>
          <w:rFonts w:ascii="Times New Roman" w:hAnsi="Times New Roman"/>
          <w:sz w:val="24"/>
          <w:szCs w:val="24"/>
        </w:rPr>
        <w:t xml:space="preserve"> of significant unobserved </w:t>
      </w:r>
      <w:r w:rsidR="009E35B7">
        <w:rPr>
          <w:rFonts w:ascii="Times New Roman" w:hAnsi="Times New Roman"/>
          <w:sz w:val="24"/>
          <w:szCs w:val="24"/>
        </w:rPr>
        <w:t>heterogeneity in those estimates</w:t>
      </w:r>
      <w:r w:rsidR="00312A40">
        <w:rPr>
          <w:rFonts w:ascii="Times New Roman" w:hAnsi="Times New Roman"/>
          <w:sz w:val="24"/>
          <w:szCs w:val="24"/>
        </w:rPr>
        <w:t>.</w:t>
      </w:r>
      <w:r w:rsidR="00F07A24">
        <w:rPr>
          <w:rFonts w:ascii="Times New Roman" w:hAnsi="Times New Roman"/>
          <w:sz w:val="24"/>
          <w:szCs w:val="24"/>
        </w:rPr>
        <w:t xml:space="preserve"> </w:t>
      </w:r>
      <w:r w:rsidR="00312A40">
        <w:rPr>
          <w:rFonts w:ascii="Times New Roman" w:hAnsi="Times New Roman"/>
          <w:sz w:val="24"/>
          <w:szCs w:val="24"/>
        </w:rPr>
        <w:t xml:space="preserve">The </w:t>
      </w:r>
      <w:r w:rsidR="00D60536">
        <w:rPr>
          <w:rFonts w:ascii="Times New Roman" w:hAnsi="Times New Roman"/>
          <w:sz w:val="24"/>
          <w:szCs w:val="24"/>
        </w:rPr>
        <w:t xml:space="preserve">driveway access </w:t>
      </w:r>
      <w:r w:rsidR="00207F17">
        <w:rPr>
          <w:rFonts w:ascii="Times New Roman" w:hAnsi="Times New Roman"/>
          <w:sz w:val="24"/>
          <w:szCs w:val="24"/>
        </w:rPr>
        <w:t>related variable</w:t>
      </w:r>
      <w:r w:rsidR="00312A40">
        <w:rPr>
          <w:rFonts w:ascii="Times New Roman" w:hAnsi="Times New Roman"/>
          <w:sz w:val="24"/>
          <w:szCs w:val="24"/>
        </w:rPr>
        <w:t xml:space="preserve"> also</w:t>
      </w:r>
      <w:r w:rsidR="00207F17">
        <w:rPr>
          <w:rFonts w:ascii="Times New Roman" w:hAnsi="Times New Roman"/>
          <w:sz w:val="24"/>
          <w:szCs w:val="24"/>
        </w:rPr>
        <w:t xml:space="preserve"> </w:t>
      </w:r>
      <w:r w:rsidR="00D60536">
        <w:rPr>
          <w:rFonts w:ascii="Times New Roman" w:hAnsi="Times New Roman"/>
          <w:sz w:val="24"/>
          <w:szCs w:val="24"/>
        </w:rPr>
        <w:t xml:space="preserve">results in a random parameter for incapacitating/fatal injury category in only MGOL model. </w:t>
      </w:r>
      <w:r w:rsidR="00690F38">
        <w:rPr>
          <w:rFonts w:ascii="Times New Roman" w:hAnsi="Times New Roman"/>
          <w:sz w:val="24"/>
          <w:szCs w:val="24"/>
        </w:rPr>
        <w:t xml:space="preserve">Further, </w:t>
      </w:r>
      <w:r w:rsidR="00690F38" w:rsidRPr="00E10192">
        <w:rPr>
          <w:rFonts w:ascii="Times New Roman" w:hAnsi="Times New Roman"/>
          <w:sz w:val="24"/>
          <w:szCs w:val="24"/>
        </w:rPr>
        <w:t xml:space="preserve">the </w:t>
      </w:r>
      <w:r w:rsidR="009403F2">
        <w:rPr>
          <w:rFonts w:ascii="Times New Roman" w:hAnsi="Times New Roman"/>
          <w:sz w:val="24"/>
          <w:szCs w:val="24"/>
        </w:rPr>
        <w:t>M</w:t>
      </w:r>
      <w:r w:rsidRPr="00E10192">
        <w:rPr>
          <w:rFonts w:ascii="Times New Roman" w:hAnsi="Times New Roman"/>
          <w:sz w:val="24"/>
          <w:szCs w:val="24"/>
        </w:rPr>
        <w:t xml:space="preserve">GOL estimates show that collision on driveway access </w:t>
      </w:r>
      <w:r w:rsidR="009403F2">
        <w:rPr>
          <w:rFonts w:ascii="Times New Roman" w:hAnsi="Times New Roman"/>
          <w:sz w:val="24"/>
          <w:szCs w:val="24"/>
        </w:rPr>
        <w:t xml:space="preserve">or entrance/exit ramp </w:t>
      </w:r>
      <w:r w:rsidRPr="00E10192">
        <w:rPr>
          <w:rFonts w:ascii="Times New Roman" w:hAnsi="Times New Roman"/>
          <w:sz w:val="24"/>
          <w:szCs w:val="24"/>
        </w:rPr>
        <w:t xml:space="preserve">has a reduced likelihood of severe injury, while railway grade crossing has a positive impact on possible injury outcome. In the </w:t>
      </w:r>
      <w:r w:rsidR="009403F2">
        <w:rPr>
          <w:rFonts w:ascii="Times New Roman" w:hAnsi="Times New Roman"/>
          <w:sz w:val="24"/>
          <w:szCs w:val="24"/>
        </w:rPr>
        <w:t>M</w:t>
      </w:r>
      <w:r w:rsidRPr="00E10192">
        <w:rPr>
          <w:rFonts w:ascii="Times New Roman" w:hAnsi="Times New Roman"/>
          <w:sz w:val="24"/>
          <w:szCs w:val="24"/>
        </w:rPr>
        <w:t xml:space="preserve">MNL model, the variable </w:t>
      </w:r>
      <w:r w:rsidR="00F07A24">
        <w:rPr>
          <w:rFonts w:ascii="Times New Roman" w:hAnsi="Times New Roman"/>
          <w:sz w:val="24"/>
          <w:szCs w:val="24"/>
        </w:rPr>
        <w:t xml:space="preserve">representing </w:t>
      </w:r>
      <w:r w:rsidRPr="00E10192">
        <w:rPr>
          <w:rFonts w:ascii="Times New Roman" w:hAnsi="Times New Roman"/>
          <w:sz w:val="24"/>
          <w:szCs w:val="24"/>
        </w:rPr>
        <w:t xml:space="preserve">through roadway results </w:t>
      </w:r>
      <w:r>
        <w:rPr>
          <w:rFonts w:ascii="Times New Roman" w:hAnsi="Times New Roman"/>
          <w:sz w:val="24"/>
          <w:szCs w:val="24"/>
        </w:rPr>
        <w:t xml:space="preserve">in </w:t>
      </w:r>
      <w:r w:rsidRPr="00E10192">
        <w:rPr>
          <w:rFonts w:ascii="Times New Roman" w:hAnsi="Times New Roman"/>
          <w:sz w:val="24"/>
          <w:szCs w:val="24"/>
        </w:rPr>
        <w:t>a higher likelihood of possible and non-incapacitating injuries</w:t>
      </w:r>
      <w:r w:rsidR="00F07A24">
        <w:rPr>
          <w:rFonts w:ascii="Times New Roman" w:hAnsi="Times New Roman"/>
          <w:sz w:val="24"/>
          <w:szCs w:val="24"/>
        </w:rPr>
        <w:t>,</w:t>
      </w:r>
      <w:r w:rsidR="00207F17">
        <w:rPr>
          <w:rFonts w:ascii="Times New Roman" w:hAnsi="Times New Roman"/>
          <w:sz w:val="24"/>
          <w:szCs w:val="24"/>
        </w:rPr>
        <w:t xml:space="preserve"> while </w:t>
      </w:r>
      <w:r w:rsidR="00F07A24">
        <w:rPr>
          <w:rFonts w:ascii="Times New Roman" w:hAnsi="Times New Roman"/>
          <w:sz w:val="24"/>
          <w:szCs w:val="24"/>
        </w:rPr>
        <w:t xml:space="preserve">the </w:t>
      </w:r>
      <w:r w:rsidR="00207F17">
        <w:rPr>
          <w:rFonts w:ascii="Times New Roman" w:hAnsi="Times New Roman"/>
          <w:sz w:val="24"/>
          <w:szCs w:val="24"/>
        </w:rPr>
        <w:t>variable</w:t>
      </w:r>
      <w:r w:rsidR="00F07A24">
        <w:rPr>
          <w:rFonts w:ascii="Times New Roman" w:hAnsi="Times New Roman"/>
          <w:sz w:val="24"/>
          <w:szCs w:val="24"/>
        </w:rPr>
        <w:t xml:space="preserve"> representing</w:t>
      </w:r>
      <w:r w:rsidR="00207F17">
        <w:rPr>
          <w:rFonts w:ascii="Times New Roman" w:hAnsi="Times New Roman"/>
          <w:sz w:val="24"/>
          <w:szCs w:val="24"/>
        </w:rPr>
        <w:t xml:space="preserve"> other location reduces the likelihood of </w:t>
      </w:r>
      <w:r w:rsidR="00207F17" w:rsidRPr="00E10192">
        <w:rPr>
          <w:rFonts w:ascii="Times New Roman" w:hAnsi="Times New Roman"/>
          <w:sz w:val="24"/>
          <w:szCs w:val="24"/>
        </w:rPr>
        <w:t>possible and non-incapacitating injuries</w:t>
      </w:r>
      <w:r w:rsidR="00207F17">
        <w:rPr>
          <w:rFonts w:ascii="Times New Roman" w:hAnsi="Times New Roman"/>
          <w:sz w:val="24"/>
          <w:szCs w:val="24"/>
        </w:rPr>
        <w:t>.</w:t>
      </w:r>
    </w:p>
    <w:p w:rsidR="00F05A65" w:rsidRDefault="00F05A65" w:rsidP="00F05A65">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w:t>
      </w:r>
      <w:r w:rsidR="005E6640">
        <w:rPr>
          <w:rFonts w:ascii="Times New Roman" w:hAnsi="Times New Roman"/>
          <w:sz w:val="24"/>
          <w:szCs w:val="24"/>
        </w:rPr>
        <w:t xml:space="preserve">broad </w:t>
      </w:r>
      <w:r>
        <w:rPr>
          <w:rFonts w:ascii="Times New Roman" w:hAnsi="Times New Roman"/>
          <w:sz w:val="24"/>
          <w:szCs w:val="24"/>
        </w:rPr>
        <w:t xml:space="preserve">characterization of exogenous variable effects across the </w:t>
      </w:r>
      <w:r w:rsidR="00690F38">
        <w:rPr>
          <w:rFonts w:ascii="Times New Roman" w:hAnsi="Times New Roman"/>
          <w:sz w:val="24"/>
          <w:szCs w:val="24"/>
        </w:rPr>
        <w:t>M</w:t>
      </w:r>
      <w:r>
        <w:rPr>
          <w:rFonts w:ascii="Times New Roman" w:hAnsi="Times New Roman"/>
          <w:sz w:val="24"/>
          <w:szCs w:val="24"/>
        </w:rPr>
        <w:t xml:space="preserve">GOL and </w:t>
      </w:r>
      <w:r w:rsidR="00690F38">
        <w:rPr>
          <w:rFonts w:ascii="Times New Roman" w:hAnsi="Times New Roman"/>
          <w:sz w:val="24"/>
          <w:szCs w:val="24"/>
        </w:rPr>
        <w:t>M</w:t>
      </w:r>
      <w:r w:rsidR="00BE73F4">
        <w:rPr>
          <w:rFonts w:ascii="Times New Roman" w:hAnsi="Times New Roman"/>
          <w:sz w:val="24"/>
          <w:szCs w:val="24"/>
        </w:rPr>
        <w:t xml:space="preserve">MNL model systems </w:t>
      </w:r>
      <w:r>
        <w:rPr>
          <w:rFonts w:ascii="Times New Roman" w:hAnsi="Times New Roman"/>
          <w:sz w:val="24"/>
          <w:szCs w:val="24"/>
        </w:rPr>
        <w:t xml:space="preserve">is similar with </w:t>
      </w:r>
      <w:r w:rsidR="00BE73F4">
        <w:rPr>
          <w:rFonts w:ascii="Times New Roman" w:hAnsi="Times New Roman"/>
          <w:sz w:val="24"/>
          <w:szCs w:val="24"/>
        </w:rPr>
        <w:t>some</w:t>
      </w:r>
      <w:r>
        <w:rPr>
          <w:rFonts w:ascii="Times New Roman" w:hAnsi="Times New Roman"/>
          <w:sz w:val="24"/>
          <w:szCs w:val="24"/>
        </w:rPr>
        <w:t xml:space="preserve"> differences. These differences can be attributed to the different model structures</w:t>
      </w:r>
      <w:r w:rsidR="00BE73F4">
        <w:rPr>
          <w:rFonts w:ascii="Times New Roman" w:hAnsi="Times New Roman"/>
          <w:sz w:val="24"/>
          <w:szCs w:val="24"/>
        </w:rPr>
        <w:t xml:space="preserve"> and different </w:t>
      </w:r>
      <w:r w:rsidR="005E6640">
        <w:rPr>
          <w:rFonts w:ascii="Times New Roman" w:hAnsi="Times New Roman"/>
          <w:sz w:val="24"/>
          <w:szCs w:val="24"/>
        </w:rPr>
        <w:t xml:space="preserve">outcome </w:t>
      </w:r>
      <w:r w:rsidR="00BE73F4">
        <w:rPr>
          <w:rFonts w:ascii="Times New Roman" w:hAnsi="Times New Roman"/>
          <w:sz w:val="24"/>
          <w:szCs w:val="24"/>
        </w:rPr>
        <w:t>mechanism</w:t>
      </w:r>
      <w:r>
        <w:rPr>
          <w:rFonts w:ascii="Times New Roman" w:hAnsi="Times New Roman"/>
          <w:sz w:val="24"/>
          <w:szCs w:val="24"/>
        </w:rPr>
        <w:t>.</w:t>
      </w:r>
      <w:r w:rsidR="00B94512">
        <w:rPr>
          <w:rFonts w:ascii="Times New Roman" w:hAnsi="Times New Roman"/>
          <w:sz w:val="24"/>
          <w:szCs w:val="24"/>
        </w:rPr>
        <w:t xml:space="preserve"> The reader would note that in both </w:t>
      </w:r>
      <w:r w:rsidR="00B94512">
        <w:rPr>
          <w:rFonts w:ascii="Times New Roman" w:hAnsi="Times New Roman"/>
          <w:sz w:val="24"/>
          <w:szCs w:val="24"/>
        </w:rPr>
        <w:lastRenderedPageBreak/>
        <w:t xml:space="preserve">systems, the impact of exogenous variables was moderated by </w:t>
      </w:r>
      <w:r w:rsidR="00566B2E">
        <w:rPr>
          <w:rFonts w:ascii="Times New Roman" w:hAnsi="Times New Roman"/>
          <w:sz w:val="24"/>
          <w:szCs w:val="24"/>
        </w:rPr>
        <w:t>unobserved effects</w:t>
      </w:r>
      <w:r w:rsidR="00B94512">
        <w:rPr>
          <w:rFonts w:ascii="Times New Roman" w:hAnsi="Times New Roman"/>
          <w:sz w:val="24"/>
          <w:szCs w:val="24"/>
        </w:rPr>
        <w:t xml:space="preserve"> resulting in statistically significant standard deviation parameters.</w:t>
      </w:r>
    </w:p>
    <w:p w:rsidR="00226F6F" w:rsidRDefault="00226F6F" w:rsidP="00F05A65">
      <w:pPr>
        <w:spacing w:after="0" w:line="240" w:lineRule="auto"/>
        <w:ind w:firstLine="720"/>
        <w:jc w:val="both"/>
        <w:rPr>
          <w:rFonts w:ascii="Times New Roman" w:hAnsi="Times New Roman"/>
          <w:sz w:val="24"/>
          <w:szCs w:val="24"/>
        </w:rPr>
      </w:pPr>
    </w:p>
    <w:p w:rsidR="00196ACE" w:rsidRDefault="00196ACE" w:rsidP="00196ACE">
      <w:pPr>
        <w:pStyle w:val="Heading4"/>
        <w:numPr>
          <w:ilvl w:val="0"/>
          <w:numId w:val="0"/>
        </w:numPr>
        <w:spacing w:after="0"/>
        <w:jc w:val="both"/>
        <w:rPr>
          <w:b/>
          <w:bCs/>
          <w:szCs w:val="24"/>
        </w:rPr>
      </w:pPr>
      <w:r>
        <w:rPr>
          <w:b/>
          <w:bCs/>
          <w:szCs w:val="24"/>
        </w:rPr>
        <w:t>MODEL COMPARISON</w:t>
      </w:r>
    </w:p>
    <w:p w:rsidR="00196ACE" w:rsidRPr="00566B2E" w:rsidRDefault="00196ACE" w:rsidP="00196ACE">
      <w:pPr>
        <w:spacing w:after="0" w:line="240" w:lineRule="auto"/>
        <w:jc w:val="both"/>
        <w:rPr>
          <w:rFonts w:ascii="Times New Roman" w:hAnsi="Times New Roman"/>
          <w:sz w:val="24"/>
          <w:szCs w:val="24"/>
        </w:rPr>
      </w:pPr>
    </w:p>
    <w:p w:rsidR="00196ACE" w:rsidRDefault="00196ACE" w:rsidP="00196ACE">
      <w:pPr>
        <w:spacing w:after="0" w:line="240" w:lineRule="auto"/>
        <w:jc w:val="both"/>
        <w:rPr>
          <w:rFonts w:ascii="Times New Roman" w:hAnsi="Times New Roman"/>
          <w:sz w:val="24"/>
          <w:szCs w:val="24"/>
        </w:rPr>
      </w:pPr>
      <w:r w:rsidRPr="00C45942">
        <w:rPr>
          <w:rFonts w:ascii="Times New Roman" w:hAnsi="Times New Roman"/>
          <w:sz w:val="24"/>
          <w:szCs w:val="24"/>
        </w:rPr>
        <w:t xml:space="preserve">In the preceding section, we have presented </w:t>
      </w:r>
      <w:r>
        <w:rPr>
          <w:rFonts w:ascii="Times New Roman" w:hAnsi="Times New Roman"/>
          <w:sz w:val="24"/>
          <w:szCs w:val="24"/>
        </w:rPr>
        <w:t>a discussion of model results for</w:t>
      </w:r>
      <w:r w:rsidRPr="00C45942">
        <w:rPr>
          <w:rFonts w:ascii="Times New Roman" w:hAnsi="Times New Roman"/>
          <w:sz w:val="24"/>
          <w:szCs w:val="24"/>
        </w:rPr>
        <w:t xml:space="preserve"> the MGOL and the MMNL model</w:t>
      </w:r>
      <w:r>
        <w:rPr>
          <w:rFonts w:ascii="Times New Roman" w:hAnsi="Times New Roman"/>
          <w:sz w:val="24"/>
          <w:szCs w:val="24"/>
        </w:rPr>
        <w:t>.</w:t>
      </w:r>
      <w:r w:rsidRPr="00C45942">
        <w:rPr>
          <w:rFonts w:ascii="Times New Roman" w:hAnsi="Times New Roman"/>
          <w:sz w:val="24"/>
          <w:szCs w:val="24"/>
        </w:rPr>
        <w:t xml:space="preserve"> </w:t>
      </w:r>
      <w:r>
        <w:rPr>
          <w:rFonts w:ascii="Times New Roman" w:hAnsi="Times New Roman"/>
          <w:sz w:val="24"/>
          <w:szCs w:val="24"/>
        </w:rPr>
        <w:t xml:space="preserve">To investigate the comparison further, we </w:t>
      </w:r>
      <w:r w:rsidRPr="00C45942">
        <w:rPr>
          <w:rFonts w:ascii="Times New Roman" w:hAnsi="Times New Roman"/>
          <w:sz w:val="24"/>
          <w:szCs w:val="24"/>
        </w:rPr>
        <w:t>examine</w:t>
      </w:r>
      <w:r>
        <w:rPr>
          <w:rFonts w:ascii="Times New Roman" w:hAnsi="Times New Roman"/>
          <w:sz w:val="24"/>
          <w:szCs w:val="24"/>
        </w:rPr>
        <w:t xml:space="preserve"> the model performance under </w:t>
      </w:r>
      <w:r w:rsidRPr="00C45942">
        <w:rPr>
          <w:rFonts w:ascii="Times New Roman" w:hAnsi="Times New Roman"/>
          <w:sz w:val="24"/>
          <w:szCs w:val="24"/>
        </w:rPr>
        <w:t>two contexts: (1) presence of underreporting and (2) validation</w:t>
      </w:r>
      <w:r>
        <w:rPr>
          <w:rFonts w:ascii="Times New Roman" w:hAnsi="Times New Roman"/>
          <w:sz w:val="24"/>
          <w:szCs w:val="24"/>
        </w:rPr>
        <w:t xml:space="preserve"> on a hold-out sample</w:t>
      </w:r>
      <w:r w:rsidRPr="00C45942">
        <w:rPr>
          <w:rFonts w:ascii="Times New Roman" w:hAnsi="Times New Roman"/>
          <w:sz w:val="24"/>
          <w:szCs w:val="24"/>
        </w:rPr>
        <w:t>.</w:t>
      </w:r>
    </w:p>
    <w:p w:rsidR="00226F6F" w:rsidRDefault="00226F6F" w:rsidP="00196ACE">
      <w:pPr>
        <w:spacing w:after="0" w:line="240" w:lineRule="auto"/>
        <w:jc w:val="both"/>
        <w:rPr>
          <w:rFonts w:ascii="Times New Roman" w:hAnsi="Times New Roman"/>
          <w:sz w:val="24"/>
          <w:szCs w:val="24"/>
        </w:rPr>
      </w:pPr>
    </w:p>
    <w:p w:rsidR="000A401B" w:rsidRDefault="000A401B" w:rsidP="000A401B">
      <w:pPr>
        <w:pStyle w:val="Heading4"/>
        <w:numPr>
          <w:ilvl w:val="0"/>
          <w:numId w:val="0"/>
        </w:numPr>
        <w:spacing w:after="0"/>
        <w:jc w:val="both"/>
        <w:rPr>
          <w:b/>
        </w:rPr>
      </w:pPr>
      <w:r>
        <w:rPr>
          <w:b/>
        </w:rPr>
        <w:t>Underreport</w:t>
      </w:r>
      <w:r w:rsidR="00600310">
        <w:rPr>
          <w:b/>
        </w:rPr>
        <w:t>ing</w:t>
      </w:r>
    </w:p>
    <w:p w:rsidR="003B601A" w:rsidRPr="00226F6F" w:rsidRDefault="003B601A" w:rsidP="00226F6F">
      <w:pPr>
        <w:spacing w:after="0" w:line="240" w:lineRule="auto"/>
        <w:jc w:val="both"/>
        <w:rPr>
          <w:rFonts w:ascii="Times New Roman" w:hAnsi="Times New Roman"/>
          <w:sz w:val="24"/>
          <w:szCs w:val="24"/>
        </w:rPr>
      </w:pPr>
    </w:p>
    <w:p w:rsidR="00AF3903" w:rsidRDefault="00876DE3" w:rsidP="00A522A8">
      <w:pPr>
        <w:spacing w:after="0" w:line="240" w:lineRule="auto"/>
        <w:jc w:val="both"/>
        <w:rPr>
          <w:rFonts w:ascii="Times New Roman" w:hAnsi="Times New Roman"/>
          <w:sz w:val="24"/>
          <w:szCs w:val="24"/>
        </w:rPr>
      </w:pPr>
      <w:r w:rsidRPr="00690FC0">
        <w:rPr>
          <w:rFonts w:ascii="Times New Roman" w:hAnsi="Times New Roman"/>
          <w:sz w:val="24"/>
          <w:szCs w:val="24"/>
        </w:rPr>
        <w:t xml:space="preserve">In police reported crash database, many property damage and minor injury crashes might go </w:t>
      </w:r>
      <w:r w:rsidRPr="00AF7633">
        <w:rPr>
          <w:rFonts w:ascii="Times New Roman" w:hAnsi="Times New Roman"/>
          <w:sz w:val="24"/>
          <w:szCs w:val="24"/>
        </w:rPr>
        <w:t>underreported since lower crash severity levels make reporting to authorities less likely (</w:t>
      </w:r>
      <w:proofErr w:type="spellStart"/>
      <w:r w:rsidRPr="00AF7633">
        <w:rPr>
          <w:rFonts w:ascii="Times New Roman" w:hAnsi="Times New Roman"/>
          <w:sz w:val="24"/>
          <w:szCs w:val="24"/>
        </w:rPr>
        <w:t>Savolainen</w:t>
      </w:r>
      <w:proofErr w:type="spellEnd"/>
      <w:r w:rsidRPr="00AF7633">
        <w:rPr>
          <w:rFonts w:ascii="Times New Roman" w:hAnsi="Times New Roman"/>
          <w:sz w:val="24"/>
          <w:szCs w:val="24"/>
        </w:rPr>
        <w:t xml:space="preserve"> </w:t>
      </w:r>
      <w:r w:rsidR="00176053">
        <w:rPr>
          <w:rFonts w:ascii="Times New Roman" w:hAnsi="Times New Roman"/>
          <w:sz w:val="24"/>
          <w:szCs w:val="24"/>
        </w:rPr>
        <w:t>and</w:t>
      </w:r>
      <w:r w:rsidRPr="00AF7633">
        <w:rPr>
          <w:rFonts w:ascii="Times New Roman" w:hAnsi="Times New Roman"/>
          <w:sz w:val="24"/>
          <w:szCs w:val="24"/>
        </w:rPr>
        <w:t xml:space="preserve"> Mannering 2007).</w:t>
      </w:r>
      <w:r>
        <w:rPr>
          <w:rFonts w:ascii="Times New Roman" w:hAnsi="Times New Roman"/>
          <w:sz w:val="24"/>
          <w:szCs w:val="24"/>
        </w:rPr>
        <w:t xml:space="preserve"> Researchers have argued that </w:t>
      </w:r>
      <w:r w:rsidRPr="00690FC0">
        <w:rPr>
          <w:rFonts w:ascii="Times New Roman" w:hAnsi="Times New Roman"/>
          <w:sz w:val="24"/>
          <w:szCs w:val="24"/>
        </w:rPr>
        <w:t>underreporting of data will have minimal impact on the model estimation result</w:t>
      </w:r>
      <w:r>
        <w:rPr>
          <w:rFonts w:ascii="Times New Roman" w:hAnsi="Times New Roman"/>
          <w:sz w:val="24"/>
          <w:szCs w:val="24"/>
        </w:rPr>
        <w:t xml:space="preserve"> of standard MNL model (Kim </w:t>
      </w:r>
      <w:r w:rsidRPr="008471B9">
        <w:rPr>
          <w:rFonts w:ascii="Times New Roman" w:hAnsi="Times New Roman"/>
          <w:i/>
          <w:sz w:val="24"/>
          <w:szCs w:val="24"/>
        </w:rPr>
        <w:t>et al</w:t>
      </w:r>
      <w:r w:rsidR="008471B9" w:rsidRPr="008471B9">
        <w:rPr>
          <w:rFonts w:ascii="Times New Roman" w:hAnsi="Times New Roman"/>
          <w:i/>
          <w:sz w:val="24"/>
          <w:szCs w:val="24"/>
        </w:rPr>
        <w:t>.</w:t>
      </w:r>
      <w:r w:rsidRPr="00690FC0">
        <w:rPr>
          <w:rFonts w:ascii="Times New Roman" w:hAnsi="Times New Roman"/>
          <w:sz w:val="24"/>
          <w:szCs w:val="24"/>
        </w:rPr>
        <w:t xml:space="preserve"> 2007</w:t>
      </w:r>
      <w:r w:rsidR="00432614">
        <w:rPr>
          <w:rFonts w:ascii="Times New Roman" w:hAnsi="Times New Roman"/>
          <w:sz w:val="24"/>
          <w:szCs w:val="24"/>
        </w:rPr>
        <w:t>,</w:t>
      </w:r>
      <w:r w:rsidRPr="00690FC0">
        <w:rPr>
          <w:rFonts w:ascii="Times New Roman" w:hAnsi="Times New Roman"/>
          <w:sz w:val="24"/>
          <w:szCs w:val="24"/>
        </w:rPr>
        <w:t xml:space="preserve"> Shankar </w:t>
      </w:r>
      <w:r w:rsidR="00ED7FFA">
        <w:rPr>
          <w:rFonts w:ascii="Times New Roman" w:hAnsi="Times New Roman"/>
          <w:sz w:val="24"/>
          <w:szCs w:val="24"/>
        </w:rPr>
        <w:t>and</w:t>
      </w:r>
      <w:r w:rsidRPr="00690FC0">
        <w:rPr>
          <w:rFonts w:ascii="Times New Roman" w:hAnsi="Times New Roman"/>
          <w:sz w:val="24"/>
          <w:szCs w:val="24"/>
        </w:rPr>
        <w:t xml:space="preserve"> Mannering 1996</w:t>
      </w:r>
      <w:r w:rsidR="008471B9">
        <w:rPr>
          <w:rFonts w:ascii="Times New Roman" w:hAnsi="Times New Roman"/>
          <w:sz w:val="24"/>
          <w:szCs w:val="24"/>
        </w:rPr>
        <w:t>,</w:t>
      </w:r>
      <w:r w:rsidRPr="00690FC0">
        <w:rPr>
          <w:rFonts w:ascii="Times New Roman" w:hAnsi="Times New Roman"/>
          <w:sz w:val="24"/>
          <w:szCs w:val="24"/>
        </w:rPr>
        <w:t xml:space="preserve"> </w:t>
      </w:r>
      <w:proofErr w:type="spellStart"/>
      <w:r w:rsidRPr="00690FC0">
        <w:rPr>
          <w:rFonts w:ascii="Times New Roman" w:hAnsi="Times New Roman"/>
          <w:sz w:val="24"/>
          <w:szCs w:val="24"/>
        </w:rPr>
        <w:t>Savolainen</w:t>
      </w:r>
      <w:proofErr w:type="spellEnd"/>
      <w:r w:rsidRPr="00690FC0">
        <w:rPr>
          <w:rFonts w:ascii="Times New Roman" w:hAnsi="Times New Roman"/>
          <w:sz w:val="24"/>
          <w:szCs w:val="24"/>
        </w:rPr>
        <w:t xml:space="preserve"> </w:t>
      </w:r>
      <w:r w:rsidR="00ED7FFA">
        <w:rPr>
          <w:rFonts w:ascii="Times New Roman" w:hAnsi="Times New Roman"/>
          <w:sz w:val="24"/>
          <w:szCs w:val="24"/>
        </w:rPr>
        <w:t>and</w:t>
      </w:r>
      <w:r w:rsidRPr="00690FC0">
        <w:rPr>
          <w:rFonts w:ascii="Times New Roman" w:hAnsi="Times New Roman"/>
          <w:sz w:val="24"/>
          <w:szCs w:val="24"/>
        </w:rPr>
        <w:t xml:space="preserve"> Mannering 2007</w:t>
      </w:r>
      <w:r w:rsidR="008471B9">
        <w:rPr>
          <w:rFonts w:ascii="Times New Roman" w:hAnsi="Times New Roman"/>
          <w:sz w:val="24"/>
          <w:szCs w:val="24"/>
        </w:rPr>
        <w:t>,</w:t>
      </w:r>
      <w:r w:rsidRPr="00690FC0">
        <w:rPr>
          <w:rFonts w:ascii="Times New Roman" w:hAnsi="Times New Roman"/>
          <w:sz w:val="24"/>
          <w:szCs w:val="24"/>
        </w:rPr>
        <w:t xml:space="preserve"> Islam </w:t>
      </w:r>
      <w:r w:rsidR="008471B9">
        <w:rPr>
          <w:rFonts w:ascii="Times New Roman" w:hAnsi="Times New Roman"/>
          <w:sz w:val="24"/>
          <w:szCs w:val="24"/>
        </w:rPr>
        <w:t>and</w:t>
      </w:r>
      <w:r w:rsidRPr="00690FC0">
        <w:rPr>
          <w:rFonts w:ascii="Times New Roman" w:hAnsi="Times New Roman"/>
          <w:sz w:val="24"/>
          <w:szCs w:val="24"/>
        </w:rPr>
        <w:t xml:space="preserve"> Mannering 2006).</w:t>
      </w:r>
      <w:r>
        <w:rPr>
          <w:rFonts w:ascii="Times New Roman" w:hAnsi="Times New Roman"/>
          <w:sz w:val="24"/>
          <w:szCs w:val="24"/>
        </w:rPr>
        <w:t xml:space="preserve"> On the other hand, ordered response</w:t>
      </w:r>
      <w:r w:rsidRPr="00B9354B">
        <w:rPr>
          <w:rFonts w:ascii="Times New Roman" w:hAnsi="Times New Roman"/>
          <w:sz w:val="24"/>
          <w:szCs w:val="24"/>
        </w:rPr>
        <w:t xml:space="preserve"> models ar</w:t>
      </w:r>
      <w:r>
        <w:rPr>
          <w:rFonts w:ascii="Times New Roman" w:hAnsi="Times New Roman"/>
          <w:sz w:val="24"/>
          <w:szCs w:val="24"/>
        </w:rPr>
        <w:t xml:space="preserve">e particularly susceptible to underreporting </w:t>
      </w:r>
      <w:r w:rsidRPr="00B9354B">
        <w:rPr>
          <w:rFonts w:ascii="Times New Roman" w:hAnsi="Times New Roman"/>
          <w:sz w:val="24"/>
          <w:szCs w:val="24"/>
        </w:rPr>
        <w:t>issue (</w:t>
      </w:r>
      <w:proofErr w:type="spellStart"/>
      <w:r w:rsidRPr="00B9354B">
        <w:rPr>
          <w:rFonts w:ascii="Times New Roman" w:hAnsi="Times New Roman"/>
          <w:sz w:val="24"/>
          <w:szCs w:val="24"/>
        </w:rPr>
        <w:t>Savolainen</w:t>
      </w:r>
      <w:proofErr w:type="spellEnd"/>
      <w:r w:rsidRPr="00B9354B">
        <w:rPr>
          <w:rFonts w:ascii="Times New Roman" w:hAnsi="Times New Roman"/>
          <w:sz w:val="24"/>
          <w:szCs w:val="24"/>
        </w:rPr>
        <w:t xml:space="preserve"> </w:t>
      </w:r>
      <w:r w:rsidR="00176053">
        <w:rPr>
          <w:rFonts w:ascii="Times New Roman" w:hAnsi="Times New Roman"/>
          <w:sz w:val="24"/>
          <w:szCs w:val="24"/>
        </w:rPr>
        <w:t>and</w:t>
      </w:r>
      <w:r w:rsidRPr="00B9354B">
        <w:rPr>
          <w:rFonts w:ascii="Times New Roman" w:hAnsi="Times New Roman"/>
          <w:sz w:val="24"/>
          <w:szCs w:val="24"/>
        </w:rPr>
        <w:t xml:space="preserve"> Mannering 2007</w:t>
      </w:r>
      <w:r w:rsidR="008471B9">
        <w:rPr>
          <w:rFonts w:ascii="Times New Roman" w:hAnsi="Times New Roman"/>
          <w:sz w:val="24"/>
          <w:szCs w:val="24"/>
        </w:rPr>
        <w:t>,</w:t>
      </w:r>
      <w:r w:rsidRPr="00B9354B">
        <w:rPr>
          <w:rFonts w:ascii="Times New Roman" w:hAnsi="Times New Roman"/>
          <w:sz w:val="24"/>
          <w:szCs w:val="24"/>
        </w:rPr>
        <w:t xml:space="preserve"> </w:t>
      </w:r>
      <w:proofErr w:type="gramStart"/>
      <w:r w:rsidRPr="00B9354B">
        <w:rPr>
          <w:rFonts w:ascii="Times New Roman" w:hAnsi="Times New Roman"/>
          <w:sz w:val="24"/>
          <w:szCs w:val="24"/>
        </w:rPr>
        <w:t>Ye</w:t>
      </w:r>
      <w:proofErr w:type="gramEnd"/>
      <w:r w:rsidRPr="00B9354B">
        <w:rPr>
          <w:rFonts w:ascii="Times New Roman" w:hAnsi="Times New Roman"/>
          <w:sz w:val="24"/>
          <w:szCs w:val="24"/>
        </w:rPr>
        <w:t xml:space="preserve"> </w:t>
      </w:r>
      <w:r w:rsidR="008471B9">
        <w:rPr>
          <w:rFonts w:ascii="Times New Roman" w:hAnsi="Times New Roman"/>
          <w:sz w:val="24"/>
          <w:szCs w:val="24"/>
        </w:rPr>
        <w:t>and</w:t>
      </w:r>
      <w:r w:rsidRPr="00B9354B">
        <w:rPr>
          <w:rFonts w:ascii="Times New Roman" w:hAnsi="Times New Roman"/>
          <w:sz w:val="24"/>
          <w:szCs w:val="24"/>
        </w:rPr>
        <w:t xml:space="preserve"> Lord 2011)</w:t>
      </w:r>
      <w:r>
        <w:rPr>
          <w:rFonts w:ascii="Times New Roman" w:hAnsi="Times New Roman"/>
          <w:sz w:val="24"/>
          <w:szCs w:val="24"/>
        </w:rPr>
        <w:t xml:space="preserve"> and </w:t>
      </w:r>
      <w:r w:rsidRPr="00B9354B">
        <w:rPr>
          <w:rFonts w:ascii="Times New Roman" w:hAnsi="Times New Roman"/>
          <w:sz w:val="24"/>
          <w:szCs w:val="24"/>
        </w:rPr>
        <w:t>can result in biased or inconsistent parameter estimates.</w:t>
      </w:r>
      <w:r>
        <w:rPr>
          <w:rFonts w:ascii="Times New Roman" w:hAnsi="Times New Roman"/>
          <w:sz w:val="24"/>
          <w:szCs w:val="24"/>
        </w:rPr>
        <w:t xml:space="preserve"> </w:t>
      </w:r>
      <w:r w:rsidR="005468AC">
        <w:rPr>
          <w:rFonts w:ascii="Times New Roman" w:hAnsi="Times New Roman"/>
          <w:sz w:val="24"/>
          <w:szCs w:val="24"/>
        </w:rPr>
        <w:t xml:space="preserve">However, recent evidence on examining underreporting suggests that </w:t>
      </w:r>
      <w:r w:rsidR="002D6416">
        <w:rPr>
          <w:rFonts w:ascii="Times New Roman" w:hAnsi="Times New Roman"/>
          <w:sz w:val="24"/>
          <w:szCs w:val="24"/>
        </w:rPr>
        <w:t xml:space="preserve">none of </w:t>
      </w:r>
      <w:r w:rsidR="005D6FA1">
        <w:rPr>
          <w:rFonts w:ascii="Times New Roman" w:hAnsi="Times New Roman"/>
          <w:sz w:val="24"/>
          <w:szCs w:val="24"/>
        </w:rPr>
        <w:t xml:space="preserve">the </w:t>
      </w:r>
      <w:r w:rsidR="005468AC">
        <w:rPr>
          <w:rFonts w:ascii="Times New Roman" w:hAnsi="Times New Roman"/>
          <w:sz w:val="24"/>
          <w:szCs w:val="24"/>
        </w:rPr>
        <w:t>models (including unordered response systems)</w:t>
      </w:r>
      <w:r w:rsidRPr="008C0632">
        <w:rPr>
          <w:rFonts w:ascii="Times New Roman" w:hAnsi="Times New Roman"/>
          <w:sz w:val="24"/>
          <w:szCs w:val="24"/>
        </w:rPr>
        <w:t xml:space="preserve"> are immune to the underreporting issue (Ye </w:t>
      </w:r>
      <w:r w:rsidR="00ED7FFA">
        <w:rPr>
          <w:rFonts w:ascii="Times New Roman" w:hAnsi="Times New Roman"/>
          <w:sz w:val="24"/>
          <w:szCs w:val="24"/>
        </w:rPr>
        <w:t>and</w:t>
      </w:r>
      <w:r w:rsidRPr="008C0632">
        <w:rPr>
          <w:rFonts w:ascii="Times New Roman" w:hAnsi="Times New Roman"/>
          <w:sz w:val="24"/>
          <w:szCs w:val="24"/>
        </w:rPr>
        <w:t xml:space="preserve"> Lord 2011).</w:t>
      </w:r>
      <w:r w:rsidR="00023B6A">
        <w:rPr>
          <w:rFonts w:ascii="Times New Roman" w:hAnsi="Times New Roman"/>
          <w:sz w:val="24"/>
          <w:szCs w:val="24"/>
        </w:rPr>
        <w:t xml:space="preserve"> </w:t>
      </w:r>
      <w:r w:rsidR="00BB0E78">
        <w:rPr>
          <w:rFonts w:ascii="Times New Roman" w:hAnsi="Times New Roman"/>
          <w:sz w:val="24"/>
          <w:szCs w:val="24"/>
        </w:rPr>
        <w:t>This is expected because the presence of underreporting would not affect the unordered systems only when the dataset under consideration satisfies the independence of irrelevant alternatives property. Hence, even the MNL model will yield biased estimates if the IIA property does not hold for the dataset. To reinforce this</w:t>
      </w:r>
      <w:r w:rsidR="00023B6A">
        <w:rPr>
          <w:rFonts w:ascii="Times New Roman" w:hAnsi="Times New Roman"/>
          <w:sz w:val="24"/>
          <w:szCs w:val="24"/>
        </w:rPr>
        <w:t xml:space="preserve">, we </w:t>
      </w:r>
      <w:r w:rsidR="005468AC">
        <w:rPr>
          <w:rFonts w:ascii="Times New Roman" w:hAnsi="Times New Roman"/>
          <w:sz w:val="24"/>
          <w:szCs w:val="24"/>
        </w:rPr>
        <w:t xml:space="preserve">undertake a comparison in the context of underreported data. For this purpose, we generate an underreported data set </w:t>
      </w:r>
      <w:r w:rsidR="00213513">
        <w:rPr>
          <w:rFonts w:ascii="Times New Roman" w:hAnsi="Times New Roman"/>
          <w:sz w:val="24"/>
          <w:szCs w:val="24"/>
        </w:rPr>
        <w:t>by randomly removing</w:t>
      </w:r>
      <w:r w:rsidR="00023B6A">
        <w:rPr>
          <w:rFonts w:ascii="Times New Roman" w:hAnsi="Times New Roman"/>
          <w:sz w:val="24"/>
          <w:szCs w:val="24"/>
        </w:rPr>
        <w:t xml:space="preserve"> 50% of no injury crash </w:t>
      </w:r>
      <w:r w:rsidR="005468AC">
        <w:rPr>
          <w:rFonts w:ascii="Times New Roman" w:hAnsi="Times New Roman"/>
          <w:sz w:val="24"/>
          <w:szCs w:val="24"/>
        </w:rPr>
        <w:t xml:space="preserve">records </w:t>
      </w:r>
      <w:r w:rsidR="00023B6A">
        <w:rPr>
          <w:rFonts w:ascii="Times New Roman" w:hAnsi="Times New Roman"/>
          <w:sz w:val="24"/>
          <w:szCs w:val="24"/>
        </w:rPr>
        <w:t>from the estimation sample</w:t>
      </w:r>
      <w:r w:rsidR="00487A5B">
        <w:rPr>
          <w:rFonts w:ascii="Times New Roman" w:hAnsi="Times New Roman"/>
          <w:sz w:val="24"/>
          <w:szCs w:val="24"/>
        </w:rPr>
        <w:t xml:space="preserve">. This </w:t>
      </w:r>
      <w:r w:rsidR="00141120">
        <w:rPr>
          <w:rFonts w:ascii="Times New Roman" w:hAnsi="Times New Roman"/>
          <w:sz w:val="24"/>
          <w:szCs w:val="24"/>
        </w:rPr>
        <w:t>reduced</w:t>
      </w:r>
      <w:r w:rsidR="00487A5B">
        <w:rPr>
          <w:rFonts w:ascii="Times New Roman" w:hAnsi="Times New Roman"/>
          <w:sz w:val="24"/>
          <w:szCs w:val="24"/>
        </w:rPr>
        <w:t xml:space="preserve"> dataset is used to </w:t>
      </w:r>
      <w:r w:rsidR="005468AC">
        <w:rPr>
          <w:rFonts w:ascii="Times New Roman" w:hAnsi="Times New Roman"/>
          <w:sz w:val="24"/>
          <w:szCs w:val="24"/>
        </w:rPr>
        <w:t>re-</w:t>
      </w:r>
      <w:r w:rsidR="00141120">
        <w:rPr>
          <w:rFonts w:ascii="Times New Roman" w:hAnsi="Times New Roman"/>
          <w:sz w:val="24"/>
          <w:szCs w:val="24"/>
        </w:rPr>
        <w:t>estimate</w:t>
      </w:r>
      <w:r w:rsidR="00023B6A">
        <w:rPr>
          <w:rFonts w:ascii="Times New Roman" w:hAnsi="Times New Roman"/>
          <w:sz w:val="24"/>
          <w:szCs w:val="24"/>
        </w:rPr>
        <w:t xml:space="preserve"> </w:t>
      </w:r>
      <w:r w:rsidR="003474EA">
        <w:rPr>
          <w:rFonts w:ascii="Times New Roman" w:hAnsi="Times New Roman"/>
          <w:sz w:val="24"/>
          <w:szCs w:val="24"/>
        </w:rPr>
        <w:t>MGOL</w:t>
      </w:r>
      <w:r w:rsidR="00023B6A">
        <w:rPr>
          <w:rFonts w:ascii="Times New Roman" w:hAnsi="Times New Roman"/>
          <w:sz w:val="24"/>
          <w:szCs w:val="24"/>
        </w:rPr>
        <w:t xml:space="preserve"> </w:t>
      </w:r>
      <w:r w:rsidR="003474EA">
        <w:rPr>
          <w:rFonts w:ascii="Times New Roman" w:hAnsi="Times New Roman"/>
          <w:sz w:val="24"/>
          <w:szCs w:val="24"/>
        </w:rPr>
        <w:t>and MMNL</w:t>
      </w:r>
      <w:r w:rsidR="00023B6A">
        <w:rPr>
          <w:rFonts w:ascii="Times New Roman" w:hAnsi="Times New Roman"/>
          <w:sz w:val="24"/>
          <w:szCs w:val="24"/>
        </w:rPr>
        <w:t xml:space="preserve"> models.</w:t>
      </w:r>
      <w:r w:rsidR="00243A7C">
        <w:rPr>
          <w:rFonts w:ascii="Times New Roman" w:hAnsi="Times New Roman"/>
          <w:sz w:val="24"/>
          <w:szCs w:val="24"/>
        </w:rPr>
        <w:t xml:space="preserve"> </w:t>
      </w:r>
      <w:r w:rsidR="005468AC">
        <w:rPr>
          <w:rFonts w:ascii="Times New Roman" w:hAnsi="Times New Roman"/>
          <w:sz w:val="24"/>
          <w:szCs w:val="24"/>
        </w:rPr>
        <w:t>To compare the differences between the estimates from “true” and underreported dataset we compute elasticity effects for a select</w:t>
      </w:r>
      <w:r w:rsidR="00226F6F">
        <w:rPr>
          <w:rFonts w:ascii="Times New Roman" w:hAnsi="Times New Roman"/>
          <w:sz w:val="24"/>
          <w:szCs w:val="24"/>
        </w:rPr>
        <w:t>ed</w:t>
      </w:r>
      <w:r w:rsidR="005468AC">
        <w:rPr>
          <w:rFonts w:ascii="Times New Roman" w:hAnsi="Times New Roman"/>
          <w:sz w:val="24"/>
          <w:szCs w:val="24"/>
        </w:rPr>
        <w:t xml:space="preserve"> set of independent variables</w:t>
      </w:r>
      <w:r w:rsidR="00391DF7">
        <w:rPr>
          <w:rFonts w:ascii="Times New Roman" w:hAnsi="Times New Roman"/>
          <w:sz w:val="24"/>
          <w:szCs w:val="24"/>
        </w:rPr>
        <w:t xml:space="preserve"> - M</w:t>
      </w:r>
      <w:r w:rsidR="00391DF7" w:rsidRPr="00544FF4">
        <w:rPr>
          <w:rFonts w:ascii="Times New Roman" w:hAnsi="Times New Roman"/>
          <w:sz w:val="24"/>
          <w:szCs w:val="24"/>
        </w:rPr>
        <w:t>ale</w:t>
      </w:r>
      <w:r w:rsidR="00391DF7">
        <w:rPr>
          <w:rFonts w:ascii="Times New Roman" w:hAnsi="Times New Roman"/>
          <w:sz w:val="24"/>
          <w:szCs w:val="24"/>
        </w:rPr>
        <w:t>, A</w:t>
      </w:r>
      <w:r w:rsidR="00391DF7" w:rsidRPr="00544FF4">
        <w:rPr>
          <w:rFonts w:ascii="Times New Roman" w:hAnsi="Times New Roman"/>
          <w:sz w:val="24"/>
          <w:szCs w:val="24"/>
        </w:rPr>
        <w:t>ge less than 25</w:t>
      </w:r>
      <w:r w:rsidR="00391DF7">
        <w:rPr>
          <w:rFonts w:ascii="Times New Roman" w:hAnsi="Times New Roman"/>
          <w:sz w:val="24"/>
          <w:szCs w:val="24"/>
        </w:rPr>
        <w:t>, P</w:t>
      </w:r>
      <w:r w:rsidR="00391DF7" w:rsidRPr="00544FF4">
        <w:rPr>
          <w:rFonts w:ascii="Times New Roman" w:hAnsi="Times New Roman"/>
          <w:sz w:val="24"/>
          <w:szCs w:val="24"/>
        </w:rPr>
        <w:t>assenger car</w:t>
      </w:r>
      <w:r w:rsidR="00391DF7">
        <w:rPr>
          <w:rFonts w:ascii="Times New Roman" w:hAnsi="Times New Roman"/>
          <w:sz w:val="24"/>
          <w:szCs w:val="24"/>
        </w:rPr>
        <w:t>, H</w:t>
      </w:r>
      <w:r w:rsidR="00391DF7" w:rsidRPr="00544FF4">
        <w:rPr>
          <w:rFonts w:ascii="Times New Roman" w:hAnsi="Times New Roman"/>
          <w:sz w:val="24"/>
          <w:szCs w:val="24"/>
        </w:rPr>
        <w:t>igh speed limit</w:t>
      </w:r>
      <w:r w:rsidR="00391DF7">
        <w:rPr>
          <w:rFonts w:ascii="Times New Roman" w:hAnsi="Times New Roman"/>
          <w:sz w:val="24"/>
          <w:szCs w:val="24"/>
        </w:rPr>
        <w:t>, S</w:t>
      </w:r>
      <w:r w:rsidR="00391DF7" w:rsidRPr="00544FF4">
        <w:rPr>
          <w:rFonts w:ascii="Times New Roman" w:hAnsi="Times New Roman"/>
          <w:sz w:val="24"/>
          <w:szCs w:val="24"/>
        </w:rPr>
        <w:t>nowy road surface</w:t>
      </w:r>
      <w:r w:rsidR="00391DF7">
        <w:rPr>
          <w:rFonts w:ascii="Times New Roman" w:hAnsi="Times New Roman"/>
          <w:sz w:val="24"/>
          <w:szCs w:val="24"/>
        </w:rPr>
        <w:t xml:space="preserve"> and H</w:t>
      </w:r>
      <w:r w:rsidR="00391DF7" w:rsidRPr="00544FF4">
        <w:rPr>
          <w:rFonts w:ascii="Times New Roman" w:hAnsi="Times New Roman"/>
          <w:sz w:val="24"/>
          <w:szCs w:val="24"/>
        </w:rPr>
        <w:t>ead-on collision</w:t>
      </w:r>
      <w:r w:rsidR="005468AC">
        <w:rPr>
          <w:rFonts w:ascii="Times New Roman" w:hAnsi="Times New Roman"/>
          <w:sz w:val="24"/>
          <w:szCs w:val="24"/>
        </w:rPr>
        <w:t xml:space="preserve"> (</w:t>
      </w:r>
      <w:r w:rsidR="005468AC" w:rsidRPr="00BD6F9D">
        <w:rPr>
          <w:rFonts w:ascii="Times New Roman" w:hAnsi="Times New Roman"/>
          <w:i/>
          <w:sz w:val="24"/>
          <w:szCs w:val="24"/>
        </w:rPr>
        <w:t>see</w:t>
      </w:r>
      <w:r w:rsidR="005468AC">
        <w:rPr>
          <w:rFonts w:ascii="Times New Roman" w:hAnsi="Times New Roman"/>
          <w:sz w:val="24"/>
          <w:szCs w:val="24"/>
        </w:rPr>
        <w:t xml:space="preserve"> Eluru and Bhat 2007 for a discussion on computing </w:t>
      </w:r>
      <w:proofErr w:type="spellStart"/>
      <w:r w:rsidR="005468AC">
        <w:rPr>
          <w:rFonts w:ascii="Times New Roman" w:hAnsi="Times New Roman"/>
          <w:sz w:val="24"/>
          <w:szCs w:val="24"/>
        </w:rPr>
        <w:t>elasticities</w:t>
      </w:r>
      <w:proofErr w:type="spellEnd"/>
      <w:r w:rsidR="005468AC">
        <w:rPr>
          <w:rFonts w:ascii="Times New Roman" w:hAnsi="Times New Roman"/>
          <w:sz w:val="24"/>
          <w:szCs w:val="24"/>
        </w:rPr>
        <w:t xml:space="preserve">). </w:t>
      </w:r>
      <w:r w:rsidR="005468AC" w:rsidRPr="005816AE">
        <w:rPr>
          <w:rFonts w:ascii="Times New Roman" w:hAnsi="Times New Roman"/>
          <w:sz w:val="24"/>
          <w:szCs w:val="24"/>
        </w:rPr>
        <w:t xml:space="preserve">The elasticity estimates are presented in Table </w:t>
      </w:r>
      <w:r w:rsidR="00CC3BB3" w:rsidRPr="005816AE">
        <w:rPr>
          <w:rFonts w:ascii="Times New Roman" w:hAnsi="Times New Roman"/>
          <w:sz w:val="24"/>
          <w:szCs w:val="24"/>
        </w:rPr>
        <w:t>3</w:t>
      </w:r>
      <w:r w:rsidR="005468AC" w:rsidRPr="005816AE">
        <w:rPr>
          <w:rFonts w:ascii="Times New Roman" w:hAnsi="Times New Roman"/>
          <w:sz w:val="24"/>
          <w:szCs w:val="24"/>
        </w:rPr>
        <w:t xml:space="preserve">. </w:t>
      </w:r>
      <w:r w:rsidR="00C77FC4" w:rsidRPr="005816AE">
        <w:rPr>
          <w:rFonts w:ascii="Times New Roman" w:hAnsi="Times New Roman"/>
          <w:sz w:val="24"/>
          <w:szCs w:val="24"/>
        </w:rPr>
        <w:t xml:space="preserve">For the ease of presentation, we focus on the elasticity effects for the two severe injury categories. </w:t>
      </w:r>
      <w:r w:rsidR="005468AC" w:rsidRPr="005816AE">
        <w:rPr>
          <w:rFonts w:ascii="Times New Roman" w:hAnsi="Times New Roman"/>
          <w:sz w:val="24"/>
          <w:szCs w:val="24"/>
        </w:rPr>
        <w:t xml:space="preserve">The results from the “true” sample and underreported sample indicate that the underreported sample consistently </w:t>
      </w:r>
      <w:r w:rsidR="00391DF7" w:rsidRPr="005816AE">
        <w:rPr>
          <w:rFonts w:ascii="Times New Roman" w:hAnsi="Times New Roman"/>
          <w:sz w:val="24"/>
          <w:szCs w:val="24"/>
        </w:rPr>
        <w:t xml:space="preserve">obtains the wrong </w:t>
      </w:r>
      <w:proofErr w:type="spellStart"/>
      <w:r w:rsidR="00391DF7" w:rsidRPr="005816AE">
        <w:rPr>
          <w:rFonts w:ascii="Times New Roman" w:hAnsi="Times New Roman"/>
          <w:sz w:val="24"/>
          <w:szCs w:val="24"/>
        </w:rPr>
        <w:t>elasticities</w:t>
      </w:r>
      <w:proofErr w:type="spellEnd"/>
      <w:r w:rsidR="00C45942" w:rsidRPr="005816AE">
        <w:rPr>
          <w:rFonts w:ascii="Times New Roman" w:hAnsi="Times New Roman"/>
          <w:sz w:val="24"/>
          <w:szCs w:val="24"/>
        </w:rPr>
        <w:t>, as expected</w:t>
      </w:r>
      <w:r w:rsidR="00391DF7" w:rsidRPr="005816AE">
        <w:rPr>
          <w:rFonts w:ascii="Times New Roman" w:hAnsi="Times New Roman"/>
          <w:sz w:val="24"/>
          <w:szCs w:val="24"/>
        </w:rPr>
        <w:t xml:space="preserve">. The percentage error in computing elasticity for the selected variables </w:t>
      </w:r>
      <w:r w:rsidR="00BF6F78">
        <w:rPr>
          <w:rFonts w:ascii="Times New Roman" w:hAnsi="Times New Roman"/>
          <w:sz w:val="24"/>
          <w:szCs w:val="24"/>
        </w:rPr>
        <w:t xml:space="preserve">for the two injury severity categories </w:t>
      </w:r>
      <w:r w:rsidR="00C252CF" w:rsidRPr="005816AE">
        <w:rPr>
          <w:rFonts w:ascii="Times New Roman" w:hAnsi="Times New Roman"/>
          <w:sz w:val="24"/>
          <w:szCs w:val="24"/>
        </w:rPr>
        <w:t xml:space="preserve">has an average of </w:t>
      </w:r>
      <w:r w:rsidR="00BA04A6">
        <w:rPr>
          <w:rFonts w:ascii="Times New Roman" w:hAnsi="Times New Roman"/>
          <w:sz w:val="24"/>
          <w:szCs w:val="24"/>
        </w:rPr>
        <w:t>(</w:t>
      </w:r>
      <w:r w:rsidR="00BA04A6" w:rsidRPr="00BA04A6">
        <w:rPr>
          <w:rFonts w:ascii="Times New Roman" w:hAnsi="Times New Roman"/>
          <w:sz w:val="24"/>
          <w:szCs w:val="24"/>
        </w:rPr>
        <w:t>33.69</w:t>
      </w:r>
      <w:r w:rsidR="00BA04A6">
        <w:rPr>
          <w:rFonts w:ascii="Times New Roman" w:hAnsi="Times New Roman"/>
          <w:sz w:val="24"/>
          <w:szCs w:val="24"/>
        </w:rPr>
        <w:t xml:space="preserve">, </w:t>
      </w:r>
      <w:r w:rsidR="00BA04A6" w:rsidRPr="00BA04A6">
        <w:rPr>
          <w:rFonts w:ascii="Times New Roman" w:hAnsi="Times New Roman"/>
          <w:sz w:val="24"/>
          <w:szCs w:val="24"/>
        </w:rPr>
        <w:t>19.11</w:t>
      </w:r>
      <w:r w:rsidR="00BA04A6">
        <w:rPr>
          <w:rFonts w:ascii="Times New Roman" w:hAnsi="Times New Roman"/>
          <w:sz w:val="24"/>
          <w:szCs w:val="24"/>
        </w:rPr>
        <w:t>)</w:t>
      </w:r>
      <w:r w:rsidR="005D6FA1">
        <w:rPr>
          <w:rFonts w:ascii="Times New Roman" w:hAnsi="Times New Roman"/>
          <w:sz w:val="24"/>
          <w:szCs w:val="24"/>
        </w:rPr>
        <w:t xml:space="preserve"> and </w:t>
      </w:r>
      <w:r w:rsidR="00BA04A6">
        <w:rPr>
          <w:rFonts w:ascii="Times New Roman" w:hAnsi="Times New Roman"/>
          <w:sz w:val="24"/>
          <w:szCs w:val="24"/>
        </w:rPr>
        <w:t>(</w:t>
      </w:r>
      <w:r w:rsidR="00BA04A6" w:rsidRPr="00BA04A6">
        <w:rPr>
          <w:rFonts w:ascii="Times New Roman" w:hAnsi="Times New Roman"/>
          <w:sz w:val="24"/>
          <w:szCs w:val="24"/>
        </w:rPr>
        <w:t>31.81</w:t>
      </w:r>
      <w:r w:rsidR="00BA04A6">
        <w:rPr>
          <w:rFonts w:ascii="Times New Roman" w:hAnsi="Times New Roman"/>
          <w:sz w:val="24"/>
          <w:szCs w:val="24"/>
        </w:rPr>
        <w:t xml:space="preserve">, </w:t>
      </w:r>
      <w:r w:rsidR="00BA04A6" w:rsidRPr="00BA04A6">
        <w:rPr>
          <w:rFonts w:ascii="Times New Roman" w:hAnsi="Times New Roman"/>
          <w:sz w:val="24"/>
          <w:szCs w:val="24"/>
        </w:rPr>
        <w:t>25.96</w:t>
      </w:r>
      <w:r w:rsidR="00BA04A6">
        <w:rPr>
          <w:rFonts w:ascii="Times New Roman" w:hAnsi="Times New Roman"/>
          <w:sz w:val="24"/>
          <w:szCs w:val="24"/>
        </w:rPr>
        <w:t>)</w:t>
      </w:r>
      <w:r w:rsidR="00C252CF" w:rsidRPr="005816AE">
        <w:rPr>
          <w:rFonts w:ascii="Times New Roman" w:hAnsi="Times New Roman"/>
          <w:sz w:val="24"/>
          <w:szCs w:val="24"/>
        </w:rPr>
        <w:t xml:space="preserve"> while the </w:t>
      </w:r>
      <w:r w:rsidR="00B36A2D" w:rsidRPr="005816AE">
        <w:rPr>
          <w:rFonts w:ascii="Times New Roman" w:hAnsi="Times New Roman"/>
          <w:sz w:val="24"/>
          <w:szCs w:val="24"/>
        </w:rPr>
        <w:t>range</w:t>
      </w:r>
      <w:r w:rsidR="00C252CF" w:rsidRPr="005816AE">
        <w:rPr>
          <w:rFonts w:ascii="Times New Roman" w:hAnsi="Times New Roman"/>
          <w:sz w:val="24"/>
          <w:szCs w:val="24"/>
        </w:rPr>
        <w:t xml:space="preserve"> of the errors is </w:t>
      </w:r>
      <w:r w:rsidR="00391DF7" w:rsidRPr="005816AE">
        <w:rPr>
          <w:rFonts w:ascii="Times New Roman" w:hAnsi="Times New Roman"/>
          <w:sz w:val="24"/>
          <w:szCs w:val="24"/>
        </w:rPr>
        <w:t>(</w:t>
      </w:r>
      <w:r w:rsidR="00280183" w:rsidRPr="005816AE">
        <w:rPr>
          <w:rFonts w:ascii="Times New Roman" w:hAnsi="Times New Roman"/>
          <w:sz w:val="24"/>
          <w:szCs w:val="24"/>
        </w:rPr>
        <w:t>2.97</w:t>
      </w:r>
      <w:r w:rsidR="00391DF7" w:rsidRPr="005816AE">
        <w:rPr>
          <w:rFonts w:ascii="Times New Roman" w:hAnsi="Times New Roman"/>
          <w:sz w:val="24"/>
          <w:szCs w:val="24"/>
        </w:rPr>
        <w:t xml:space="preserve">, </w:t>
      </w:r>
      <w:r w:rsidR="00D46867" w:rsidRPr="005816AE">
        <w:rPr>
          <w:rFonts w:ascii="Times New Roman" w:hAnsi="Times New Roman"/>
          <w:sz w:val="24"/>
          <w:szCs w:val="24"/>
        </w:rPr>
        <w:t>7</w:t>
      </w:r>
      <w:r w:rsidR="00B36A2D" w:rsidRPr="005816AE">
        <w:rPr>
          <w:rFonts w:ascii="Times New Roman" w:hAnsi="Times New Roman"/>
          <w:sz w:val="24"/>
          <w:szCs w:val="24"/>
        </w:rPr>
        <w:t>5.</w:t>
      </w:r>
      <w:r w:rsidR="00D46867" w:rsidRPr="005816AE">
        <w:rPr>
          <w:rFonts w:ascii="Times New Roman" w:hAnsi="Times New Roman"/>
          <w:sz w:val="24"/>
          <w:szCs w:val="24"/>
        </w:rPr>
        <w:t>99</w:t>
      </w:r>
      <w:r w:rsidR="00391DF7" w:rsidRPr="005816AE">
        <w:rPr>
          <w:rFonts w:ascii="Times New Roman" w:hAnsi="Times New Roman"/>
          <w:sz w:val="24"/>
          <w:szCs w:val="24"/>
        </w:rPr>
        <w:t>) and (</w:t>
      </w:r>
      <w:r w:rsidR="00280183" w:rsidRPr="005816AE">
        <w:rPr>
          <w:rFonts w:ascii="Times New Roman" w:hAnsi="Times New Roman"/>
          <w:sz w:val="24"/>
          <w:szCs w:val="24"/>
        </w:rPr>
        <w:t>5.85</w:t>
      </w:r>
      <w:r w:rsidR="00391DF7" w:rsidRPr="005816AE">
        <w:rPr>
          <w:rFonts w:ascii="Times New Roman" w:hAnsi="Times New Roman"/>
          <w:sz w:val="24"/>
          <w:szCs w:val="24"/>
        </w:rPr>
        <w:t xml:space="preserve">, </w:t>
      </w:r>
      <w:r w:rsidR="00D46867" w:rsidRPr="005816AE">
        <w:rPr>
          <w:rFonts w:ascii="Times New Roman" w:hAnsi="Times New Roman"/>
          <w:sz w:val="24"/>
          <w:szCs w:val="24"/>
        </w:rPr>
        <w:t>57.83</w:t>
      </w:r>
      <w:r w:rsidR="00391DF7" w:rsidRPr="005816AE">
        <w:rPr>
          <w:rFonts w:ascii="Times New Roman" w:hAnsi="Times New Roman"/>
          <w:sz w:val="24"/>
          <w:szCs w:val="24"/>
        </w:rPr>
        <w:t xml:space="preserve">) for </w:t>
      </w:r>
      <w:r w:rsidR="00D46867" w:rsidRPr="005816AE">
        <w:rPr>
          <w:rFonts w:ascii="Times New Roman" w:hAnsi="Times New Roman"/>
          <w:sz w:val="24"/>
          <w:szCs w:val="24"/>
        </w:rPr>
        <w:t>M</w:t>
      </w:r>
      <w:r w:rsidR="00391DF7" w:rsidRPr="005816AE">
        <w:rPr>
          <w:rFonts w:ascii="Times New Roman" w:hAnsi="Times New Roman"/>
          <w:sz w:val="24"/>
          <w:szCs w:val="24"/>
        </w:rPr>
        <w:t xml:space="preserve">GOL and </w:t>
      </w:r>
      <w:r w:rsidR="00D46867" w:rsidRPr="005816AE">
        <w:rPr>
          <w:rFonts w:ascii="Times New Roman" w:hAnsi="Times New Roman"/>
          <w:sz w:val="24"/>
          <w:szCs w:val="24"/>
        </w:rPr>
        <w:t>M</w:t>
      </w:r>
      <w:r w:rsidR="00391DF7" w:rsidRPr="005816AE">
        <w:rPr>
          <w:rFonts w:ascii="Times New Roman" w:hAnsi="Times New Roman"/>
          <w:sz w:val="24"/>
          <w:szCs w:val="24"/>
        </w:rPr>
        <w:t>MNL models</w:t>
      </w:r>
      <w:r w:rsidR="00522C37" w:rsidRPr="005816AE">
        <w:rPr>
          <w:rFonts w:ascii="Times New Roman" w:hAnsi="Times New Roman"/>
          <w:sz w:val="24"/>
          <w:szCs w:val="24"/>
        </w:rPr>
        <w:t>,</w:t>
      </w:r>
      <w:r w:rsidR="00B36A2D" w:rsidRPr="005816AE">
        <w:rPr>
          <w:rFonts w:ascii="Times New Roman" w:hAnsi="Times New Roman"/>
          <w:sz w:val="24"/>
          <w:szCs w:val="24"/>
        </w:rPr>
        <w:t xml:space="preserve"> respectively</w:t>
      </w:r>
      <w:r w:rsidR="00391DF7" w:rsidRPr="005816AE">
        <w:rPr>
          <w:rFonts w:ascii="Times New Roman" w:hAnsi="Times New Roman"/>
          <w:sz w:val="24"/>
          <w:szCs w:val="24"/>
        </w:rPr>
        <w:t xml:space="preserve">. </w:t>
      </w:r>
      <w:r w:rsidR="00D46867" w:rsidRPr="005816AE">
        <w:rPr>
          <w:rFonts w:ascii="Times New Roman" w:hAnsi="Times New Roman"/>
          <w:sz w:val="24"/>
          <w:szCs w:val="24"/>
        </w:rPr>
        <w:t xml:space="preserve">From the </w:t>
      </w:r>
      <w:r w:rsidR="00AF3903" w:rsidRPr="005816AE">
        <w:rPr>
          <w:rFonts w:ascii="Times New Roman" w:hAnsi="Times New Roman"/>
          <w:sz w:val="24"/>
          <w:szCs w:val="24"/>
        </w:rPr>
        <w:t>estimated</w:t>
      </w:r>
      <w:r w:rsidR="00D46867" w:rsidRPr="005816AE">
        <w:rPr>
          <w:rFonts w:ascii="Times New Roman" w:hAnsi="Times New Roman"/>
          <w:sz w:val="24"/>
          <w:szCs w:val="24"/>
        </w:rPr>
        <w:t xml:space="preserve"> measures we can argue that </w:t>
      </w:r>
      <w:r w:rsidR="00C77FC4" w:rsidRPr="005816AE">
        <w:rPr>
          <w:rFonts w:ascii="Times New Roman" w:hAnsi="Times New Roman"/>
          <w:sz w:val="24"/>
          <w:szCs w:val="24"/>
        </w:rPr>
        <w:t xml:space="preserve">neither </w:t>
      </w:r>
      <w:r w:rsidR="00D46867" w:rsidRPr="005816AE">
        <w:rPr>
          <w:rFonts w:ascii="Times New Roman" w:hAnsi="Times New Roman"/>
          <w:sz w:val="24"/>
          <w:szCs w:val="24"/>
        </w:rPr>
        <w:t>of the models</w:t>
      </w:r>
      <w:r w:rsidR="00AF3903" w:rsidRPr="005816AE">
        <w:rPr>
          <w:rFonts w:ascii="Times New Roman" w:hAnsi="Times New Roman"/>
          <w:sz w:val="24"/>
          <w:szCs w:val="24"/>
        </w:rPr>
        <w:t xml:space="preserve"> results in unbiased estimates i</w:t>
      </w:r>
      <w:r w:rsidR="00391DF7" w:rsidRPr="005816AE">
        <w:rPr>
          <w:rFonts w:ascii="Times New Roman" w:hAnsi="Times New Roman"/>
          <w:sz w:val="24"/>
          <w:szCs w:val="24"/>
        </w:rPr>
        <w:t>n the underreporting context</w:t>
      </w:r>
      <w:r w:rsidR="00C77FC4" w:rsidRPr="005816AE">
        <w:rPr>
          <w:rFonts w:ascii="Times New Roman" w:hAnsi="Times New Roman"/>
          <w:sz w:val="24"/>
          <w:szCs w:val="24"/>
        </w:rPr>
        <w:t>.</w:t>
      </w:r>
    </w:p>
    <w:p w:rsidR="00051502" w:rsidRDefault="00C77FC4" w:rsidP="00A522A8">
      <w:pPr>
        <w:spacing w:after="0" w:line="240" w:lineRule="auto"/>
        <w:jc w:val="both"/>
        <w:rPr>
          <w:rFonts w:ascii="Times New Roman" w:hAnsi="Times New Roman"/>
          <w:sz w:val="24"/>
          <w:szCs w:val="24"/>
        </w:rPr>
      </w:pPr>
      <w:r>
        <w:rPr>
          <w:rFonts w:ascii="Times New Roman" w:hAnsi="Times New Roman"/>
          <w:sz w:val="24"/>
          <w:szCs w:val="24"/>
        </w:rPr>
        <w:tab/>
        <w:t>In addition to direct comparison in the context of underreporting</w:t>
      </w:r>
      <w:r w:rsidR="005816AE">
        <w:rPr>
          <w:rFonts w:ascii="Times New Roman" w:hAnsi="Times New Roman"/>
          <w:sz w:val="24"/>
          <w:szCs w:val="24"/>
        </w:rPr>
        <w:t>,</w:t>
      </w:r>
      <w:r>
        <w:rPr>
          <w:rFonts w:ascii="Times New Roman" w:hAnsi="Times New Roman"/>
          <w:sz w:val="24"/>
          <w:szCs w:val="24"/>
        </w:rPr>
        <w:t xml:space="preserve"> we also undertake a comparison </w:t>
      </w:r>
      <w:r w:rsidR="005816AE">
        <w:rPr>
          <w:rFonts w:ascii="Times New Roman" w:hAnsi="Times New Roman"/>
          <w:sz w:val="24"/>
          <w:szCs w:val="24"/>
        </w:rPr>
        <w:t>of the</w:t>
      </w:r>
      <w:r>
        <w:rPr>
          <w:rFonts w:ascii="Times New Roman" w:hAnsi="Times New Roman"/>
          <w:sz w:val="24"/>
          <w:szCs w:val="24"/>
        </w:rPr>
        <w:t xml:space="preserve"> elasticity effects with correction</w:t>
      </w:r>
      <w:r w:rsidR="005816AE">
        <w:rPr>
          <w:rFonts w:ascii="Times New Roman" w:hAnsi="Times New Roman"/>
          <w:sz w:val="24"/>
          <w:szCs w:val="24"/>
        </w:rPr>
        <w:t>s</w:t>
      </w:r>
      <w:r>
        <w:rPr>
          <w:rFonts w:ascii="Times New Roman" w:hAnsi="Times New Roman"/>
          <w:sz w:val="24"/>
          <w:szCs w:val="24"/>
        </w:rPr>
        <w:t xml:space="preserve"> to the MMNL and MGOL models. The correction exercise for altering constants estimated from an underreported sample is relatively straight forward. Specifically, all parameter estimates are kept the same and the constants are altered </w:t>
      </w:r>
      <w:r w:rsidR="00C1767F">
        <w:rPr>
          <w:rFonts w:ascii="Times New Roman" w:hAnsi="Times New Roman"/>
          <w:sz w:val="24"/>
          <w:szCs w:val="24"/>
        </w:rPr>
        <w:t xml:space="preserve">to match the population shares in the </w:t>
      </w:r>
      <w:r w:rsidR="005816AE">
        <w:rPr>
          <w:rFonts w:ascii="Times New Roman" w:hAnsi="Times New Roman"/>
          <w:sz w:val="24"/>
          <w:szCs w:val="24"/>
        </w:rPr>
        <w:t>“</w:t>
      </w:r>
      <w:r w:rsidR="00C1767F">
        <w:rPr>
          <w:rFonts w:ascii="Times New Roman" w:hAnsi="Times New Roman"/>
          <w:sz w:val="24"/>
          <w:szCs w:val="24"/>
        </w:rPr>
        <w:t>true</w:t>
      </w:r>
      <w:r w:rsidR="005816AE">
        <w:rPr>
          <w:rFonts w:ascii="Times New Roman" w:hAnsi="Times New Roman"/>
          <w:sz w:val="24"/>
          <w:szCs w:val="24"/>
        </w:rPr>
        <w:t>”</w:t>
      </w:r>
      <w:r w:rsidR="00C1767F">
        <w:rPr>
          <w:rFonts w:ascii="Times New Roman" w:hAnsi="Times New Roman"/>
          <w:sz w:val="24"/>
          <w:szCs w:val="24"/>
        </w:rPr>
        <w:t xml:space="preserve"> sample. A trial and error approach to alter the constants is employed to generate “corrected” constants for the MMNL model. Further, we employ a similar approach to correct the threshold parameters for the </w:t>
      </w:r>
      <w:r w:rsidR="00D87329">
        <w:rPr>
          <w:rFonts w:ascii="Times New Roman" w:hAnsi="Times New Roman"/>
          <w:sz w:val="24"/>
          <w:szCs w:val="24"/>
        </w:rPr>
        <w:t>M</w:t>
      </w:r>
      <w:r w:rsidR="00C1767F">
        <w:rPr>
          <w:rFonts w:ascii="Times New Roman" w:hAnsi="Times New Roman"/>
          <w:sz w:val="24"/>
          <w:szCs w:val="24"/>
        </w:rPr>
        <w:t xml:space="preserve">GOL model. In the </w:t>
      </w:r>
      <w:r w:rsidR="00D87329">
        <w:rPr>
          <w:rFonts w:ascii="Times New Roman" w:hAnsi="Times New Roman"/>
          <w:sz w:val="24"/>
          <w:szCs w:val="24"/>
        </w:rPr>
        <w:t>M</w:t>
      </w:r>
      <w:r w:rsidR="00C1767F">
        <w:rPr>
          <w:rFonts w:ascii="Times New Roman" w:hAnsi="Times New Roman"/>
          <w:sz w:val="24"/>
          <w:szCs w:val="24"/>
        </w:rPr>
        <w:t xml:space="preserve">GOL model the population share can be influenced by altering the threshold constants thus </w:t>
      </w:r>
      <w:r w:rsidR="00C1767F">
        <w:rPr>
          <w:rFonts w:ascii="Times New Roman" w:hAnsi="Times New Roman"/>
          <w:sz w:val="24"/>
          <w:szCs w:val="24"/>
        </w:rPr>
        <w:lastRenderedPageBreak/>
        <w:t xml:space="preserve">achieving the same correction process as the </w:t>
      </w:r>
      <w:r w:rsidR="00D87329">
        <w:rPr>
          <w:rFonts w:ascii="Times New Roman" w:hAnsi="Times New Roman"/>
          <w:sz w:val="24"/>
          <w:szCs w:val="24"/>
        </w:rPr>
        <w:t>M</w:t>
      </w:r>
      <w:r w:rsidR="00C1767F">
        <w:rPr>
          <w:rFonts w:ascii="Times New Roman" w:hAnsi="Times New Roman"/>
          <w:sz w:val="24"/>
          <w:szCs w:val="24"/>
        </w:rPr>
        <w:t xml:space="preserve">MNL model. </w:t>
      </w:r>
      <w:r w:rsidR="00051502">
        <w:rPr>
          <w:rFonts w:ascii="Times New Roman" w:hAnsi="Times New Roman"/>
          <w:sz w:val="24"/>
          <w:szCs w:val="24"/>
        </w:rPr>
        <w:t>In both correction exercises, adequate care is taken to ensure</w:t>
      </w:r>
      <w:r w:rsidR="00712CA0">
        <w:rPr>
          <w:rFonts w:ascii="Times New Roman" w:hAnsi="Times New Roman"/>
          <w:sz w:val="24"/>
          <w:szCs w:val="24"/>
        </w:rPr>
        <w:t xml:space="preserve"> that</w:t>
      </w:r>
      <w:r w:rsidR="00051502">
        <w:rPr>
          <w:rFonts w:ascii="Times New Roman" w:hAnsi="Times New Roman"/>
          <w:sz w:val="24"/>
          <w:szCs w:val="24"/>
        </w:rPr>
        <w:t xml:space="preserve"> the population shares match with the “true” shares after the parameters are corrected. Subsequent to the constant and threshold correction</w:t>
      </w:r>
      <w:r w:rsidR="005816AE">
        <w:rPr>
          <w:rFonts w:ascii="Times New Roman" w:hAnsi="Times New Roman"/>
          <w:sz w:val="24"/>
          <w:szCs w:val="24"/>
        </w:rPr>
        <w:t>s</w:t>
      </w:r>
      <w:r w:rsidR="00051502">
        <w:rPr>
          <w:rFonts w:ascii="Times New Roman" w:hAnsi="Times New Roman"/>
          <w:sz w:val="24"/>
          <w:szCs w:val="24"/>
        </w:rPr>
        <w:t xml:space="preserve">, the elasticity values are recomputed for the updated estimates. The results are presented in the last block of rows in Table 3. </w:t>
      </w:r>
    </w:p>
    <w:p w:rsidR="00C77FC4" w:rsidRPr="00D87329" w:rsidRDefault="00051502" w:rsidP="004710C4">
      <w:pPr>
        <w:spacing w:after="0" w:line="240" w:lineRule="auto"/>
        <w:ind w:firstLine="720"/>
        <w:jc w:val="both"/>
        <w:rPr>
          <w:rFonts w:ascii="Times New Roman" w:hAnsi="Times New Roman"/>
          <w:sz w:val="24"/>
          <w:szCs w:val="24"/>
        </w:rPr>
      </w:pPr>
      <w:r w:rsidRPr="00D87329">
        <w:rPr>
          <w:rFonts w:ascii="Times New Roman" w:hAnsi="Times New Roman"/>
          <w:sz w:val="24"/>
          <w:szCs w:val="24"/>
        </w:rPr>
        <w:t>The elasticity errors reduce substantially for both MGOL and MMNL models as a result of the parameter correction</w:t>
      </w:r>
      <w:r w:rsidR="00D87329">
        <w:rPr>
          <w:rFonts w:ascii="Times New Roman" w:hAnsi="Times New Roman"/>
          <w:sz w:val="24"/>
          <w:szCs w:val="24"/>
        </w:rPr>
        <w:t>s</w:t>
      </w:r>
      <w:r w:rsidRPr="00D87329">
        <w:rPr>
          <w:rFonts w:ascii="Times New Roman" w:hAnsi="Times New Roman"/>
          <w:sz w:val="24"/>
          <w:szCs w:val="24"/>
        </w:rPr>
        <w:t>. The average percentage error</w:t>
      </w:r>
      <w:r w:rsidR="008B5319">
        <w:rPr>
          <w:rFonts w:ascii="Times New Roman" w:hAnsi="Times New Roman"/>
          <w:sz w:val="24"/>
          <w:szCs w:val="24"/>
        </w:rPr>
        <w:t>s</w:t>
      </w:r>
      <w:r w:rsidRPr="00D87329">
        <w:rPr>
          <w:rFonts w:ascii="Times New Roman" w:hAnsi="Times New Roman"/>
          <w:sz w:val="24"/>
          <w:szCs w:val="24"/>
        </w:rPr>
        <w:t xml:space="preserve"> in computing elasticity for the selected variables ranges </w:t>
      </w:r>
      <w:r w:rsidR="008B5319">
        <w:rPr>
          <w:rFonts w:ascii="Times New Roman" w:hAnsi="Times New Roman"/>
          <w:sz w:val="24"/>
          <w:szCs w:val="24"/>
        </w:rPr>
        <w:t>are</w:t>
      </w:r>
      <w:r w:rsidRPr="00D87329">
        <w:rPr>
          <w:rFonts w:ascii="Times New Roman" w:hAnsi="Times New Roman"/>
          <w:sz w:val="24"/>
          <w:szCs w:val="24"/>
        </w:rPr>
        <w:t xml:space="preserve"> </w:t>
      </w:r>
      <w:r w:rsidR="00BA04A6">
        <w:rPr>
          <w:rFonts w:ascii="Times New Roman" w:hAnsi="Times New Roman"/>
          <w:sz w:val="24"/>
          <w:szCs w:val="24"/>
        </w:rPr>
        <w:t>(</w:t>
      </w:r>
      <w:r w:rsidR="00BA04A6" w:rsidRPr="00BA04A6">
        <w:rPr>
          <w:rFonts w:ascii="Times New Roman" w:hAnsi="Times New Roman"/>
          <w:sz w:val="24"/>
          <w:szCs w:val="24"/>
        </w:rPr>
        <w:t>15.73</w:t>
      </w:r>
      <w:r w:rsidR="00BA04A6">
        <w:rPr>
          <w:rFonts w:ascii="Times New Roman" w:hAnsi="Times New Roman"/>
          <w:sz w:val="24"/>
          <w:szCs w:val="24"/>
        </w:rPr>
        <w:t xml:space="preserve">, </w:t>
      </w:r>
      <w:r w:rsidR="00BA04A6" w:rsidRPr="00BA04A6">
        <w:rPr>
          <w:rFonts w:ascii="Times New Roman" w:hAnsi="Times New Roman"/>
          <w:sz w:val="24"/>
          <w:szCs w:val="24"/>
        </w:rPr>
        <w:t>12.12</w:t>
      </w:r>
      <w:r w:rsidR="00BA04A6">
        <w:rPr>
          <w:rFonts w:ascii="Times New Roman" w:hAnsi="Times New Roman"/>
          <w:sz w:val="24"/>
          <w:szCs w:val="24"/>
        </w:rPr>
        <w:t>) and (</w:t>
      </w:r>
      <w:r w:rsidR="00BA04A6" w:rsidRPr="00BA04A6">
        <w:rPr>
          <w:rFonts w:ascii="Times New Roman" w:hAnsi="Times New Roman"/>
          <w:sz w:val="24"/>
          <w:szCs w:val="24"/>
        </w:rPr>
        <w:t>18.80</w:t>
      </w:r>
      <w:r w:rsidR="00BA04A6">
        <w:rPr>
          <w:rFonts w:ascii="Times New Roman" w:hAnsi="Times New Roman"/>
          <w:sz w:val="24"/>
          <w:szCs w:val="24"/>
        </w:rPr>
        <w:t xml:space="preserve">, </w:t>
      </w:r>
      <w:r w:rsidR="00BA04A6" w:rsidRPr="00BA04A6">
        <w:rPr>
          <w:rFonts w:ascii="Times New Roman" w:hAnsi="Times New Roman"/>
          <w:sz w:val="24"/>
          <w:szCs w:val="24"/>
        </w:rPr>
        <w:t>11.27</w:t>
      </w:r>
      <w:r w:rsidR="00BA04A6">
        <w:rPr>
          <w:rFonts w:ascii="Times New Roman" w:hAnsi="Times New Roman"/>
          <w:sz w:val="24"/>
          <w:szCs w:val="24"/>
        </w:rPr>
        <w:t>)</w:t>
      </w:r>
      <w:r w:rsidR="008B5319">
        <w:rPr>
          <w:rFonts w:ascii="Times New Roman" w:hAnsi="Times New Roman"/>
          <w:sz w:val="24"/>
          <w:szCs w:val="24"/>
        </w:rPr>
        <w:t xml:space="preserve"> </w:t>
      </w:r>
      <w:r w:rsidRPr="00D87329">
        <w:rPr>
          <w:rFonts w:ascii="Times New Roman" w:hAnsi="Times New Roman"/>
          <w:sz w:val="24"/>
          <w:szCs w:val="24"/>
        </w:rPr>
        <w:t>for MGOL and MMNL models with a range of (0.74, 38.41) and (1.2, 35.89)</w:t>
      </w:r>
      <w:r w:rsidR="00F94C28">
        <w:rPr>
          <w:rFonts w:ascii="Times New Roman" w:hAnsi="Times New Roman"/>
          <w:sz w:val="24"/>
          <w:szCs w:val="24"/>
        </w:rPr>
        <w:t>, respectively</w:t>
      </w:r>
      <w:r w:rsidRPr="00D87329">
        <w:rPr>
          <w:rFonts w:ascii="Times New Roman" w:hAnsi="Times New Roman"/>
          <w:sz w:val="24"/>
          <w:szCs w:val="24"/>
        </w:rPr>
        <w:t xml:space="preserve">. We can argue that both the unordered and ordered frameworks perform almost equivalently with underreported dataset and the performance for both of these structures can be improved with the correction measure </w:t>
      </w:r>
      <w:r w:rsidR="00F86FEE" w:rsidRPr="00D87329">
        <w:rPr>
          <w:rFonts w:ascii="Times New Roman" w:hAnsi="Times New Roman"/>
          <w:sz w:val="24"/>
          <w:szCs w:val="24"/>
        </w:rPr>
        <w:t>if</w:t>
      </w:r>
      <w:r w:rsidRPr="00D87329">
        <w:rPr>
          <w:rFonts w:ascii="Times New Roman" w:hAnsi="Times New Roman"/>
          <w:sz w:val="24"/>
          <w:szCs w:val="24"/>
        </w:rPr>
        <w:t xml:space="preserve"> the true population share is </w:t>
      </w:r>
      <w:r w:rsidR="00F86FEE" w:rsidRPr="00D87329">
        <w:rPr>
          <w:rFonts w:ascii="Times New Roman" w:hAnsi="Times New Roman"/>
          <w:sz w:val="24"/>
          <w:szCs w:val="24"/>
        </w:rPr>
        <w:t>available to the analyst</w:t>
      </w:r>
      <w:r w:rsidRPr="00D87329">
        <w:rPr>
          <w:rFonts w:ascii="Times New Roman" w:hAnsi="Times New Roman"/>
          <w:sz w:val="24"/>
          <w:szCs w:val="24"/>
        </w:rPr>
        <w:t>.</w:t>
      </w:r>
    </w:p>
    <w:p w:rsidR="00742D68" w:rsidRDefault="00C77FC4" w:rsidP="00A522A8">
      <w:pPr>
        <w:spacing w:after="0" w:line="240" w:lineRule="auto"/>
        <w:jc w:val="both"/>
        <w:rPr>
          <w:rFonts w:ascii="Times New Roman" w:hAnsi="Times New Roman"/>
          <w:sz w:val="24"/>
          <w:szCs w:val="24"/>
        </w:rPr>
      </w:pPr>
      <w:r w:rsidRPr="00D87329">
        <w:rPr>
          <w:rFonts w:ascii="Times New Roman" w:hAnsi="Times New Roman"/>
          <w:sz w:val="24"/>
          <w:szCs w:val="24"/>
        </w:rPr>
        <w:t xml:space="preserve"> </w:t>
      </w:r>
    </w:p>
    <w:p w:rsidR="00A34928" w:rsidRDefault="002A402A" w:rsidP="00107407">
      <w:pPr>
        <w:pStyle w:val="Heading4"/>
        <w:numPr>
          <w:ilvl w:val="0"/>
          <w:numId w:val="0"/>
        </w:numPr>
        <w:spacing w:after="0"/>
        <w:jc w:val="both"/>
        <w:rPr>
          <w:b/>
        </w:rPr>
      </w:pPr>
      <w:r w:rsidRPr="00145C55">
        <w:rPr>
          <w:b/>
        </w:rPr>
        <w:t xml:space="preserve">Validation </w:t>
      </w:r>
      <w:r>
        <w:rPr>
          <w:b/>
        </w:rPr>
        <w:t>Analysis</w:t>
      </w:r>
    </w:p>
    <w:p w:rsidR="00107407" w:rsidRDefault="00107407" w:rsidP="00107407">
      <w:pPr>
        <w:spacing w:after="0" w:line="240" w:lineRule="auto"/>
        <w:jc w:val="both"/>
        <w:rPr>
          <w:rFonts w:ascii="Times New Roman" w:hAnsi="Times New Roman"/>
          <w:sz w:val="24"/>
          <w:szCs w:val="24"/>
        </w:rPr>
      </w:pPr>
    </w:p>
    <w:p w:rsidR="00EA3EF0" w:rsidRPr="002628ED" w:rsidRDefault="00777B40" w:rsidP="00107407">
      <w:pPr>
        <w:spacing w:after="0" w:line="240" w:lineRule="auto"/>
        <w:jc w:val="both"/>
        <w:rPr>
          <w:rFonts w:ascii="Times New Roman" w:hAnsi="Times New Roman"/>
          <w:sz w:val="24"/>
          <w:szCs w:val="24"/>
        </w:rPr>
      </w:pPr>
      <w:r>
        <w:rPr>
          <w:rFonts w:ascii="Times New Roman" w:hAnsi="Times New Roman"/>
          <w:sz w:val="24"/>
          <w:szCs w:val="24"/>
        </w:rPr>
        <w:t xml:space="preserve">A validation experiment is also carried out in order to ensure that the statistical results obtained above are not a manifestation of over fitting to data. </w:t>
      </w:r>
      <w:r w:rsidR="00EA3EF0">
        <w:rPr>
          <w:rFonts w:ascii="Times New Roman" w:hAnsi="Times New Roman"/>
          <w:sz w:val="24"/>
          <w:szCs w:val="24"/>
        </w:rPr>
        <w:t xml:space="preserve">For testing the predictive performance of the models, 100 </w:t>
      </w:r>
      <w:r w:rsidR="00EB545F">
        <w:rPr>
          <w:rFonts w:ascii="Times New Roman" w:hAnsi="Times New Roman"/>
          <w:sz w:val="24"/>
          <w:szCs w:val="24"/>
        </w:rPr>
        <w:t xml:space="preserve">data </w:t>
      </w:r>
      <w:r w:rsidR="00EA3EF0">
        <w:rPr>
          <w:rFonts w:ascii="Times New Roman" w:hAnsi="Times New Roman"/>
          <w:sz w:val="24"/>
          <w:szCs w:val="24"/>
        </w:rPr>
        <w:t>samples</w:t>
      </w:r>
      <w:r w:rsidR="00D77E1C">
        <w:rPr>
          <w:rFonts w:ascii="Times New Roman" w:hAnsi="Times New Roman"/>
          <w:sz w:val="24"/>
          <w:szCs w:val="24"/>
        </w:rPr>
        <w:t>,</w:t>
      </w:r>
      <w:r w:rsidR="00EA3EF0">
        <w:rPr>
          <w:rFonts w:ascii="Times New Roman" w:hAnsi="Times New Roman"/>
          <w:sz w:val="24"/>
          <w:szCs w:val="24"/>
        </w:rPr>
        <w:t xml:space="preserve"> </w:t>
      </w:r>
      <w:r w:rsidR="00196ACE">
        <w:rPr>
          <w:rFonts w:ascii="Times New Roman" w:hAnsi="Times New Roman"/>
          <w:sz w:val="24"/>
          <w:szCs w:val="24"/>
        </w:rPr>
        <w:t>of about 4000 records each</w:t>
      </w:r>
      <w:r w:rsidR="00D77E1C">
        <w:rPr>
          <w:rFonts w:ascii="Times New Roman" w:hAnsi="Times New Roman"/>
          <w:sz w:val="24"/>
          <w:szCs w:val="24"/>
        </w:rPr>
        <w:t>,</w:t>
      </w:r>
      <w:r w:rsidR="00196ACE">
        <w:rPr>
          <w:rFonts w:ascii="Times New Roman" w:hAnsi="Times New Roman"/>
          <w:sz w:val="24"/>
          <w:szCs w:val="24"/>
        </w:rPr>
        <w:t xml:space="preserve"> </w:t>
      </w:r>
      <w:r w:rsidR="00EA3EF0">
        <w:rPr>
          <w:rFonts w:ascii="Times New Roman" w:hAnsi="Times New Roman"/>
          <w:sz w:val="24"/>
          <w:szCs w:val="24"/>
        </w:rPr>
        <w:t>are randomly generated from the hold out validation sample</w:t>
      </w:r>
      <w:r w:rsidR="00196ACE">
        <w:rPr>
          <w:rFonts w:ascii="Times New Roman" w:hAnsi="Times New Roman"/>
          <w:sz w:val="24"/>
          <w:szCs w:val="24"/>
        </w:rPr>
        <w:t xml:space="preserve"> consisting of 18,201 records</w:t>
      </w:r>
      <w:r w:rsidR="00EA3EF0">
        <w:rPr>
          <w:rFonts w:ascii="Times New Roman" w:hAnsi="Times New Roman"/>
          <w:sz w:val="24"/>
          <w:szCs w:val="24"/>
        </w:rPr>
        <w:t xml:space="preserve">. </w:t>
      </w:r>
      <w:r w:rsidRPr="00465022">
        <w:rPr>
          <w:rFonts w:ascii="Times New Roman" w:hAnsi="Times New Roman"/>
          <w:sz w:val="24"/>
          <w:szCs w:val="24"/>
        </w:rPr>
        <w:t xml:space="preserve">We </w:t>
      </w:r>
      <w:r>
        <w:rPr>
          <w:rFonts w:ascii="Times New Roman" w:hAnsi="Times New Roman"/>
          <w:sz w:val="24"/>
          <w:szCs w:val="24"/>
        </w:rPr>
        <w:t>evaluate</w:t>
      </w:r>
      <w:r w:rsidRPr="00465022">
        <w:rPr>
          <w:rFonts w:ascii="Times New Roman" w:hAnsi="Times New Roman"/>
          <w:sz w:val="24"/>
          <w:szCs w:val="24"/>
        </w:rPr>
        <w:t xml:space="preserve"> both the aggregate and disaggregate measure of </w:t>
      </w:r>
      <w:r w:rsidR="00EB545F">
        <w:rPr>
          <w:rFonts w:ascii="Times New Roman" w:hAnsi="Times New Roman"/>
          <w:sz w:val="24"/>
          <w:szCs w:val="24"/>
        </w:rPr>
        <w:t xml:space="preserve">predicted </w:t>
      </w:r>
      <w:r w:rsidRPr="00465022">
        <w:rPr>
          <w:rFonts w:ascii="Times New Roman" w:hAnsi="Times New Roman"/>
          <w:sz w:val="24"/>
          <w:szCs w:val="24"/>
        </w:rPr>
        <w:t xml:space="preserve">fit </w:t>
      </w:r>
      <w:r>
        <w:rPr>
          <w:rFonts w:ascii="Times New Roman" w:hAnsi="Times New Roman"/>
          <w:sz w:val="24"/>
          <w:szCs w:val="24"/>
        </w:rPr>
        <w:t xml:space="preserve">by using these 100 different </w:t>
      </w:r>
      <w:r w:rsidR="00EA3EF0">
        <w:rPr>
          <w:rFonts w:ascii="Times New Roman" w:hAnsi="Times New Roman"/>
          <w:sz w:val="24"/>
          <w:szCs w:val="24"/>
        </w:rPr>
        <w:t>validation sample</w:t>
      </w:r>
      <w:r>
        <w:rPr>
          <w:rFonts w:ascii="Times New Roman" w:hAnsi="Times New Roman"/>
          <w:sz w:val="24"/>
          <w:szCs w:val="24"/>
        </w:rPr>
        <w:t>s</w:t>
      </w:r>
      <w:r w:rsidR="00EB545F">
        <w:rPr>
          <w:rFonts w:ascii="Times New Roman" w:hAnsi="Times New Roman"/>
          <w:sz w:val="24"/>
          <w:szCs w:val="24"/>
        </w:rPr>
        <w:t xml:space="preserve">. For these samples, we </w:t>
      </w:r>
      <w:r w:rsidR="00EB545F" w:rsidRPr="002628ED">
        <w:rPr>
          <w:rFonts w:ascii="Times New Roman" w:hAnsi="Times New Roman"/>
          <w:sz w:val="24"/>
          <w:szCs w:val="24"/>
        </w:rPr>
        <w:t xml:space="preserve">present the </w:t>
      </w:r>
      <w:r w:rsidRPr="002628ED">
        <w:rPr>
          <w:rFonts w:ascii="Times New Roman" w:hAnsi="Times New Roman"/>
          <w:sz w:val="24"/>
          <w:szCs w:val="24"/>
        </w:rPr>
        <w:t xml:space="preserve">average </w:t>
      </w:r>
      <w:r w:rsidR="00EB545F" w:rsidRPr="002628ED">
        <w:rPr>
          <w:rFonts w:ascii="Times New Roman" w:hAnsi="Times New Roman"/>
          <w:sz w:val="24"/>
          <w:szCs w:val="24"/>
        </w:rPr>
        <w:t>measure from the comparison, and also</w:t>
      </w:r>
      <w:r w:rsidR="00A0788A" w:rsidRPr="002628ED">
        <w:rPr>
          <w:rFonts w:ascii="Times New Roman" w:hAnsi="Times New Roman"/>
          <w:sz w:val="24"/>
          <w:szCs w:val="24"/>
        </w:rPr>
        <w:t xml:space="preserve"> the confidence interval (C.I.), </w:t>
      </w:r>
      <w:r w:rsidRPr="002628ED">
        <w:rPr>
          <w:rFonts w:ascii="Times New Roman" w:hAnsi="Times New Roman"/>
          <w:sz w:val="24"/>
          <w:szCs w:val="24"/>
        </w:rPr>
        <w:t>of the fit measures</w:t>
      </w:r>
      <w:r w:rsidR="00EB545F" w:rsidRPr="002628ED">
        <w:rPr>
          <w:rFonts w:ascii="Times New Roman" w:hAnsi="Times New Roman"/>
          <w:sz w:val="24"/>
          <w:szCs w:val="24"/>
        </w:rPr>
        <w:t xml:space="preserve"> at 9</w:t>
      </w:r>
      <w:r w:rsidR="002628ED" w:rsidRPr="002628ED">
        <w:rPr>
          <w:rFonts w:ascii="Times New Roman" w:hAnsi="Times New Roman"/>
          <w:sz w:val="24"/>
          <w:szCs w:val="24"/>
        </w:rPr>
        <w:t>5</w:t>
      </w:r>
      <w:r w:rsidR="00EB545F" w:rsidRPr="002628ED">
        <w:rPr>
          <w:rFonts w:ascii="Times New Roman" w:hAnsi="Times New Roman"/>
          <w:sz w:val="24"/>
          <w:szCs w:val="24"/>
        </w:rPr>
        <w:t>% level</w:t>
      </w:r>
      <w:r w:rsidR="00A0788A" w:rsidRPr="002628ED">
        <w:rPr>
          <w:rFonts w:ascii="Times New Roman" w:hAnsi="Times New Roman"/>
          <w:sz w:val="24"/>
          <w:szCs w:val="24"/>
        </w:rPr>
        <w:t>.</w:t>
      </w:r>
      <w:r w:rsidRPr="002628ED">
        <w:rPr>
          <w:rFonts w:ascii="Times New Roman" w:hAnsi="Times New Roman"/>
          <w:sz w:val="24"/>
          <w:szCs w:val="24"/>
        </w:rPr>
        <w:t xml:space="preserve"> </w:t>
      </w:r>
    </w:p>
    <w:p w:rsidR="002F0E29" w:rsidRDefault="00A34928" w:rsidP="0023373D">
      <w:pPr>
        <w:spacing w:after="0" w:line="240" w:lineRule="auto"/>
        <w:ind w:firstLine="720"/>
        <w:jc w:val="both"/>
        <w:rPr>
          <w:rFonts w:ascii="Times New Roman" w:hAnsi="Times New Roman"/>
          <w:sz w:val="24"/>
          <w:szCs w:val="24"/>
        </w:rPr>
      </w:pPr>
      <w:r w:rsidRPr="002628ED">
        <w:rPr>
          <w:rFonts w:ascii="Times New Roman" w:hAnsi="Times New Roman"/>
          <w:sz w:val="24"/>
          <w:szCs w:val="24"/>
        </w:rPr>
        <w:t xml:space="preserve">At the disaggregate level we </w:t>
      </w:r>
      <w:r w:rsidR="00165896" w:rsidRPr="002628ED">
        <w:rPr>
          <w:rFonts w:ascii="Times New Roman" w:hAnsi="Times New Roman"/>
          <w:sz w:val="24"/>
          <w:szCs w:val="24"/>
        </w:rPr>
        <w:t xml:space="preserve">computed </w:t>
      </w:r>
      <w:r w:rsidRPr="002628ED">
        <w:rPr>
          <w:rFonts w:ascii="Times New Roman" w:hAnsi="Times New Roman"/>
          <w:sz w:val="24"/>
          <w:szCs w:val="24"/>
        </w:rPr>
        <w:t>predictive log-likelihood (computed</w:t>
      </w:r>
      <w:r w:rsidRPr="00465022">
        <w:rPr>
          <w:rFonts w:ascii="Times New Roman" w:hAnsi="Times New Roman"/>
          <w:sz w:val="24"/>
          <w:szCs w:val="24"/>
        </w:rPr>
        <w:t xml:space="preserve"> by calculating the log-likelihood for the predicted probabilities of the sample)</w:t>
      </w:r>
      <w:r w:rsidR="00D074CE">
        <w:rPr>
          <w:rFonts w:ascii="Times New Roman" w:hAnsi="Times New Roman"/>
          <w:sz w:val="24"/>
          <w:szCs w:val="24"/>
        </w:rPr>
        <w:t>,</w:t>
      </w:r>
      <w:r w:rsidRPr="00465022">
        <w:rPr>
          <w:rFonts w:ascii="Times New Roman" w:hAnsi="Times New Roman"/>
          <w:sz w:val="24"/>
          <w:szCs w:val="24"/>
        </w:rPr>
        <w:t xml:space="preserve"> </w:t>
      </w:r>
      <w:proofErr w:type="spellStart"/>
      <w:r w:rsidR="0053496B">
        <w:rPr>
          <w:rFonts w:ascii="Times New Roman" w:hAnsi="Times New Roman"/>
          <w:sz w:val="24"/>
          <w:szCs w:val="24"/>
        </w:rPr>
        <w:t>AICc</w:t>
      </w:r>
      <w:proofErr w:type="spellEnd"/>
      <w:r w:rsidR="0053496B">
        <w:rPr>
          <w:rFonts w:ascii="Times New Roman" w:hAnsi="Times New Roman"/>
          <w:sz w:val="24"/>
          <w:szCs w:val="24"/>
        </w:rPr>
        <w:t xml:space="preserve">, BIC, </w:t>
      </w:r>
      <w:r w:rsidRPr="00465022">
        <w:rPr>
          <w:rFonts w:ascii="Times New Roman" w:hAnsi="Times New Roman"/>
          <w:sz w:val="24"/>
          <w:szCs w:val="24"/>
        </w:rPr>
        <w:t>predictive adjusted</w:t>
      </w:r>
      <w:r w:rsidRPr="003613C3">
        <w:rPr>
          <w:rFonts w:ascii="Times New Roman" w:hAnsi="Times New Roman"/>
          <w:sz w:val="24"/>
          <w:szCs w:val="24"/>
        </w:rPr>
        <w:t xml:space="preserve"> likelihood ratio index</w:t>
      </w:r>
      <w:r w:rsidR="00391DF7">
        <w:rPr>
          <w:rFonts w:ascii="Times New Roman" w:hAnsi="Times New Roman"/>
          <w:sz w:val="24"/>
          <w:szCs w:val="24"/>
        </w:rPr>
        <w:t>, probability of correct prediction, and probability of correct prediction &gt;0.7</w:t>
      </w:r>
      <w:r w:rsidR="00CA09B4">
        <w:rPr>
          <w:rFonts w:ascii="Times New Roman" w:hAnsi="Times New Roman"/>
          <w:sz w:val="24"/>
          <w:szCs w:val="24"/>
        </w:rPr>
        <w:t>.</w:t>
      </w:r>
      <w:r w:rsidR="00D847ED" w:rsidRPr="00D847ED">
        <w:rPr>
          <w:rFonts w:ascii="Times New Roman" w:hAnsi="Times New Roman"/>
          <w:sz w:val="24"/>
          <w:szCs w:val="24"/>
        </w:rPr>
        <w:t xml:space="preserve"> </w:t>
      </w:r>
      <w:r w:rsidR="00CA09B4">
        <w:rPr>
          <w:rFonts w:ascii="Times New Roman" w:hAnsi="Times New Roman"/>
          <w:sz w:val="24"/>
          <w:szCs w:val="24"/>
        </w:rPr>
        <w:t>T</w:t>
      </w:r>
      <w:r w:rsidR="00D847ED">
        <w:rPr>
          <w:rFonts w:ascii="Times New Roman" w:hAnsi="Times New Roman"/>
          <w:sz w:val="24"/>
          <w:szCs w:val="24"/>
        </w:rPr>
        <w:t>he results are presented in Table 4</w:t>
      </w:r>
      <w:r>
        <w:rPr>
          <w:rFonts w:ascii="Times New Roman" w:hAnsi="Times New Roman"/>
          <w:sz w:val="24"/>
          <w:szCs w:val="24"/>
        </w:rPr>
        <w:t xml:space="preserve">. </w:t>
      </w:r>
      <w:r w:rsidR="0053496B">
        <w:rPr>
          <w:rFonts w:ascii="Times New Roman" w:hAnsi="Times New Roman"/>
          <w:sz w:val="24"/>
          <w:szCs w:val="24"/>
        </w:rPr>
        <w:t xml:space="preserve">In terms of disaggregate </w:t>
      </w:r>
      <w:r w:rsidR="00196ACE">
        <w:rPr>
          <w:rFonts w:ascii="Times New Roman" w:hAnsi="Times New Roman"/>
          <w:sz w:val="24"/>
          <w:szCs w:val="24"/>
        </w:rPr>
        <w:t xml:space="preserve">validation </w:t>
      </w:r>
      <w:r w:rsidR="0053496B">
        <w:rPr>
          <w:rFonts w:ascii="Times New Roman" w:hAnsi="Times New Roman"/>
          <w:sz w:val="24"/>
          <w:szCs w:val="24"/>
        </w:rPr>
        <w:t xml:space="preserve">measures, the MMNL model consistently outperforms the MGOL model (except for probability of correct prediction &gt;0.7). </w:t>
      </w:r>
      <w:r w:rsidR="00391DF7">
        <w:rPr>
          <w:rFonts w:ascii="Times New Roman" w:hAnsi="Times New Roman"/>
          <w:sz w:val="24"/>
          <w:szCs w:val="24"/>
        </w:rPr>
        <w:t>At the aggregate level, root mean square error (RMSE) and mean absolute percentage error (MAPE) are computed by comparing the predicted and actual (observed) shares of injuries in each injury severity level.</w:t>
      </w:r>
      <w:r w:rsidR="002F0E29">
        <w:rPr>
          <w:rFonts w:ascii="Times New Roman" w:hAnsi="Times New Roman"/>
          <w:sz w:val="24"/>
          <w:szCs w:val="24"/>
        </w:rPr>
        <w:t xml:space="preserve"> We compute these measures for </w:t>
      </w:r>
      <w:r w:rsidR="009D3BFF">
        <w:rPr>
          <w:rFonts w:ascii="Times New Roman" w:hAnsi="Times New Roman"/>
          <w:sz w:val="24"/>
          <w:szCs w:val="24"/>
        </w:rPr>
        <w:t>each set of</w:t>
      </w:r>
      <w:r w:rsidR="002F0E29">
        <w:rPr>
          <w:rFonts w:ascii="Times New Roman" w:hAnsi="Times New Roman"/>
          <w:sz w:val="24"/>
          <w:szCs w:val="24"/>
        </w:rPr>
        <w:t xml:space="preserve"> </w:t>
      </w:r>
      <w:r w:rsidR="002628ED">
        <w:rPr>
          <w:rFonts w:ascii="Times New Roman" w:hAnsi="Times New Roman"/>
          <w:sz w:val="24"/>
          <w:szCs w:val="24"/>
        </w:rPr>
        <w:t>full</w:t>
      </w:r>
      <w:r w:rsidR="002F0E29">
        <w:rPr>
          <w:rFonts w:ascii="Times New Roman" w:hAnsi="Times New Roman"/>
          <w:sz w:val="24"/>
          <w:szCs w:val="24"/>
        </w:rPr>
        <w:t xml:space="preserve"> validation sample and specific sub-samples </w:t>
      </w:r>
      <w:r w:rsidR="009D3BFF">
        <w:rPr>
          <w:rFonts w:ascii="Times New Roman" w:hAnsi="Times New Roman"/>
          <w:sz w:val="24"/>
          <w:szCs w:val="24"/>
        </w:rPr>
        <w:t>with</w:t>
      </w:r>
      <w:r w:rsidR="002F0E29">
        <w:rPr>
          <w:rFonts w:ascii="Times New Roman" w:hAnsi="Times New Roman"/>
          <w:sz w:val="24"/>
          <w:szCs w:val="24"/>
        </w:rPr>
        <w:t xml:space="preserve">in </w:t>
      </w:r>
      <w:r w:rsidR="009D3BFF">
        <w:rPr>
          <w:rFonts w:ascii="Times New Roman" w:hAnsi="Times New Roman"/>
          <w:sz w:val="24"/>
          <w:szCs w:val="24"/>
        </w:rPr>
        <w:t>that validation</w:t>
      </w:r>
      <w:r w:rsidR="00491C01">
        <w:rPr>
          <w:rFonts w:ascii="Times New Roman" w:hAnsi="Times New Roman"/>
          <w:sz w:val="24"/>
          <w:szCs w:val="24"/>
        </w:rPr>
        <w:t xml:space="preserve"> </w:t>
      </w:r>
      <w:r w:rsidR="002628ED">
        <w:rPr>
          <w:rFonts w:ascii="Times New Roman" w:hAnsi="Times New Roman"/>
          <w:sz w:val="24"/>
          <w:szCs w:val="24"/>
        </w:rPr>
        <w:t>population</w:t>
      </w:r>
      <w:r w:rsidR="002F0E29">
        <w:rPr>
          <w:rFonts w:ascii="Times New Roman" w:hAnsi="Times New Roman"/>
          <w:sz w:val="24"/>
          <w:szCs w:val="24"/>
        </w:rPr>
        <w:t xml:space="preserve"> </w:t>
      </w:r>
      <w:r w:rsidR="00E35D76">
        <w:rPr>
          <w:rFonts w:ascii="Times New Roman" w:hAnsi="Times New Roman"/>
          <w:sz w:val="24"/>
          <w:szCs w:val="24"/>
        </w:rPr>
        <w:t>- Driver</w:t>
      </w:r>
      <w:r w:rsidR="002F0E29">
        <w:rPr>
          <w:rFonts w:ascii="Times New Roman" w:hAnsi="Times New Roman"/>
          <w:sz w:val="24"/>
          <w:szCs w:val="24"/>
        </w:rPr>
        <w:t xml:space="preserve"> age less than 25, Air bag deployed, Off-peak hour crash, </w:t>
      </w:r>
      <w:proofErr w:type="gramStart"/>
      <w:r w:rsidR="002F0E29">
        <w:rPr>
          <w:rFonts w:ascii="Times New Roman" w:hAnsi="Times New Roman"/>
          <w:sz w:val="24"/>
          <w:szCs w:val="24"/>
        </w:rPr>
        <w:t>Snowy</w:t>
      </w:r>
      <w:proofErr w:type="gramEnd"/>
      <w:r w:rsidR="002F0E29">
        <w:rPr>
          <w:rFonts w:ascii="Times New Roman" w:hAnsi="Times New Roman"/>
          <w:sz w:val="24"/>
          <w:szCs w:val="24"/>
        </w:rPr>
        <w:t xml:space="preserve"> surface and Passenger car. </w:t>
      </w:r>
      <w:r w:rsidR="00391DF7">
        <w:rPr>
          <w:rFonts w:ascii="Times New Roman" w:hAnsi="Times New Roman"/>
          <w:sz w:val="24"/>
          <w:szCs w:val="24"/>
        </w:rPr>
        <w:t xml:space="preserve">The results for </w:t>
      </w:r>
      <w:r w:rsidR="00DB3E13">
        <w:rPr>
          <w:rFonts w:ascii="Times New Roman" w:hAnsi="Times New Roman"/>
          <w:sz w:val="24"/>
          <w:szCs w:val="24"/>
        </w:rPr>
        <w:t xml:space="preserve">aggregate measure </w:t>
      </w:r>
      <w:r w:rsidR="00391DF7">
        <w:rPr>
          <w:rFonts w:ascii="Times New Roman" w:hAnsi="Times New Roman"/>
          <w:sz w:val="24"/>
          <w:szCs w:val="24"/>
        </w:rPr>
        <w:t xml:space="preserve">computation are presented in Table </w:t>
      </w:r>
      <w:r w:rsidR="00DB3E13">
        <w:rPr>
          <w:rFonts w:ascii="Times New Roman" w:hAnsi="Times New Roman"/>
          <w:sz w:val="24"/>
          <w:szCs w:val="24"/>
        </w:rPr>
        <w:t>5</w:t>
      </w:r>
      <w:r w:rsidR="00391DF7">
        <w:rPr>
          <w:rFonts w:ascii="Times New Roman" w:hAnsi="Times New Roman"/>
          <w:sz w:val="24"/>
          <w:szCs w:val="24"/>
        </w:rPr>
        <w:t xml:space="preserve">. </w:t>
      </w:r>
    </w:p>
    <w:p w:rsidR="00391DF7" w:rsidRDefault="00322697" w:rsidP="00E35D76">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w:t>
      </w:r>
      <w:r w:rsidR="00E35D76">
        <w:rPr>
          <w:rFonts w:ascii="Times New Roman" w:hAnsi="Times New Roman"/>
          <w:sz w:val="24"/>
          <w:szCs w:val="24"/>
        </w:rPr>
        <w:t>comparison</w:t>
      </w:r>
      <w:r w:rsidR="00F00F6B">
        <w:rPr>
          <w:rFonts w:ascii="Times New Roman" w:hAnsi="Times New Roman"/>
          <w:sz w:val="24"/>
          <w:szCs w:val="24"/>
        </w:rPr>
        <w:t xml:space="preserve"> of </w:t>
      </w:r>
      <w:r w:rsidR="0023373D">
        <w:rPr>
          <w:rFonts w:ascii="Times New Roman" w:hAnsi="Times New Roman"/>
          <w:sz w:val="24"/>
          <w:szCs w:val="24"/>
        </w:rPr>
        <w:t>M</w:t>
      </w:r>
      <w:r w:rsidR="00391DF7">
        <w:rPr>
          <w:rFonts w:ascii="Times New Roman" w:hAnsi="Times New Roman"/>
          <w:sz w:val="24"/>
          <w:szCs w:val="24"/>
        </w:rPr>
        <w:t xml:space="preserve">GOL </w:t>
      </w:r>
      <w:r w:rsidR="00F00F6B">
        <w:rPr>
          <w:rFonts w:ascii="Times New Roman" w:hAnsi="Times New Roman"/>
          <w:sz w:val="24"/>
          <w:szCs w:val="24"/>
        </w:rPr>
        <w:t xml:space="preserve">and </w:t>
      </w:r>
      <w:r w:rsidR="0023373D">
        <w:rPr>
          <w:rFonts w:ascii="Times New Roman" w:hAnsi="Times New Roman"/>
          <w:sz w:val="24"/>
          <w:szCs w:val="24"/>
        </w:rPr>
        <w:t>M</w:t>
      </w:r>
      <w:r w:rsidR="00F00F6B">
        <w:rPr>
          <w:rFonts w:ascii="Times New Roman" w:hAnsi="Times New Roman"/>
          <w:sz w:val="24"/>
          <w:szCs w:val="24"/>
        </w:rPr>
        <w:t xml:space="preserve">MNL </w:t>
      </w:r>
      <w:r w:rsidR="00391DF7">
        <w:rPr>
          <w:rFonts w:ascii="Times New Roman" w:hAnsi="Times New Roman"/>
          <w:sz w:val="24"/>
          <w:szCs w:val="24"/>
        </w:rPr>
        <w:t xml:space="preserve">model </w:t>
      </w:r>
      <w:r w:rsidR="00D847ED">
        <w:rPr>
          <w:rFonts w:ascii="Times New Roman" w:hAnsi="Times New Roman"/>
          <w:sz w:val="24"/>
          <w:szCs w:val="24"/>
        </w:rPr>
        <w:t xml:space="preserve">at the aggregate level </w:t>
      </w:r>
      <w:r w:rsidR="00F00F6B">
        <w:rPr>
          <w:rFonts w:ascii="Times New Roman" w:hAnsi="Times New Roman"/>
          <w:sz w:val="24"/>
          <w:szCs w:val="24"/>
        </w:rPr>
        <w:t xml:space="preserve">is far from conclusive. However, it is clear that </w:t>
      </w:r>
      <w:r w:rsidR="00C97B0E">
        <w:rPr>
          <w:rFonts w:ascii="Times New Roman" w:hAnsi="Times New Roman"/>
          <w:sz w:val="24"/>
          <w:szCs w:val="24"/>
        </w:rPr>
        <w:t>M</w:t>
      </w:r>
      <w:r w:rsidR="00F00F6B">
        <w:rPr>
          <w:rFonts w:ascii="Times New Roman" w:hAnsi="Times New Roman"/>
          <w:sz w:val="24"/>
          <w:szCs w:val="24"/>
        </w:rPr>
        <w:t xml:space="preserve">GOL and </w:t>
      </w:r>
      <w:r w:rsidR="00C97B0E">
        <w:rPr>
          <w:rFonts w:ascii="Times New Roman" w:hAnsi="Times New Roman"/>
          <w:sz w:val="24"/>
          <w:szCs w:val="24"/>
        </w:rPr>
        <w:t>M</w:t>
      </w:r>
      <w:r w:rsidR="00F00F6B">
        <w:rPr>
          <w:rFonts w:ascii="Times New Roman" w:hAnsi="Times New Roman"/>
          <w:sz w:val="24"/>
          <w:szCs w:val="24"/>
        </w:rPr>
        <w:t xml:space="preserve">MNL models perform very well at the aggregate level. For the full sample, </w:t>
      </w:r>
      <w:r w:rsidR="00C97B0E">
        <w:rPr>
          <w:rFonts w:ascii="Times New Roman" w:hAnsi="Times New Roman"/>
          <w:sz w:val="24"/>
          <w:szCs w:val="24"/>
        </w:rPr>
        <w:t>both the</w:t>
      </w:r>
      <w:r w:rsidR="002F0E29">
        <w:rPr>
          <w:rFonts w:ascii="Times New Roman" w:hAnsi="Times New Roman"/>
          <w:sz w:val="24"/>
          <w:szCs w:val="24"/>
        </w:rPr>
        <w:t xml:space="preserve"> MAPE</w:t>
      </w:r>
      <w:r w:rsidR="00C97B0E">
        <w:rPr>
          <w:rFonts w:ascii="Times New Roman" w:hAnsi="Times New Roman"/>
          <w:sz w:val="24"/>
          <w:szCs w:val="24"/>
        </w:rPr>
        <w:t xml:space="preserve"> and RMSE values are very close for both </w:t>
      </w:r>
      <w:r w:rsidR="002F0E29">
        <w:rPr>
          <w:rFonts w:ascii="Times New Roman" w:hAnsi="Times New Roman"/>
          <w:sz w:val="24"/>
          <w:szCs w:val="24"/>
        </w:rPr>
        <w:t>model</w:t>
      </w:r>
      <w:r w:rsidR="00C97B0E">
        <w:rPr>
          <w:rFonts w:ascii="Times New Roman" w:hAnsi="Times New Roman"/>
          <w:sz w:val="24"/>
          <w:szCs w:val="24"/>
        </w:rPr>
        <w:t>s</w:t>
      </w:r>
      <w:r w:rsidR="002F0E29">
        <w:rPr>
          <w:rFonts w:ascii="Times New Roman" w:hAnsi="Times New Roman"/>
          <w:sz w:val="24"/>
          <w:szCs w:val="24"/>
        </w:rPr>
        <w:t>.</w:t>
      </w:r>
      <w:r w:rsidR="00C97B0E">
        <w:rPr>
          <w:rFonts w:ascii="Times New Roman" w:hAnsi="Times New Roman"/>
          <w:sz w:val="24"/>
          <w:szCs w:val="24"/>
        </w:rPr>
        <w:t xml:space="preserve"> </w:t>
      </w:r>
      <w:r w:rsidR="00F00F6B">
        <w:rPr>
          <w:rFonts w:ascii="Times New Roman" w:hAnsi="Times New Roman"/>
          <w:sz w:val="24"/>
          <w:szCs w:val="24"/>
        </w:rPr>
        <w:t xml:space="preserve">The RMSE and MAPE values show that the predicted performance for the </w:t>
      </w:r>
      <w:r w:rsidR="00C97B0E">
        <w:rPr>
          <w:rFonts w:ascii="Times New Roman" w:hAnsi="Times New Roman"/>
          <w:sz w:val="24"/>
          <w:szCs w:val="24"/>
        </w:rPr>
        <w:t>M</w:t>
      </w:r>
      <w:r w:rsidR="00F00F6B">
        <w:rPr>
          <w:rFonts w:ascii="Times New Roman" w:hAnsi="Times New Roman"/>
          <w:sz w:val="24"/>
          <w:szCs w:val="24"/>
        </w:rPr>
        <w:t xml:space="preserve">GOL model is superior to that of the </w:t>
      </w:r>
      <w:r w:rsidR="00C97B0E">
        <w:rPr>
          <w:rFonts w:ascii="Times New Roman" w:hAnsi="Times New Roman"/>
          <w:sz w:val="24"/>
          <w:szCs w:val="24"/>
        </w:rPr>
        <w:t>M</w:t>
      </w:r>
      <w:r w:rsidR="00F00F6B">
        <w:rPr>
          <w:rFonts w:ascii="Times New Roman" w:hAnsi="Times New Roman"/>
          <w:sz w:val="24"/>
          <w:szCs w:val="24"/>
        </w:rPr>
        <w:t xml:space="preserve">MNL model for sub-samples </w:t>
      </w:r>
      <w:r w:rsidR="00D074CE">
        <w:rPr>
          <w:rFonts w:ascii="Times New Roman" w:hAnsi="Times New Roman"/>
          <w:sz w:val="24"/>
          <w:szCs w:val="24"/>
        </w:rPr>
        <w:t xml:space="preserve">air </w:t>
      </w:r>
      <w:r w:rsidR="00F00F6B">
        <w:rPr>
          <w:rFonts w:ascii="Times New Roman" w:hAnsi="Times New Roman"/>
          <w:sz w:val="24"/>
          <w:szCs w:val="24"/>
        </w:rPr>
        <w:t xml:space="preserve">bag deployed and off-peak hour crash </w:t>
      </w:r>
      <w:r w:rsidR="00E35D76">
        <w:rPr>
          <w:rFonts w:ascii="Times New Roman" w:hAnsi="Times New Roman"/>
          <w:sz w:val="24"/>
          <w:szCs w:val="24"/>
        </w:rPr>
        <w:t>while the</w:t>
      </w:r>
      <w:r w:rsidR="00F00F6B">
        <w:rPr>
          <w:rFonts w:ascii="Times New Roman" w:hAnsi="Times New Roman"/>
          <w:sz w:val="24"/>
          <w:szCs w:val="24"/>
        </w:rPr>
        <w:t xml:space="preserve"> </w:t>
      </w:r>
      <w:r w:rsidR="00C97B0E">
        <w:rPr>
          <w:rFonts w:ascii="Times New Roman" w:hAnsi="Times New Roman"/>
          <w:sz w:val="24"/>
          <w:szCs w:val="24"/>
        </w:rPr>
        <w:t>M</w:t>
      </w:r>
      <w:r w:rsidR="00F00F6B">
        <w:rPr>
          <w:rFonts w:ascii="Times New Roman" w:hAnsi="Times New Roman"/>
          <w:sz w:val="24"/>
          <w:szCs w:val="24"/>
        </w:rPr>
        <w:t xml:space="preserve">MNL model is superior to that of the </w:t>
      </w:r>
      <w:r w:rsidR="00C97B0E">
        <w:rPr>
          <w:rFonts w:ascii="Times New Roman" w:hAnsi="Times New Roman"/>
          <w:sz w:val="24"/>
          <w:szCs w:val="24"/>
        </w:rPr>
        <w:t>M</w:t>
      </w:r>
      <w:r w:rsidR="00F00F6B">
        <w:rPr>
          <w:rFonts w:ascii="Times New Roman" w:hAnsi="Times New Roman"/>
          <w:sz w:val="24"/>
          <w:szCs w:val="24"/>
        </w:rPr>
        <w:t xml:space="preserve">GOL model for </w:t>
      </w:r>
      <w:r w:rsidR="00C97B0E">
        <w:rPr>
          <w:rFonts w:ascii="Times New Roman" w:hAnsi="Times New Roman"/>
          <w:sz w:val="24"/>
          <w:szCs w:val="24"/>
        </w:rPr>
        <w:t xml:space="preserve">driver age less than 25, </w:t>
      </w:r>
      <w:r w:rsidR="00D074CE">
        <w:rPr>
          <w:rFonts w:ascii="Times New Roman" w:hAnsi="Times New Roman"/>
          <w:sz w:val="24"/>
          <w:szCs w:val="24"/>
        </w:rPr>
        <w:t xml:space="preserve">snowy </w:t>
      </w:r>
      <w:r w:rsidR="00F00F6B">
        <w:rPr>
          <w:rFonts w:ascii="Times New Roman" w:hAnsi="Times New Roman"/>
          <w:sz w:val="24"/>
          <w:szCs w:val="24"/>
        </w:rPr>
        <w:t>surface</w:t>
      </w:r>
      <w:r w:rsidR="00C97B0E">
        <w:rPr>
          <w:rFonts w:ascii="Times New Roman" w:hAnsi="Times New Roman"/>
          <w:sz w:val="24"/>
          <w:szCs w:val="24"/>
        </w:rPr>
        <w:t xml:space="preserve"> and for</w:t>
      </w:r>
      <w:r w:rsidR="00F00F6B">
        <w:rPr>
          <w:rFonts w:ascii="Times New Roman" w:hAnsi="Times New Roman"/>
          <w:sz w:val="24"/>
          <w:szCs w:val="24"/>
        </w:rPr>
        <w:t xml:space="preserve"> passenger car</w:t>
      </w:r>
      <w:r w:rsidR="00C97B0E">
        <w:rPr>
          <w:rFonts w:ascii="Times New Roman" w:hAnsi="Times New Roman"/>
          <w:sz w:val="24"/>
          <w:szCs w:val="24"/>
        </w:rPr>
        <w:t xml:space="preserve">. </w:t>
      </w:r>
      <w:r w:rsidR="00C93E0C">
        <w:rPr>
          <w:rFonts w:ascii="Times New Roman" w:hAnsi="Times New Roman"/>
          <w:sz w:val="24"/>
          <w:szCs w:val="24"/>
        </w:rPr>
        <w:t>Thus, we can argue that the differences in the validation measures at aggregate level are not as conclusive as the measures at disaggregate level.  Further, the differences in the aggregate level characteristics between the models are very small.</w:t>
      </w:r>
    </w:p>
    <w:p w:rsidR="001E52C4" w:rsidRDefault="00F00F6B" w:rsidP="001E52C4">
      <w:pPr>
        <w:spacing w:after="0" w:line="240" w:lineRule="auto"/>
        <w:jc w:val="both"/>
        <w:rPr>
          <w:rFonts w:ascii="Times New Roman" w:hAnsi="Times New Roman"/>
          <w:sz w:val="24"/>
          <w:szCs w:val="24"/>
        </w:rPr>
      </w:pPr>
      <w:r>
        <w:rPr>
          <w:rFonts w:ascii="Times New Roman" w:hAnsi="Times New Roman"/>
          <w:sz w:val="24"/>
          <w:szCs w:val="24"/>
        </w:rPr>
        <w:tab/>
        <w:t>We extend the validation exercise t</w:t>
      </w:r>
      <w:r w:rsidR="003B45C2">
        <w:rPr>
          <w:rFonts w:ascii="Times New Roman" w:hAnsi="Times New Roman"/>
          <w:sz w:val="24"/>
          <w:szCs w:val="24"/>
        </w:rPr>
        <w:t>o</w:t>
      </w:r>
      <w:r>
        <w:rPr>
          <w:rFonts w:ascii="Times New Roman" w:hAnsi="Times New Roman"/>
          <w:sz w:val="24"/>
          <w:szCs w:val="24"/>
        </w:rPr>
        <w:t xml:space="preserve"> examine the performance of underreported sample estimates (uncorrected and corrected) </w:t>
      </w:r>
      <w:r w:rsidR="002664B0">
        <w:rPr>
          <w:rFonts w:ascii="Times New Roman" w:hAnsi="Times New Roman"/>
          <w:sz w:val="24"/>
          <w:szCs w:val="24"/>
        </w:rPr>
        <w:t xml:space="preserve">as well </w:t>
      </w:r>
      <w:r>
        <w:rPr>
          <w:rFonts w:ascii="Times New Roman" w:hAnsi="Times New Roman"/>
          <w:sz w:val="24"/>
          <w:szCs w:val="24"/>
        </w:rPr>
        <w:t>on the</w:t>
      </w:r>
      <w:r w:rsidR="002664B0">
        <w:rPr>
          <w:rFonts w:ascii="Times New Roman" w:hAnsi="Times New Roman"/>
          <w:sz w:val="24"/>
          <w:szCs w:val="24"/>
        </w:rPr>
        <w:t xml:space="preserve"> </w:t>
      </w:r>
      <w:r w:rsidR="002F7289">
        <w:rPr>
          <w:rFonts w:ascii="Times New Roman" w:hAnsi="Times New Roman"/>
          <w:sz w:val="24"/>
          <w:szCs w:val="24"/>
        </w:rPr>
        <w:t>100 randomly selected</w:t>
      </w:r>
      <w:r>
        <w:rPr>
          <w:rFonts w:ascii="Times New Roman" w:hAnsi="Times New Roman"/>
          <w:sz w:val="24"/>
          <w:szCs w:val="24"/>
        </w:rPr>
        <w:t xml:space="preserve"> validation sample</w:t>
      </w:r>
      <w:r w:rsidR="00AF54D1">
        <w:rPr>
          <w:rFonts w:ascii="Times New Roman" w:hAnsi="Times New Roman"/>
          <w:sz w:val="24"/>
          <w:szCs w:val="24"/>
        </w:rPr>
        <w:t>s</w:t>
      </w:r>
      <w:r>
        <w:rPr>
          <w:rFonts w:ascii="Times New Roman" w:hAnsi="Times New Roman"/>
          <w:sz w:val="24"/>
          <w:szCs w:val="24"/>
        </w:rPr>
        <w:t>. We compute these measur</w:t>
      </w:r>
      <w:r w:rsidR="002664B0">
        <w:rPr>
          <w:rFonts w:ascii="Times New Roman" w:hAnsi="Times New Roman"/>
          <w:sz w:val="24"/>
          <w:szCs w:val="24"/>
        </w:rPr>
        <w:t xml:space="preserve">es only for </w:t>
      </w:r>
      <w:r w:rsidR="00226F6F">
        <w:rPr>
          <w:rFonts w:ascii="Times New Roman" w:hAnsi="Times New Roman"/>
          <w:sz w:val="24"/>
          <w:szCs w:val="24"/>
        </w:rPr>
        <w:t xml:space="preserve">each of </w:t>
      </w:r>
      <w:r w:rsidR="002664B0">
        <w:rPr>
          <w:rFonts w:ascii="Times New Roman" w:hAnsi="Times New Roman"/>
          <w:sz w:val="24"/>
          <w:szCs w:val="24"/>
        </w:rPr>
        <w:t xml:space="preserve">the full </w:t>
      </w:r>
      <w:r w:rsidR="00AF54D1">
        <w:rPr>
          <w:rFonts w:ascii="Times New Roman" w:hAnsi="Times New Roman"/>
          <w:sz w:val="24"/>
          <w:szCs w:val="24"/>
        </w:rPr>
        <w:t xml:space="preserve">validation </w:t>
      </w:r>
      <w:r w:rsidR="002664B0">
        <w:rPr>
          <w:rFonts w:ascii="Times New Roman" w:hAnsi="Times New Roman"/>
          <w:sz w:val="24"/>
          <w:szCs w:val="24"/>
        </w:rPr>
        <w:t>sample</w:t>
      </w:r>
      <w:r w:rsidR="00AF54D1">
        <w:rPr>
          <w:rFonts w:ascii="Times New Roman" w:hAnsi="Times New Roman"/>
          <w:sz w:val="24"/>
          <w:szCs w:val="24"/>
        </w:rPr>
        <w:t>s</w:t>
      </w:r>
      <w:r w:rsidR="002664B0">
        <w:rPr>
          <w:rFonts w:ascii="Times New Roman" w:hAnsi="Times New Roman"/>
          <w:sz w:val="24"/>
          <w:szCs w:val="24"/>
        </w:rPr>
        <w:t xml:space="preserve"> (results are presented in</w:t>
      </w:r>
      <w:r>
        <w:rPr>
          <w:rFonts w:ascii="Times New Roman" w:hAnsi="Times New Roman"/>
          <w:sz w:val="24"/>
          <w:szCs w:val="24"/>
        </w:rPr>
        <w:t xml:space="preserve"> </w:t>
      </w:r>
      <w:r>
        <w:rPr>
          <w:rFonts w:ascii="Times New Roman" w:hAnsi="Times New Roman"/>
          <w:sz w:val="24"/>
          <w:szCs w:val="24"/>
        </w:rPr>
        <w:lastRenderedPageBreak/>
        <w:t xml:space="preserve">Table </w:t>
      </w:r>
      <w:r w:rsidR="002664B0">
        <w:rPr>
          <w:rFonts w:ascii="Times New Roman" w:hAnsi="Times New Roman"/>
          <w:sz w:val="24"/>
          <w:szCs w:val="24"/>
        </w:rPr>
        <w:t>6</w:t>
      </w:r>
      <w:r>
        <w:rPr>
          <w:rFonts w:ascii="Times New Roman" w:hAnsi="Times New Roman"/>
          <w:sz w:val="24"/>
          <w:szCs w:val="24"/>
        </w:rPr>
        <w:t xml:space="preserve">). </w:t>
      </w:r>
      <w:r w:rsidR="004F2B36">
        <w:rPr>
          <w:rFonts w:ascii="Times New Roman" w:hAnsi="Times New Roman"/>
          <w:sz w:val="24"/>
          <w:szCs w:val="24"/>
        </w:rPr>
        <w:t xml:space="preserve">Clearly, based on the underreported sample estimates, the overall errors at disaggregate and aggregate levels are much larger than previously for both systems. </w:t>
      </w:r>
      <w:r w:rsidR="001E52C4">
        <w:rPr>
          <w:rFonts w:ascii="Times New Roman" w:hAnsi="Times New Roman"/>
          <w:sz w:val="24"/>
          <w:szCs w:val="24"/>
        </w:rPr>
        <w:t>In the uncorrected system, MGOL</w:t>
      </w:r>
      <w:r w:rsidR="004B0C9E">
        <w:rPr>
          <w:rFonts w:ascii="Times New Roman" w:hAnsi="Times New Roman"/>
          <w:sz w:val="24"/>
          <w:szCs w:val="24"/>
        </w:rPr>
        <w:t xml:space="preserve"> </w:t>
      </w:r>
      <w:r w:rsidR="001E52C4">
        <w:rPr>
          <w:rFonts w:ascii="Times New Roman" w:hAnsi="Times New Roman"/>
          <w:sz w:val="24"/>
          <w:szCs w:val="24"/>
        </w:rPr>
        <w:t xml:space="preserve">has lower </w:t>
      </w:r>
      <w:proofErr w:type="spellStart"/>
      <w:r w:rsidR="001E52C4">
        <w:rPr>
          <w:rFonts w:ascii="Times New Roman" w:hAnsi="Times New Roman"/>
          <w:sz w:val="24"/>
          <w:szCs w:val="24"/>
        </w:rPr>
        <w:t>AICc</w:t>
      </w:r>
      <w:proofErr w:type="spellEnd"/>
      <w:r w:rsidR="001E52C4">
        <w:rPr>
          <w:rFonts w:ascii="Times New Roman" w:hAnsi="Times New Roman"/>
          <w:sz w:val="24"/>
          <w:szCs w:val="24"/>
        </w:rPr>
        <w:t xml:space="preserve"> and BIC values, but </w:t>
      </w:r>
      <w:r w:rsidR="00AF54D1">
        <w:rPr>
          <w:rFonts w:ascii="Times New Roman" w:hAnsi="Times New Roman"/>
          <w:sz w:val="24"/>
          <w:szCs w:val="24"/>
        </w:rPr>
        <w:t>MMNL has</w:t>
      </w:r>
      <w:r w:rsidR="001E52C4">
        <w:rPr>
          <w:rFonts w:ascii="Times New Roman" w:hAnsi="Times New Roman"/>
          <w:sz w:val="24"/>
          <w:szCs w:val="24"/>
        </w:rPr>
        <w:t xml:space="preserve"> lower RMSE and MAPE values. But in the corrected system, MGOL </w:t>
      </w:r>
      <w:r w:rsidR="005014B1">
        <w:rPr>
          <w:rFonts w:ascii="Times New Roman" w:hAnsi="Times New Roman"/>
          <w:sz w:val="24"/>
          <w:szCs w:val="24"/>
        </w:rPr>
        <w:t xml:space="preserve">consistently </w:t>
      </w:r>
      <w:r w:rsidR="001E52C4">
        <w:rPr>
          <w:rFonts w:ascii="Times New Roman" w:hAnsi="Times New Roman"/>
          <w:sz w:val="24"/>
          <w:szCs w:val="24"/>
        </w:rPr>
        <w:t>outperforms the MMNL model (except for RMSE)</w:t>
      </w:r>
      <w:r w:rsidR="004B0C9E">
        <w:rPr>
          <w:rFonts w:ascii="Times New Roman" w:hAnsi="Times New Roman"/>
          <w:sz w:val="24"/>
          <w:szCs w:val="24"/>
        </w:rPr>
        <w:t xml:space="preserve"> and </w:t>
      </w:r>
      <w:r w:rsidR="00AF54D1">
        <w:rPr>
          <w:rFonts w:ascii="Times New Roman" w:hAnsi="Times New Roman"/>
          <w:sz w:val="24"/>
          <w:szCs w:val="24"/>
        </w:rPr>
        <w:t xml:space="preserve">the </w:t>
      </w:r>
      <w:r w:rsidR="004B0C9E">
        <w:rPr>
          <w:rFonts w:ascii="Times New Roman" w:hAnsi="Times New Roman"/>
          <w:sz w:val="24"/>
          <w:szCs w:val="24"/>
        </w:rPr>
        <w:t>aggregate predicted shares from MGOL model is closer to the actual shares for three out of four injury categories compared to those from MMNL model.</w:t>
      </w:r>
    </w:p>
    <w:p w:rsidR="001E10FD" w:rsidRDefault="004F2B36" w:rsidP="001E10FD">
      <w:pPr>
        <w:spacing w:after="0" w:line="240" w:lineRule="auto"/>
        <w:ind w:firstLine="720"/>
        <w:jc w:val="both"/>
        <w:rPr>
          <w:rFonts w:ascii="Times New Roman" w:hAnsi="Times New Roman"/>
          <w:sz w:val="24"/>
          <w:szCs w:val="24"/>
        </w:rPr>
      </w:pPr>
      <w:r>
        <w:rPr>
          <w:rFonts w:ascii="Times New Roman" w:hAnsi="Times New Roman"/>
          <w:sz w:val="24"/>
          <w:szCs w:val="24"/>
        </w:rPr>
        <w:t xml:space="preserve">In summary, </w:t>
      </w:r>
      <w:r w:rsidR="00443E56">
        <w:rPr>
          <w:rFonts w:ascii="Times New Roman" w:hAnsi="Times New Roman"/>
          <w:sz w:val="24"/>
          <w:szCs w:val="24"/>
        </w:rPr>
        <w:t xml:space="preserve">from </w:t>
      </w:r>
      <w:r>
        <w:rPr>
          <w:rFonts w:ascii="Times New Roman" w:hAnsi="Times New Roman"/>
          <w:sz w:val="24"/>
          <w:szCs w:val="24"/>
        </w:rPr>
        <w:t xml:space="preserve">the host of </w:t>
      </w:r>
      <w:r w:rsidR="00F00F6B">
        <w:rPr>
          <w:rFonts w:ascii="Times New Roman" w:hAnsi="Times New Roman"/>
          <w:sz w:val="24"/>
          <w:szCs w:val="24"/>
        </w:rPr>
        <w:t>validation statistics</w:t>
      </w:r>
      <w:r w:rsidR="00443E56">
        <w:rPr>
          <w:rFonts w:ascii="Times New Roman" w:hAnsi="Times New Roman"/>
          <w:sz w:val="24"/>
          <w:szCs w:val="24"/>
        </w:rPr>
        <w:t xml:space="preserve"> we can argue</w:t>
      </w:r>
      <w:r w:rsidR="00B3079E">
        <w:rPr>
          <w:rFonts w:ascii="Times New Roman" w:hAnsi="Times New Roman"/>
          <w:sz w:val="24"/>
          <w:szCs w:val="24"/>
        </w:rPr>
        <w:t xml:space="preserve"> that</w:t>
      </w:r>
      <w:r w:rsidR="00443E56">
        <w:rPr>
          <w:rFonts w:ascii="Times New Roman" w:hAnsi="Times New Roman"/>
          <w:sz w:val="24"/>
          <w:szCs w:val="24"/>
        </w:rPr>
        <w:t xml:space="preserve"> neither the ordered nor the unordered frameworks exclusively outperforms each other both </w:t>
      </w:r>
      <w:r w:rsidR="00FC44EC">
        <w:rPr>
          <w:rFonts w:ascii="Times New Roman" w:hAnsi="Times New Roman"/>
          <w:sz w:val="24"/>
          <w:szCs w:val="24"/>
        </w:rPr>
        <w:t xml:space="preserve">at </w:t>
      </w:r>
      <w:r w:rsidR="00443E56">
        <w:rPr>
          <w:rFonts w:ascii="Times New Roman" w:hAnsi="Times New Roman"/>
          <w:sz w:val="24"/>
          <w:szCs w:val="24"/>
        </w:rPr>
        <w:t>the aggregate and the disaggregate level</w:t>
      </w:r>
      <w:r w:rsidR="00F133CC">
        <w:rPr>
          <w:rFonts w:ascii="Times New Roman" w:hAnsi="Times New Roman"/>
          <w:sz w:val="24"/>
          <w:szCs w:val="24"/>
        </w:rPr>
        <w:t>s</w:t>
      </w:r>
      <w:r w:rsidR="00443E56">
        <w:rPr>
          <w:rFonts w:ascii="Times New Roman" w:hAnsi="Times New Roman"/>
          <w:sz w:val="24"/>
          <w:szCs w:val="24"/>
        </w:rPr>
        <w:t xml:space="preserve">. </w:t>
      </w:r>
      <w:r w:rsidR="001E10FD">
        <w:rPr>
          <w:rFonts w:ascii="Times New Roman" w:hAnsi="Times New Roman"/>
          <w:sz w:val="24"/>
          <w:szCs w:val="24"/>
        </w:rPr>
        <w:t xml:space="preserve">The </w:t>
      </w:r>
      <w:r w:rsidR="005014B1">
        <w:rPr>
          <w:rFonts w:ascii="Times New Roman" w:hAnsi="Times New Roman"/>
          <w:sz w:val="24"/>
          <w:szCs w:val="24"/>
        </w:rPr>
        <w:t xml:space="preserve">relatively close </w:t>
      </w:r>
      <w:r w:rsidR="001E10FD">
        <w:rPr>
          <w:rFonts w:ascii="Times New Roman" w:hAnsi="Times New Roman"/>
          <w:sz w:val="24"/>
          <w:szCs w:val="24"/>
        </w:rPr>
        <w:t xml:space="preserve">performance of the two model systems is further illustrated through the computation of the validation measures for various sub-samples of the population. </w:t>
      </w:r>
      <w:r w:rsidR="005014B1">
        <w:rPr>
          <w:rFonts w:ascii="Times New Roman" w:hAnsi="Times New Roman"/>
          <w:sz w:val="24"/>
          <w:szCs w:val="24"/>
        </w:rPr>
        <w:t>Overall</w:t>
      </w:r>
      <w:r w:rsidR="00B3079E">
        <w:rPr>
          <w:rFonts w:ascii="Times New Roman" w:hAnsi="Times New Roman"/>
          <w:sz w:val="24"/>
          <w:szCs w:val="24"/>
        </w:rPr>
        <w:t xml:space="preserve">, the </w:t>
      </w:r>
      <w:r w:rsidR="001E10FD">
        <w:rPr>
          <w:rFonts w:ascii="Times New Roman" w:hAnsi="Times New Roman"/>
          <w:sz w:val="24"/>
          <w:szCs w:val="24"/>
        </w:rPr>
        <w:t xml:space="preserve">results indicate that MGOL </w:t>
      </w:r>
      <w:r w:rsidR="002F4FF2">
        <w:rPr>
          <w:rFonts w:ascii="Times New Roman" w:hAnsi="Times New Roman"/>
          <w:sz w:val="24"/>
          <w:szCs w:val="24"/>
        </w:rPr>
        <w:t>and MMNL</w:t>
      </w:r>
      <w:r w:rsidR="001E10FD">
        <w:rPr>
          <w:rFonts w:ascii="Times New Roman" w:hAnsi="Times New Roman"/>
          <w:sz w:val="24"/>
          <w:szCs w:val="24"/>
        </w:rPr>
        <w:t xml:space="preserve"> offer very similar prediction for the various sub-samples at the aggregate and disaggregate level. The results reinforce </w:t>
      </w:r>
      <w:r w:rsidR="005014B1">
        <w:rPr>
          <w:rFonts w:ascii="Times New Roman" w:hAnsi="Times New Roman"/>
          <w:sz w:val="24"/>
          <w:szCs w:val="24"/>
        </w:rPr>
        <w:t xml:space="preserve">that </w:t>
      </w:r>
      <w:r w:rsidR="001E10FD">
        <w:rPr>
          <w:rFonts w:ascii="Times New Roman" w:hAnsi="Times New Roman"/>
          <w:sz w:val="24"/>
          <w:szCs w:val="24"/>
        </w:rPr>
        <w:t>MGOL model perform</w:t>
      </w:r>
      <w:r w:rsidR="005014B1">
        <w:rPr>
          <w:rFonts w:ascii="Times New Roman" w:hAnsi="Times New Roman"/>
          <w:sz w:val="24"/>
          <w:szCs w:val="24"/>
        </w:rPr>
        <w:t>s</w:t>
      </w:r>
      <w:r w:rsidR="001E10FD">
        <w:rPr>
          <w:rFonts w:ascii="Times New Roman" w:hAnsi="Times New Roman"/>
          <w:sz w:val="24"/>
          <w:szCs w:val="24"/>
        </w:rPr>
        <w:t xml:space="preserve"> very close to the MMNL model</w:t>
      </w:r>
      <w:r w:rsidR="005014B1">
        <w:rPr>
          <w:rFonts w:ascii="Times New Roman" w:hAnsi="Times New Roman"/>
          <w:sz w:val="24"/>
          <w:szCs w:val="24"/>
        </w:rPr>
        <w:t xml:space="preserve"> in examining driver injury severity</w:t>
      </w:r>
    </w:p>
    <w:p w:rsidR="00443E56" w:rsidRDefault="00443E56" w:rsidP="001E52C4">
      <w:pPr>
        <w:spacing w:after="0" w:line="240" w:lineRule="auto"/>
        <w:jc w:val="both"/>
        <w:rPr>
          <w:rFonts w:ascii="Times New Roman" w:hAnsi="Times New Roman"/>
          <w:sz w:val="24"/>
          <w:szCs w:val="24"/>
        </w:rPr>
      </w:pPr>
    </w:p>
    <w:p w:rsidR="000661C6" w:rsidRDefault="00FA37A1" w:rsidP="000661C6">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CONCLUSION</w:t>
      </w:r>
      <w:r w:rsidR="00EC698F">
        <w:rPr>
          <w:rFonts w:ascii="Times New Roman" w:hAnsi="Times New Roman"/>
          <w:b/>
          <w:color w:val="000000" w:themeColor="text1"/>
          <w:sz w:val="24"/>
          <w:szCs w:val="24"/>
        </w:rPr>
        <w:t>S</w:t>
      </w:r>
      <w:r w:rsidR="00572286">
        <w:rPr>
          <w:rFonts w:ascii="Times New Roman" w:hAnsi="Times New Roman"/>
          <w:b/>
          <w:color w:val="000000" w:themeColor="text1"/>
          <w:sz w:val="24"/>
          <w:szCs w:val="24"/>
        </w:rPr>
        <w:t xml:space="preserve"> AND IMPLICATIONS</w:t>
      </w:r>
    </w:p>
    <w:p w:rsidR="005F796F" w:rsidRPr="005F796F" w:rsidRDefault="005F796F" w:rsidP="000661C6">
      <w:pPr>
        <w:spacing w:after="0" w:line="240" w:lineRule="auto"/>
        <w:jc w:val="both"/>
        <w:rPr>
          <w:rFonts w:ascii="Times New Roman" w:hAnsi="Times New Roman"/>
          <w:color w:val="000000" w:themeColor="text1"/>
          <w:sz w:val="24"/>
          <w:szCs w:val="24"/>
        </w:rPr>
      </w:pPr>
    </w:p>
    <w:p w:rsidR="009B0D40" w:rsidRDefault="009B0D40" w:rsidP="009B0D40">
      <w:pPr>
        <w:spacing w:after="0" w:line="240" w:lineRule="auto"/>
        <w:jc w:val="both"/>
        <w:rPr>
          <w:rFonts w:ascii="Times New Roman" w:hAnsi="Times New Roman"/>
          <w:sz w:val="24"/>
          <w:szCs w:val="24"/>
        </w:rPr>
      </w:pPr>
      <w:r w:rsidRPr="00887536">
        <w:rPr>
          <w:rFonts w:ascii="Times New Roman" w:hAnsi="Times New Roman"/>
          <w:sz w:val="24"/>
          <w:szCs w:val="24"/>
        </w:rPr>
        <w:t xml:space="preserve">This paper focuses on the relevance of alternate discrete </w:t>
      </w:r>
      <w:r w:rsidR="00261B26">
        <w:rPr>
          <w:rFonts w:ascii="Times New Roman" w:hAnsi="Times New Roman"/>
          <w:sz w:val="24"/>
          <w:szCs w:val="24"/>
        </w:rPr>
        <w:t>outcome</w:t>
      </w:r>
      <w:r w:rsidR="00261B26" w:rsidRPr="00887536">
        <w:rPr>
          <w:rFonts w:ascii="Times New Roman" w:hAnsi="Times New Roman"/>
          <w:sz w:val="24"/>
          <w:szCs w:val="24"/>
        </w:rPr>
        <w:t xml:space="preserve"> </w:t>
      </w:r>
      <w:r w:rsidRPr="00887536">
        <w:rPr>
          <w:rFonts w:ascii="Times New Roman" w:hAnsi="Times New Roman"/>
          <w:sz w:val="24"/>
          <w:szCs w:val="24"/>
        </w:rPr>
        <w:t xml:space="preserve">frameworks for modeling </w:t>
      </w:r>
      <w:r>
        <w:rPr>
          <w:rFonts w:ascii="Times New Roman" w:hAnsi="Times New Roman"/>
          <w:sz w:val="24"/>
          <w:szCs w:val="24"/>
        </w:rPr>
        <w:t>driver</w:t>
      </w:r>
      <w:r w:rsidRPr="00887536">
        <w:rPr>
          <w:rFonts w:ascii="Times New Roman" w:hAnsi="Times New Roman"/>
          <w:sz w:val="24"/>
          <w:szCs w:val="24"/>
        </w:rPr>
        <w:t xml:space="preserve"> injury severity. The most prevalent framework employed to model injury severity is the ordered response mechanism. However, unordered response models were also employed in the past to model crash injury severity. </w:t>
      </w:r>
      <w:r w:rsidRPr="007050E3">
        <w:rPr>
          <w:rFonts w:ascii="Times New Roman" w:eastAsia="Calibri" w:hAnsi="Times New Roman"/>
          <w:sz w:val="24"/>
        </w:rPr>
        <w:t xml:space="preserve">The applicability of the two frameworks for analyzing ordinal discrete variables has evoked considerable debate on using the appropriate </w:t>
      </w:r>
      <w:r w:rsidR="00F72EC7">
        <w:rPr>
          <w:rFonts w:ascii="Times New Roman" w:eastAsia="Calibri" w:hAnsi="Times New Roman"/>
          <w:sz w:val="24"/>
        </w:rPr>
        <w:t>framework</w:t>
      </w:r>
      <w:r w:rsidRPr="007050E3">
        <w:rPr>
          <w:rFonts w:ascii="Times New Roman" w:eastAsia="Calibri" w:hAnsi="Times New Roman"/>
          <w:sz w:val="24"/>
        </w:rPr>
        <w:t xml:space="preserve"> for analysis. </w:t>
      </w:r>
      <w:r w:rsidR="00261B26">
        <w:rPr>
          <w:rFonts w:ascii="Times New Roman" w:eastAsia="Calibri" w:hAnsi="Times New Roman"/>
          <w:sz w:val="24"/>
        </w:rPr>
        <w:t>A</w:t>
      </w:r>
      <w:r>
        <w:rPr>
          <w:rFonts w:ascii="Times New Roman" w:eastAsia="Calibri" w:hAnsi="Times New Roman"/>
          <w:sz w:val="24"/>
        </w:rPr>
        <w:t xml:space="preserve">n empirical examination of alternative approaches to modeling injury severity </w:t>
      </w:r>
      <w:r w:rsidR="00AF54D1">
        <w:rPr>
          <w:rFonts w:ascii="Times New Roman" w:eastAsia="Calibri" w:hAnsi="Times New Roman"/>
          <w:sz w:val="24"/>
        </w:rPr>
        <w:t xml:space="preserve">would </w:t>
      </w:r>
      <w:r w:rsidR="00261B26">
        <w:rPr>
          <w:rFonts w:ascii="Times New Roman" w:eastAsia="Calibri" w:hAnsi="Times New Roman"/>
          <w:sz w:val="24"/>
        </w:rPr>
        <w:t xml:space="preserve">enable </w:t>
      </w:r>
      <w:r>
        <w:rPr>
          <w:rFonts w:ascii="Times New Roman" w:eastAsia="Calibri" w:hAnsi="Times New Roman"/>
          <w:sz w:val="24"/>
        </w:rPr>
        <w:t>us to determine the appropriateness of the two frameworks.</w:t>
      </w:r>
    </w:p>
    <w:p w:rsidR="009B0D40" w:rsidRDefault="00261B26" w:rsidP="009B0D40">
      <w:pPr>
        <w:spacing w:after="0" w:line="240" w:lineRule="auto"/>
        <w:ind w:firstLine="720"/>
        <w:jc w:val="both"/>
        <w:rPr>
          <w:rFonts w:ascii="Times New Roman" w:hAnsi="Times New Roman"/>
          <w:sz w:val="24"/>
          <w:szCs w:val="24"/>
        </w:rPr>
      </w:pPr>
      <w:r>
        <w:rPr>
          <w:rFonts w:ascii="Times New Roman" w:eastAsia="Calibri" w:hAnsi="Times New Roman"/>
          <w:sz w:val="24"/>
        </w:rPr>
        <w:t>Further, the two</w:t>
      </w:r>
      <w:r w:rsidR="009B0D40">
        <w:rPr>
          <w:rFonts w:ascii="Times New Roman" w:eastAsia="Calibri" w:hAnsi="Times New Roman"/>
          <w:sz w:val="24"/>
        </w:rPr>
        <w:t xml:space="preserve"> frameworks are also influenced by the underreporting issue associated with </w:t>
      </w:r>
      <w:r w:rsidR="009B0D40" w:rsidRPr="00A41115">
        <w:rPr>
          <w:rFonts w:ascii="Times New Roman" w:eastAsia="Calibri" w:hAnsi="Times New Roman"/>
          <w:sz w:val="24"/>
        </w:rPr>
        <w:t xml:space="preserve">crash </w:t>
      </w:r>
      <w:r w:rsidR="009B0D40">
        <w:rPr>
          <w:rFonts w:ascii="Times New Roman" w:eastAsia="Calibri" w:hAnsi="Times New Roman"/>
          <w:sz w:val="24"/>
        </w:rPr>
        <w:t>data sample</w:t>
      </w:r>
      <w:r w:rsidR="009B0D40" w:rsidRPr="00A41115">
        <w:rPr>
          <w:rFonts w:ascii="Times New Roman" w:eastAsia="Calibri" w:hAnsi="Times New Roman"/>
          <w:sz w:val="24"/>
        </w:rPr>
        <w:t xml:space="preserve">. </w:t>
      </w:r>
      <w:r w:rsidR="009B0D40" w:rsidRPr="0088224D">
        <w:rPr>
          <w:rFonts w:ascii="Times New Roman" w:hAnsi="Times New Roman"/>
          <w:sz w:val="24"/>
          <w:szCs w:val="24"/>
        </w:rPr>
        <w:t>Most of the crash data are sampled from police reported crash database</w:t>
      </w:r>
      <w:r w:rsidR="009B0D40">
        <w:rPr>
          <w:rFonts w:ascii="Times New Roman" w:hAnsi="Times New Roman"/>
          <w:sz w:val="24"/>
          <w:szCs w:val="24"/>
        </w:rPr>
        <w:t xml:space="preserve">, where </w:t>
      </w:r>
      <w:r w:rsidR="009B0D40" w:rsidRPr="00690FC0">
        <w:rPr>
          <w:rFonts w:ascii="Times New Roman" w:hAnsi="Times New Roman"/>
          <w:sz w:val="24"/>
          <w:szCs w:val="24"/>
        </w:rPr>
        <w:t xml:space="preserve">many property damage and minor injury crashes might go </w:t>
      </w:r>
      <w:r w:rsidR="009B0D40" w:rsidRPr="00AF7633">
        <w:rPr>
          <w:rFonts w:ascii="Times New Roman" w:hAnsi="Times New Roman"/>
          <w:sz w:val="24"/>
          <w:szCs w:val="24"/>
        </w:rPr>
        <w:t>underreported</w:t>
      </w:r>
      <w:r w:rsidR="009B0D40" w:rsidRPr="0088224D">
        <w:rPr>
          <w:rFonts w:ascii="Times New Roman" w:hAnsi="Times New Roman"/>
          <w:sz w:val="24"/>
          <w:szCs w:val="24"/>
        </w:rPr>
        <w:t>.</w:t>
      </w:r>
      <w:r w:rsidR="009B0D40">
        <w:rPr>
          <w:rFonts w:ascii="Times New Roman" w:hAnsi="Times New Roman"/>
          <w:sz w:val="24"/>
          <w:szCs w:val="24"/>
        </w:rPr>
        <w:t xml:space="preserve"> </w:t>
      </w:r>
      <w:r w:rsidR="009B0D40" w:rsidRPr="003B601A">
        <w:rPr>
          <w:rFonts w:ascii="Times New Roman" w:hAnsi="Times New Roman"/>
          <w:sz w:val="24"/>
          <w:szCs w:val="24"/>
        </w:rPr>
        <w:t xml:space="preserve">In the case of an underreported decision variable, </w:t>
      </w:r>
      <w:r w:rsidR="009B0D40" w:rsidRPr="0088224D">
        <w:rPr>
          <w:rFonts w:ascii="Times New Roman" w:hAnsi="Times New Roman"/>
          <w:sz w:val="24"/>
          <w:szCs w:val="24"/>
        </w:rPr>
        <w:t xml:space="preserve">the application of traditional econometric frameworks </w:t>
      </w:r>
      <w:r w:rsidR="009B0D40">
        <w:rPr>
          <w:rFonts w:ascii="Times New Roman" w:hAnsi="Times New Roman"/>
          <w:sz w:val="24"/>
          <w:szCs w:val="24"/>
        </w:rPr>
        <w:t xml:space="preserve">may </w:t>
      </w:r>
      <w:r w:rsidR="009B0D40" w:rsidRPr="0088224D">
        <w:rPr>
          <w:rFonts w:ascii="Times New Roman" w:hAnsi="Times New Roman"/>
          <w:sz w:val="24"/>
          <w:szCs w:val="24"/>
        </w:rPr>
        <w:t>result in biased estimates</w:t>
      </w:r>
      <w:r w:rsidR="009B0D40">
        <w:rPr>
          <w:rFonts w:ascii="Times New Roman" w:hAnsi="Times New Roman"/>
          <w:sz w:val="24"/>
          <w:szCs w:val="24"/>
        </w:rPr>
        <w:t xml:space="preserve">. </w:t>
      </w:r>
      <w:r w:rsidR="009B0D40" w:rsidRPr="003B601A">
        <w:rPr>
          <w:rFonts w:ascii="Times New Roman" w:hAnsi="Times New Roman"/>
          <w:sz w:val="24"/>
          <w:szCs w:val="24"/>
        </w:rPr>
        <w:t xml:space="preserve">Unfortunately, </w:t>
      </w:r>
      <w:r w:rsidR="009B0D40" w:rsidRPr="0088224D">
        <w:rPr>
          <w:rFonts w:ascii="Times New Roman" w:hAnsi="Times New Roman"/>
          <w:sz w:val="24"/>
          <w:szCs w:val="24"/>
        </w:rPr>
        <w:t>the unknown population shares of such outcome-based crash severity data make the estimation of parameters even more challenging.</w:t>
      </w:r>
      <w:r w:rsidR="009B0D40">
        <w:rPr>
          <w:rFonts w:ascii="Times New Roman" w:hAnsi="Times New Roman"/>
          <w:sz w:val="24"/>
          <w:szCs w:val="24"/>
        </w:rPr>
        <w:t xml:space="preserve"> In this context, it is essential to examine how alternative modeling frameworks are impacted by underreporting; thus allowing us to adopt frameworks that are least affected by underreporting.</w:t>
      </w:r>
    </w:p>
    <w:p w:rsidR="009B0D40" w:rsidRDefault="009B0D40" w:rsidP="009B0D40">
      <w:pPr>
        <w:spacing w:after="0" w:line="240" w:lineRule="auto"/>
        <w:ind w:firstLine="720"/>
        <w:jc w:val="both"/>
        <w:rPr>
          <w:rFonts w:ascii="Times New Roman" w:hAnsi="Times New Roman"/>
          <w:sz w:val="24"/>
          <w:szCs w:val="24"/>
        </w:rPr>
      </w:pPr>
      <w:r w:rsidRPr="00887536">
        <w:rPr>
          <w:rFonts w:ascii="Times New Roman" w:hAnsi="Times New Roman"/>
          <w:sz w:val="24"/>
          <w:szCs w:val="24"/>
        </w:rPr>
        <w:t>The current paper addresses th</w:t>
      </w:r>
      <w:r>
        <w:rPr>
          <w:rFonts w:ascii="Times New Roman" w:hAnsi="Times New Roman"/>
          <w:sz w:val="24"/>
          <w:szCs w:val="24"/>
        </w:rPr>
        <w:t>e afore</w:t>
      </w:r>
      <w:r w:rsidR="00261B26">
        <w:rPr>
          <w:rFonts w:ascii="Times New Roman" w:hAnsi="Times New Roman"/>
          <w:sz w:val="24"/>
          <w:szCs w:val="24"/>
        </w:rPr>
        <w:t xml:space="preserve">mentioned </w:t>
      </w:r>
      <w:r w:rsidRPr="00887536">
        <w:rPr>
          <w:rFonts w:ascii="Times New Roman" w:hAnsi="Times New Roman"/>
          <w:sz w:val="24"/>
          <w:szCs w:val="24"/>
        </w:rPr>
        <w:t>issue</w:t>
      </w:r>
      <w:r>
        <w:rPr>
          <w:rFonts w:ascii="Times New Roman" w:hAnsi="Times New Roman"/>
          <w:sz w:val="24"/>
          <w:szCs w:val="24"/>
        </w:rPr>
        <w:t>s</w:t>
      </w:r>
      <w:r w:rsidRPr="00887536">
        <w:rPr>
          <w:rFonts w:ascii="Times New Roman" w:hAnsi="Times New Roman"/>
          <w:sz w:val="24"/>
          <w:szCs w:val="24"/>
        </w:rPr>
        <w:t xml:space="preserve"> of identifying the more relevant framework to model crash injury severity by empirically comparing the ordered response and unordered response models. </w:t>
      </w:r>
      <w:r w:rsidRPr="00463B43">
        <w:rPr>
          <w:rFonts w:ascii="Times New Roman" w:hAnsi="Times New Roman"/>
          <w:sz w:val="24"/>
          <w:szCs w:val="24"/>
        </w:rPr>
        <w:t xml:space="preserve">The performances of these models are also tested in the presence of underreported crash data by creating an artificial reduced dataset. </w:t>
      </w:r>
      <w:r>
        <w:rPr>
          <w:rFonts w:ascii="Times New Roman" w:hAnsi="Times New Roman"/>
          <w:sz w:val="24"/>
          <w:szCs w:val="24"/>
        </w:rPr>
        <w:t xml:space="preserve">Elasticity measures are generated for the “true” dataset and the artificial underreported dataset to compare the predicted </w:t>
      </w:r>
      <w:proofErr w:type="spellStart"/>
      <w:r>
        <w:rPr>
          <w:rFonts w:ascii="Times New Roman" w:hAnsi="Times New Roman"/>
          <w:sz w:val="24"/>
          <w:szCs w:val="24"/>
        </w:rPr>
        <w:t>elasticities</w:t>
      </w:r>
      <w:proofErr w:type="spellEnd"/>
      <w:r>
        <w:rPr>
          <w:rFonts w:ascii="Times New Roman" w:hAnsi="Times New Roman"/>
          <w:sz w:val="24"/>
          <w:szCs w:val="24"/>
        </w:rPr>
        <w:t xml:space="preserve"> for the different models. Thus, the current research contributes to the</w:t>
      </w:r>
      <w:r w:rsidR="00152DDC">
        <w:rPr>
          <w:rFonts w:ascii="Times New Roman" w:hAnsi="Times New Roman"/>
          <w:sz w:val="24"/>
          <w:szCs w:val="24"/>
        </w:rPr>
        <w:t xml:space="preserve"> safety analysis</w:t>
      </w:r>
      <w:r>
        <w:rPr>
          <w:rFonts w:ascii="Times New Roman" w:hAnsi="Times New Roman"/>
          <w:sz w:val="24"/>
          <w:szCs w:val="24"/>
        </w:rPr>
        <w:t xml:space="preserve"> literature from both the methodological and empirical standpoint.</w:t>
      </w:r>
    </w:p>
    <w:p w:rsidR="00261B26" w:rsidRDefault="009B0D40" w:rsidP="009B0D40">
      <w:pPr>
        <w:spacing w:after="0" w:line="240" w:lineRule="auto"/>
        <w:ind w:firstLine="720"/>
        <w:jc w:val="both"/>
        <w:rPr>
          <w:rFonts w:ascii="Times New Roman" w:hAnsi="Times New Roman"/>
          <w:sz w:val="24"/>
          <w:szCs w:val="24"/>
        </w:rPr>
      </w:pPr>
      <w:r>
        <w:rPr>
          <w:rFonts w:ascii="Times New Roman" w:hAnsi="Times New Roman"/>
          <w:sz w:val="24"/>
          <w:szCs w:val="24"/>
        </w:rPr>
        <w:t>The alternative modeling approaches considered for the exercise include: for the ordered response framework</w:t>
      </w:r>
      <w:r w:rsidR="000D17CB">
        <w:rPr>
          <w:rFonts w:ascii="Times New Roman" w:hAnsi="Times New Roman"/>
          <w:sz w:val="24"/>
          <w:szCs w:val="24"/>
        </w:rPr>
        <w:t xml:space="preserve"> </w:t>
      </w:r>
      <w:r>
        <w:rPr>
          <w:rFonts w:ascii="Times New Roman" w:hAnsi="Times New Roman"/>
          <w:sz w:val="24"/>
          <w:szCs w:val="24"/>
        </w:rPr>
        <w:t>-</w:t>
      </w:r>
      <w:r w:rsidR="000D17CB">
        <w:rPr>
          <w:rFonts w:ascii="Times New Roman" w:hAnsi="Times New Roman"/>
          <w:sz w:val="24"/>
          <w:szCs w:val="24"/>
        </w:rPr>
        <w:t xml:space="preserve"> </w:t>
      </w:r>
      <w:r>
        <w:rPr>
          <w:rFonts w:ascii="Times New Roman" w:hAnsi="Times New Roman"/>
          <w:sz w:val="24"/>
          <w:szCs w:val="24"/>
        </w:rPr>
        <w:t xml:space="preserve">ordered </w:t>
      </w:r>
      <w:proofErr w:type="spellStart"/>
      <w:r>
        <w:rPr>
          <w:rFonts w:ascii="Times New Roman" w:hAnsi="Times New Roman"/>
          <w:sz w:val="24"/>
          <w:szCs w:val="24"/>
        </w:rPr>
        <w:t>logit</w:t>
      </w:r>
      <w:proofErr w:type="spellEnd"/>
      <w:r>
        <w:rPr>
          <w:rFonts w:ascii="Times New Roman" w:hAnsi="Times New Roman"/>
          <w:sz w:val="24"/>
          <w:szCs w:val="24"/>
        </w:rPr>
        <w:t xml:space="preserve">, generalized ordered </w:t>
      </w:r>
      <w:proofErr w:type="spellStart"/>
      <w:r>
        <w:rPr>
          <w:rFonts w:ascii="Times New Roman" w:hAnsi="Times New Roman"/>
          <w:sz w:val="24"/>
          <w:szCs w:val="24"/>
        </w:rPr>
        <w:t>logit</w:t>
      </w:r>
      <w:proofErr w:type="spellEnd"/>
      <w:r w:rsidR="00E11BF5">
        <w:rPr>
          <w:rFonts w:ascii="Times New Roman" w:hAnsi="Times New Roman"/>
          <w:sz w:val="24"/>
          <w:szCs w:val="24"/>
        </w:rPr>
        <w:t xml:space="preserve">, mixed generalized ordered </w:t>
      </w:r>
      <w:proofErr w:type="spellStart"/>
      <w:r w:rsidR="00E11BF5">
        <w:rPr>
          <w:rFonts w:ascii="Times New Roman" w:hAnsi="Times New Roman"/>
          <w:sz w:val="24"/>
          <w:szCs w:val="24"/>
        </w:rPr>
        <w:t>logit</w:t>
      </w:r>
      <w:proofErr w:type="spellEnd"/>
      <w:r>
        <w:rPr>
          <w:rFonts w:ascii="Times New Roman" w:hAnsi="Times New Roman"/>
          <w:sz w:val="24"/>
          <w:szCs w:val="24"/>
        </w:rPr>
        <w:t xml:space="preserve"> and for t</w:t>
      </w:r>
      <w:r w:rsidR="000D17CB">
        <w:rPr>
          <w:rFonts w:ascii="Times New Roman" w:hAnsi="Times New Roman"/>
          <w:sz w:val="24"/>
          <w:szCs w:val="24"/>
        </w:rPr>
        <w:t xml:space="preserve">he unordered response framework </w:t>
      </w:r>
      <w:r>
        <w:rPr>
          <w:rFonts w:ascii="Times New Roman" w:hAnsi="Times New Roman"/>
          <w:sz w:val="24"/>
          <w:szCs w:val="24"/>
        </w:rPr>
        <w:t xml:space="preserve">- multinomial </w:t>
      </w:r>
      <w:proofErr w:type="spellStart"/>
      <w:r>
        <w:rPr>
          <w:rFonts w:ascii="Times New Roman" w:hAnsi="Times New Roman"/>
          <w:sz w:val="24"/>
          <w:szCs w:val="24"/>
        </w:rPr>
        <w:t>logit</w:t>
      </w:r>
      <w:proofErr w:type="spellEnd"/>
      <w:r>
        <w:rPr>
          <w:rFonts w:ascii="Times New Roman" w:hAnsi="Times New Roman"/>
          <w:sz w:val="24"/>
          <w:szCs w:val="24"/>
        </w:rPr>
        <w:t xml:space="preserve">, </w:t>
      </w:r>
      <w:r w:rsidR="00E140D2">
        <w:rPr>
          <w:rFonts w:ascii="Times New Roman" w:hAnsi="Times New Roman"/>
          <w:sz w:val="24"/>
          <w:szCs w:val="24"/>
        </w:rPr>
        <w:t xml:space="preserve">nested </w:t>
      </w:r>
      <w:proofErr w:type="spellStart"/>
      <w:r w:rsidR="00E140D2">
        <w:rPr>
          <w:rFonts w:ascii="Times New Roman" w:hAnsi="Times New Roman"/>
          <w:sz w:val="24"/>
          <w:szCs w:val="24"/>
        </w:rPr>
        <w:t>logit</w:t>
      </w:r>
      <w:proofErr w:type="spellEnd"/>
      <w:r w:rsidR="00E140D2">
        <w:rPr>
          <w:rFonts w:ascii="Times New Roman" w:hAnsi="Times New Roman"/>
          <w:sz w:val="24"/>
          <w:szCs w:val="24"/>
        </w:rPr>
        <w:t xml:space="preserve">, ordered generalized extreme value </w:t>
      </w:r>
      <w:proofErr w:type="spellStart"/>
      <w:r w:rsidR="00E140D2">
        <w:rPr>
          <w:rFonts w:ascii="Times New Roman" w:hAnsi="Times New Roman"/>
          <w:sz w:val="24"/>
          <w:szCs w:val="24"/>
        </w:rPr>
        <w:t>logit</w:t>
      </w:r>
      <w:proofErr w:type="spellEnd"/>
      <w:r w:rsidR="00E140D2">
        <w:rPr>
          <w:rFonts w:ascii="Times New Roman" w:hAnsi="Times New Roman"/>
          <w:sz w:val="24"/>
          <w:szCs w:val="24"/>
        </w:rPr>
        <w:t xml:space="preserve"> </w:t>
      </w:r>
      <w:r>
        <w:rPr>
          <w:rFonts w:ascii="Times New Roman" w:hAnsi="Times New Roman"/>
          <w:sz w:val="24"/>
          <w:szCs w:val="24"/>
        </w:rPr>
        <w:t xml:space="preserve">and </w:t>
      </w:r>
      <w:r w:rsidR="00E140D2">
        <w:rPr>
          <w:rFonts w:ascii="Times New Roman" w:hAnsi="Times New Roman"/>
          <w:sz w:val="24"/>
          <w:szCs w:val="24"/>
        </w:rPr>
        <w:t xml:space="preserve">mixed multinomial </w:t>
      </w:r>
      <w:proofErr w:type="spellStart"/>
      <w:r w:rsidR="00E140D2">
        <w:rPr>
          <w:rFonts w:ascii="Times New Roman" w:hAnsi="Times New Roman"/>
          <w:sz w:val="24"/>
          <w:szCs w:val="24"/>
        </w:rPr>
        <w:t>logit</w:t>
      </w:r>
      <w:proofErr w:type="spellEnd"/>
      <w:r w:rsidR="00E140D2">
        <w:rPr>
          <w:rFonts w:ascii="Times New Roman" w:hAnsi="Times New Roman"/>
          <w:sz w:val="24"/>
          <w:szCs w:val="24"/>
        </w:rPr>
        <w:t xml:space="preserve"> model</w:t>
      </w:r>
      <w:r>
        <w:rPr>
          <w:rFonts w:ascii="Times New Roman" w:hAnsi="Times New Roman"/>
          <w:sz w:val="24"/>
          <w:szCs w:val="24"/>
        </w:rPr>
        <w:t xml:space="preserve">. </w:t>
      </w:r>
      <w:r w:rsidRPr="00887536">
        <w:rPr>
          <w:rFonts w:ascii="Times New Roman" w:hAnsi="Times New Roman"/>
          <w:sz w:val="24"/>
          <w:szCs w:val="24"/>
        </w:rPr>
        <w:t xml:space="preserve">The empirical analysis is based on the </w:t>
      </w:r>
      <w:r>
        <w:rPr>
          <w:rFonts w:ascii="Times New Roman" w:hAnsi="Times New Roman"/>
          <w:sz w:val="24"/>
          <w:szCs w:val="24"/>
        </w:rPr>
        <w:t>2010</w:t>
      </w:r>
      <w:r w:rsidRPr="00887536">
        <w:rPr>
          <w:rFonts w:ascii="Times New Roman" w:hAnsi="Times New Roman"/>
          <w:sz w:val="24"/>
          <w:szCs w:val="24"/>
        </w:rPr>
        <w:t xml:space="preserve"> General Estimates System (GES) data base. The focus in the analysis is exclusively on non-commercial </w:t>
      </w:r>
      <w:r w:rsidR="00F94C28">
        <w:rPr>
          <w:rFonts w:ascii="Times New Roman" w:hAnsi="Times New Roman"/>
          <w:sz w:val="24"/>
          <w:szCs w:val="24"/>
        </w:rPr>
        <w:t xml:space="preserve">passenger vehicle </w:t>
      </w:r>
      <w:r w:rsidRPr="00887536">
        <w:rPr>
          <w:rFonts w:ascii="Times New Roman" w:hAnsi="Times New Roman"/>
          <w:sz w:val="24"/>
          <w:szCs w:val="24"/>
        </w:rPr>
        <w:t>driver crash-related injury</w:t>
      </w:r>
      <w:r w:rsidR="00CD73F4">
        <w:rPr>
          <w:rFonts w:ascii="Times New Roman" w:hAnsi="Times New Roman"/>
          <w:sz w:val="24"/>
          <w:szCs w:val="24"/>
        </w:rPr>
        <w:t xml:space="preserve"> severity</w:t>
      </w:r>
      <w:r w:rsidRPr="00887536">
        <w:rPr>
          <w:rFonts w:ascii="Times New Roman" w:hAnsi="Times New Roman"/>
          <w:sz w:val="24"/>
          <w:szCs w:val="24"/>
        </w:rPr>
        <w:t>. Several types of variables are considered in the empirical analysis, including driver characteristics, vehicle characteristics, roadway design</w:t>
      </w:r>
      <w:r>
        <w:rPr>
          <w:rFonts w:ascii="Times New Roman" w:hAnsi="Times New Roman"/>
          <w:sz w:val="24"/>
          <w:szCs w:val="24"/>
        </w:rPr>
        <w:t xml:space="preserve"> and operational</w:t>
      </w:r>
      <w:r w:rsidRPr="00887536">
        <w:rPr>
          <w:rFonts w:ascii="Times New Roman" w:hAnsi="Times New Roman"/>
          <w:sz w:val="24"/>
          <w:szCs w:val="24"/>
        </w:rPr>
        <w:t xml:space="preserve"> attributes, environmental factors and crash characteristics. The </w:t>
      </w:r>
      <w:r w:rsidRPr="00887536">
        <w:rPr>
          <w:rFonts w:ascii="Times New Roman" w:hAnsi="Times New Roman"/>
          <w:sz w:val="24"/>
          <w:szCs w:val="24"/>
        </w:rPr>
        <w:lastRenderedPageBreak/>
        <w:t>empirical results indicate the important effects of all of the above types of variables on injury severity.</w:t>
      </w:r>
      <w:r w:rsidR="006726C7">
        <w:rPr>
          <w:rFonts w:ascii="Times New Roman" w:hAnsi="Times New Roman"/>
          <w:sz w:val="24"/>
          <w:szCs w:val="24"/>
        </w:rPr>
        <w:t xml:space="preserve"> </w:t>
      </w:r>
      <w:r w:rsidR="0061567E">
        <w:rPr>
          <w:rFonts w:ascii="Times New Roman" w:hAnsi="Times New Roman"/>
          <w:sz w:val="24"/>
          <w:szCs w:val="24"/>
        </w:rPr>
        <w:t xml:space="preserve">The model comparison for the estimation sample clearly indicates that the MGOL model outperforms the MMNL model. </w:t>
      </w:r>
    </w:p>
    <w:p w:rsidR="00EB7836" w:rsidRPr="00A20FA0" w:rsidRDefault="0061567E" w:rsidP="00A20FA0">
      <w:pPr>
        <w:spacing w:after="0" w:line="240" w:lineRule="auto"/>
        <w:ind w:firstLine="720"/>
        <w:jc w:val="both"/>
        <w:rPr>
          <w:rFonts w:ascii="Times New Roman" w:hAnsi="Times New Roman"/>
          <w:sz w:val="24"/>
          <w:szCs w:val="24"/>
        </w:rPr>
      </w:pPr>
      <w:r>
        <w:rPr>
          <w:rFonts w:ascii="Times New Roman" w:hAnsi="Times New Roman"/>
          <w:sz w:val="24"/>
          <w:szCs w:val="24"/>
        </w:rPr>
        <w:t xml:space="preserve">To investigate the comparison further, </w:t>
      </w:r>
      <w:r w:rsidR="00F2681D">
        <w:rPr>
          <w:rFonts w:ascii="Times New Roman" w:hAnsi="Times New Roman"/>
          <w:sz w:val="24"/>
          <w:szCs w:val="24"/>
        </w:rPr>
        <w:t>we stud</w:t>
      </w:r>
      <w:r w:rsidR="005E3A1A">
        <w:rPr>
          <w:rFonts w:ascii="Times New Roman" w:hAnsi="Times New Roman"/>
          <w:sz w:val="24"/>
          <w:szCs w:val="24"/>
        </w:rPr>
        <w:t>ied</w:t>
      </w:r>
      <w:r w:rsidR="00F2681D">
        <w:rPr>
          <w:rFonts w:ascii="Times New Roman" w:hAnsi="Times New Roman"/>
          <w:sz w:val="24"/>
          <w:szCs w:val="24"/>
        </w:rPr>
        <w:t xml:space="preserve"> the model performance under </w:t>
      </w:r>
      <w:r w:rsidR="00F2681D" w:rsidRPr="00C45942">
        <w:rPr>
          <w:rFonts w:ascii="Times New Roman" w:hAnsi="Times New Roman"/>
          <w:sz w:val="24"/>
          <w:szCs w:val="24"/>
        </w:rPr>
        <w:t>two contexts: (1) presence of underreporting and (2) validation</w:t>
      </w:r>
      <w:r w:rsidR="00B941F1">
        <w:rPr>
          <w:rFonts w:ascii="Times New Roman" w:hAnsi="Times New Roman"/>
          <w:sz w:val="24"/>
          <w:szCs w:val="24"/>
        </w:rPr>
        <w:t xml:space="preserve"> on a hold-out sample</w:t>
      </w:r>
      <w:r w:rsidR="00F2681D" w:rsidRPr="00C45942">
        <w:rPr>
          <w:rFonts w:ascii="Times New Roman" w:hAnsi="Times New Roman"/>
          <w:sz w:val="24"/>
          <w:szCs w:val="24"/>
        </w:rPr>
        <w:t>.</w:t>
      </w:r>
      <w:r w:rsidR="00E8350A">
        <w:rPr>
          <w:rFonts w:ascii="Times New Roman" w:hAnsi="Times New Roman"/>
          <w:sz w:val="24"/>
          <w:szCs w:val="24"/>
        </w:rPr>
        <w:t xml:space="preserve"> We </w:t>
      </w:r>
      <w:r w:rsidR="009B0D40">
        <w:rPr>
          <w:rFonts w:ascii="Times New Roman" w:hAnsi="Times New Roman"/>
          <w:sz w:val="24"/>
          <w:szCs w:val="24"/>
        </w:rPr>
        <w:t>generate</w:t>
      </w:r>
      <w:r w:rsidR="005E3A1A">
        <w:rPr>
          <w:rFonts w:ascii="Times New Roman" w:hAnsi="Times New Roman"/>
          <w:sz w:val="24"/>
          <w:szCs w:val="24"/>
        </w:rPr>
        <w:t>d</w:t>
      </w:r>
      <w:r w:rsidR="009B0D40">
        <w:rPr>
          <w:rFonts w:ascii="Times New Roman" w:hAnsi="Times New Roman"/>
          <w:sz w:val="24"/>
          <w:szCs w:val="24"/>
        </w:rPr>
        <w:t xml:space="preserve"> a series of measures to evaluate model performance in estimation and prediction thus allowing us to draw conclusions on model applicability for injury severity analysis. </w:t>
      </w:r>
      <w:r w:rsidR="00F2681D">
        <w:rPr>
          <w:rFonts w:ascii="Times New Roman" w:hAnsi="Times New Roman"/>
          <w:sz w:val="24"/>
          <w:szCs w:val="24"/>
        </w:rPr>
        <w:t xml:space="preserve">In the context of </w:t>
      </w:r>
      <w:r w:rsidR="00EB7836" w:rsidRPr="00E8350A">
        <w:rPr>
          <w:rFonts w:ascii="Times New Roman" w:hAnsi="Times New Roman"/>
          <w:sz w:val="24"/>
          <w:szCs w:val="24"/>
        </w:rPr>
        <w:t>underreporting</w:t>
      </w:r>
      <w:r w:rsidR="00F2681D" w:rsidRPr="00E8350A">
        <w:rPr>
          <w:rFonts w:ascii="Times New Roman" w:hAnsi="Times New Roman"/>
          <w:sz w:val="24"/>
          <w:szCs w:val="24"/>
        </w:rPr>
        <w:t xml:space="preserve">, the comparison between the elasticity estimates from “true” and </w:t>
      </w:r>
      <w:r w:rsidR="004A1840">
        <w:rPr>
          <w:rFonts w:ascii="Times New Roman" w:hAnsi="Times New Roman"/>
          <w:sz w:val="24"/>
          <w:szCs w:val="24"/>
        </w:rPr>
        <w:t>“</w:t>
      </w:r>
      <w:r w:rsidR="00F2681D" w:rsidRPr="00E8350A">
        <w:rPr>
          <w:rFonts w:ascii="Times New Roman" w:hAnsi="Times New Roman"/>
          <w:sz w:val="24"/>
          <w:szCs w:val="24"/>
        </w:rPr>
        <w:t>underreported</w:t>
      </w:r>
      <w:r w:rsidR="004A1840">
        <w:rPr>
          <w:rFonts w:ascii="Times New Roman" w:hAnsi="Times New Roman"/>
          <w:sz w:val="24"/>
          <w:szCs w:val="24"/>
        </w:rPr>
        <w:t>”</w:t>
      </w:r>
      <w:r w:rsidR="00F2681D" w:rsidRPr="00E8350A">
        <w:rPr>
          <w:rFonts w:ascii="Times New Roman" w:hAnsi="Times New Roman"/>
          <w:sz w:val="24"/>
          <w:szCs w:val="24"/>
        </w:rPr>
        <w:t xml:space="preserve"> sample indicate</w:t>
      </w:r>
      <w:r w:rsidR="005E3A1A">
        <w:rPr>
          <w:rFonts w:ascii="Times New Roman" w:hAnsi="Times New Roman"/>
          <w:sz w:val="24"/>
          <w:szCs w:val="24"/>
        </w:rPr>
        <w:t>s</w:t>
      </w:r>
      <w:r w:rsidR="00F2681D" w:rsidRPr="00E8350A">
        <w:rPr>
          <w:rFonts w:ascii="Times New Roman" w:hAnsi="Times New Roman"/>
          <w:sz w:val="24"/>
          <w:szCs w:val="24"/>
        </w:rPr>
        <w:t xml:space="preserve"> that the underreported sample consistently obtain</w:t>
      </w:r>
      <w:r w:rsidR="005E3A1A">
        <w:rPr>
          <w:rFonts w:ascii="Times New Roman" w:hAnsi="Times New Roman"/>
          <w:sz w:val="24"/>
          <w:szCs w:val="24"/>
        </w:rPr>
        <w:t>s</w:t>
      </w:r>
      <w:r w:rsidR="00F2681D" w:rsidRPr="00E8350A">
        <w:rPr>
          <w:rFonts w:ascii="Times New Roman" w:hAnsi="Times New Roman"/>
          <w:sz w:val="24"/>
          <w:szCs w:val="24"/>
        </w:rPr>
        <w:t xml:space="preserve"> the wrong </w:t>
      </w:r>
      <w:proofErr w:type="spellStart"/>
      <w:r w:rsidR="00F2681D" w:rsidRPr="00E8350A">
        <w:rPr>
          <w:rFonts w:ascii="Times New Roman" w:hAnsi="Times New Roman"/>
          <w:sz w:val="24"/>
          <w:szCs w:val="24"/>
        </w:rPr>
        <w:t>elasticities</w:t>
      </w:r>
      <w:proofErr w:type="spellEnd"/>
      <w:r w:rsidR="00F2681D" w:rsidRPr="00E8350A">
        <w:rPr>
          <w:rFonts w:ascii="Times New Roman" w:hAnsi="Times New Roman"/>
          <w:sz w:val="24"/>
          <w:szCs w:val="24"/>
        </w:rPr>
        <w:t xml:space="preserve"> for both MGOL and MMNL models. The most striking finding is the fact that the MMNL model does not perform any better in the underreporting context than MGOL. Moreover, the correction measures for the thresholds/constants based on the true aggregate shares reduce the elasticity errors substantially for both MGOL and MMNL models. </w:t>
      </w:r>
      <w:r w:rsidR="00EB7836" w:rsidRPr="00E8350A">
        <w:rPr>
          <w:rFonts w:ascii="Times New Roman" w:hAnsi="Times New Roman"/>
          <w:sz w:val="24"/>
          <w:szCs w:val="24"/>
        </w:rPr>
        <w:t>In the context of validation analysis at the aggregate and disaggregate level, we can argue that neither the ordered nor the unordered frameworks exclusively outperforms each other</w:t>
      </w:r>
      <w:r w:rsidR="005E3A1A">
        <w:rPr>
          <w:rFonts w:ascii="Times New Roman" w:hAnsi="Times New Roman"/>
          <w:sz w:val="24"/>
          <w:szCs w:val="24"/>
        </w:rPr>
        <w:t>.</w:t>
      </w:r>
      <w:r w:rsidR="00EB7836" w:rsidRPr="00E8350A">
        <w:rPr>
          <w:rFonts w:ascii="Times New Roman" w:hAnsi="Times New Roman"/>
          <w:sz w:val="24"/>
          <w:szCs w:val="24"/>
        </w:rPr>
        <w:t xml:space="preserve"> The relatively close performance of the two model systems is further illustrated through the computation of the validation measures for various sub-samples of the population and in the presence of underreporting. Overall, the results of the empirical comparison provide credence to the belief that an ordered system that allows for exogenous variable effects to vary across alternatives and accommodates unobserved heterogeneity offer almost equivalent results to that of the </w:t>
      </w:r>
      <w:r w:rsidR="00BF6F78">
        <w:rPr>
          <w:rFonts w:ascii="Times New Roman" w:hAnsi="Times New Roman"/>
          <w:sz w:val="24"/>
          <w:szCs w:val="24"/>
        </w:rPr>
        <w:t xml:space="preserve">corresponding </w:t>
      </w:r>
      <w:r w:rsidR="00EB7836" w:rsidRPr="00E8350A">
        <w:rPr>
          <w:rFonts w:ascii="Times New Roman" w:hAnsi="Times New Roman"/>
          <w:sz w:val="24"/>
          <w:szCs w:val="24"/>
        </w:rPr>
        <w:t xml:space="preserve">unordered systems in the context of driver injury severity. </w:t>
      </w:r>
    </w:p>
    <w:p w:rsidR="0061567E" w:rsidRPr="00E9273D" w:rsidRDefault="00EB7836" w:rsidP="009B0D40">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results have significant implications for safety research. </w:t>
      </w:r>
      <w:r w:rsidRPr="00E9273D">
        <w:rPr>
          <w:rFonts w:ascii="Times New Roman" w:hAnsi="Times New Roman"/>
          <w:sz w:val="24"/>
          <w:szCs w:val="24"/>
        </w:rPr>
        <w:t>There is growing recognition in the safety community that modeling injury severity as exogenous to seat belt use, alcohol consumption, or collision type is not realistic. For instance, the common unobserved factors that influence seat belt usage might also influence injury severity (</w:t>
      </w:r>
      <w:r w:rsidR="00586AB0" w:rsidRPr="00E9273D">
        <w:rPr>
          <w:rFonts w:ascii="Times New Roman" w:hAnsi="Times New Roman"/>
          <w:sz w:val="24"/>
          <w:szCs w:val="24"/>
        </w:rPr>
        <w:t xml:space="preserve">see </w:t>
      </w:r>
      <w:r w:rsidRPr="00E9273D">
        <w:rPr>
          <w:rFonts w:ascii="Times New Roman" w:hAnsi="Times New Roman"/>
          <w:sz w:val="24"/>
          <w:szCs w:val="24"/>
        </w:rPr>
        <w:t xml:space="preserve">Eluru and Bhat, 2007). </w:t>
      </w:r>
      <w:r w:rsidR="00364F42" w:rsidRPr="00E9273D">
        <w:rPr>
          <w:rFonts w:ascii="Times New Roman" w:hAnsi="Times New Roman"/>
          <w:sz w:val="24"/>
          <w:szCs w:val="24"/>
        </w:rPr>
        <w:t xml:space="preserve">Incorporating </w:t>
      </w:r>
      <w:r w:rsidRPr="00E9273D">
        <w:rPr>
          <w:rFonts w:ascii="Times New Roman" w:hAnsi="Times New Roman"/>
          <w:sz w:val="24"/>
          <w:szCs w:val="24"/>
        </w:rPr>
        <w:t xml:space="preserve">such interactions in a joint framework increases the complexity of the models involved. However, by allowing for injury severity to follow an ordered response structure we can reduce the complexity of the joint model because of the single error term </w:t>
      </w:r>
      <w:r w:rsidR="00364F42" w:rsidRPr="00E9273D">
        <w:rPr>
          <w:rFonts w:ascii="Times New Roman" w:hAnsi="Times New Roman"/>
          <w:sz w:val="24"/>
          <w:szCs w:val="24"/>
        </w:rPr>
        <w:t>of this</w:t>
      </w:r>
      <w:r w:rsidRPr="00E9273D">
        <w:rPr>
          <w:rFonts w:ascii="Times New Roman" w:hAnsi="Times New Roman"/>
          <w:sz w:val="24"/>
          <w:szCs w:val="24"/>
        </w:rPr>
        <w:t xml:space="preserve"> structure. The unordered model would lead to a more cumbersome modeling approach because of the multiple error terms involved (Eluru 2013). Recent research has demonstrated the advantages of such joint frameworks (see for example Castro </w:t>
      </w:r>
      <w:r w:rsidRPr="00E9273D">
        <w:rPr>
          <w:rFonts w:ascii="Times New Roman" w:hAnsi="Times New Roman"/>
          <w:i/>
          <w:sz w:val="24"/>
          <w:szCs w:val="24"/>
        </w:rPr>
        <w:t>et al</w:t>
      </w:r>
      <w:r w:rsidRPr="00E9273D">
        <w:rPr>
          <w:rFonts w:ascii="Times New Roman" w:hAnsi="Times New Roman"/>
          <w:sz w:val="24"/>
          <w:szCs w:val="24"/>
        </w:rPr>
        <w:t xml:space="preserve">. 2012, </w:t>
      </w:r>
      <w:proofErr w:type="spellStart"/>
      <w:r w:rsidRPr="00E9273D">
        <w:rPr>
          <w:rFonts w:ascii="Times New Roman" w:hAnsi="Times New Roman"/>
          <w:sz w:val="24"/>
          <w:szCs w:val="24"/>
        </w:rPr>
        <w:t>Narayanmoorthy</w:t>
      </w:r>
      <w:proofErr w:type="spellEnd"/>
      <w:r w:rsidRPr="00E9273D">
        <w:rPr>
          <w:rFonts w:ascii="Times New Roman" w:hAnsi="Times New Roman"/>
          <w:sz w:val="24"/>
          <w:szCs w:val="24"/>
        </w:rPr>
        <w:t xml:space="preserve"> </w:t>
      </w:r>
      <w:r w:rsidRPr="00586AB0">
        <w:rPr>
          <w:rFonts w:ascii="Times New Roman" w:hAnsi="Times New Roman"/>
          <w:i/>
          <w:sz w:val="24"/>
          <w:szCs w:val="24"/>
        </w:rPr>
        <w:t>et al.</w:t>
      </w:r>
      <w:r w:rsidRPr="00E9273D">
        <w:rPr>
          <w:rFonts w:ascii="Times New Roman" w:hAnsi="Times New Roman"/>
          <w:sz w:val="24"/>
          <w:szCs w:val="24"/>
        </w:rPr>
        <w:t xml:space="preserve"> 2012).</w:t>
      </w:r>
    </w:p>
    <w:p w:rsidR="00572286" w:rsidRDefault="00572286" w:rsidP="000661C6">
      <w:pPr>
        <w:spacing w:after="0" w:line="240" w:lineRule="auto"/>
        <w:jc w:val="both"/>
        <w:rPr>
          <w:rFonts w:ascii="Times New Roman" w:hAnsi="Times New Roman"/>
          <w:b/>
          <w:sz w:val="24"/>
          <w:szCs w:val="24"/>
        </w:rPr>
      </w:pPr>
    </w:p>
    <w:p w:rsidR="00286B1D" w:rsidRDefault="00286B1D" w:rsidP="00286B1D">
      <w:pPr>
        <w:spacing w:after="0" w:line="240" w:lineRule="auto"/>
        <w:jc w:val="both"/>
        <w:rPr>
          <w:rFonts w:ascii="Times New Roman" w:hAnsi="Times New Roman"/>
          <w:b/>
          <w:color w:val="000000" w:themeColor="text1"/>
          <w:sz w:val="24"/>
          <w:szCs w:val="24"/>
        </w:rPr>
      </w:pPr>
      <w:r w:rsidRPr="00286B1D">
        <w:rPr>
          <w:rFonts w:ascii="Times New Roman" w:hAnsi="Times New Roman"/>
          <w:b/>
          <w:color w:val="000000" w:themeColor="text1"/>
          <w:sz w:val="24"/>
          <w:szCs w:val="24"/>
        </w:rPr>
        <w:t xml:space="preserve">ACKNOWLEDGEMENTS </w:t>
      </w:r>
    </w:p>
    <w:p w:rsidR="00BC79A3" w:rsidRPr="00286B1D" w:rsidRDefault="00BC79A3" w:rsidP="00286B1D">
      <w:pPr>
        <w:spacing w:after="0" w:line="240" w:lineRule="auto"/>
        <w:jc w:val="both"/>
        <w:rPr>
          <w:rFonts w:ascii="Times New Roman" w:hAnsi="Times New Roman"/>
          <w:b/>
          <w:color w:val="000000" w:themeColor="text1"/>
          <w:sz w:val="24"/>
          <w:szCs w:val="24"/>
        </w:rPr>
      </w:pPr>
    </w:p>
    <w:p w:rsidR="000279C5" w:rsidRPr="00286B1D" w:rsidRDefault="00E55B48" w:rsidP="00E55B48">
      <w:pPr>
        <w:spacing w:after="0" w:line="240" w:lineRule="auto"/>
        <w:jc w:val="both"/>
        <w:rPr>
          <w:rFonts w:ascii="Times New Roman" w:hAnsi="Times New Roman"/>
          <w:sz w:val="24"/>
          <w:szCs w:val="24"/>
        </w:rPr>
      </w:pPr>
      <w:r w:rsidRPr="00286B1D">
        <w:rPr>
          <w:rFonts w:ascii="Times New Roman" w:hAnsi="Times New Roman"/>
          <w:sz w:val="24"/>
          <w:szCs w:val="24"/>
        </w:rPr>
        <w:t>The corresponding author</w:t>
      </w:r>
      <w:r>
        <w:rPr>
          <w:rFonts w:ascii="Times New Roman" w:hAnsi="Times New Roman"/>
          <w:sz w:val="24"/>
          <w:szCs w:val="24"/>
        </w:rPr>
        <w:t>s</w:t>
      </w:r>
      <w:r w:rsidRPr="00286B1D">
        <w:rPr>
          <w:rFonts w:ascii="Times New Roman" w:hAnsi="Times New Roman"/>
          <w:sz w:val="24"/>
          <w:szCs w:val="24"/>
        </w:rPr>
        <w:t xml:space="preserve"> would like to acknowledge financial support from </w:t>
      </w:r>
      <w:proofErr w:type="spellStart"/>
      <w:r w:rsidRPr="00286B1D">
        <w:rPr>
          <w:rFonts w:ascii="Times New Roman" w:hAnsi="Times New Roman"/>
          <w:sz w:val="24"/>
          <w:szCs w:val="24"/>
        </w:rPr>
        <w:t>Fonds</w:t>
      </w:r>
      <w:proofErr w:type="spellEnd"/>
      <w:r w:rsidRPr="00286B1D">
        <w:rPr>
          <w:rFonts w:ascii="Times New Roman" w:hAnsi="Times New Roman"/>
          <w:sz w:val="24"/>
          <w:szCs w:val="24"/>
        </w:rPr>
        <w:t xml:space="preserve"> de </w:t>
      </w:r>
      <w:proofErr w:type="spellStart"/>
      <w:r w:rsidRPr="00286B1D">
        <w:rPr>
          <w:rFonts w:ascii="Times New Roman" w:hAnsi="Times New Roman"/>
          <w:sz w:val="24"/>
          <w:szCs w:val="24"/>
        </w:rPr>
        <w:t>recherche</w:t>
      </w:r>
      <w:proofErr w:type="spellEnd"/>
      <w:r w:rsidRPr="00286B1D">
        <w:rPr>
          <w:rFonts w:ascii="Times New Roman" w:hAnsi="Times New Roman"/>
          <w:sz w:val="24"/>
          <w:szCs w:val="24"/>
        </w:rPr>
        <w:t xml:space="preserve"> du Québec - Nature </w:t>
      </w:r>
      <w:proofErr w:type="gramStart"/>
      <w:r w:rsidRPr="00286B1D">
        <w:rPr>
          <w:rFonts w:ascii="Times New Roman" w:hAnsi="Times New Roman"/>
          <w:sz w:val="24"/>
          <w:szCs w:val="24"/>
        </w:rPr>
        <w:t>et</w:t>
      </w:r>
      <w:proofErr w:type="gramEnd"/>
      <w:r w:rsidRPr="00286B1D">
        <w:rPr>
          <w:rFonts w:ascii="Times New Roman" w:hAnsi="Times New Roman"/>
          <w:sz w:val="24"/>
          <w:szCs w:val="24"/>
        </w:rPr>
        <w:t xml:space="preserve"> technologies (FQRNT) Team Grant Program for undertaking the research. </w:t>
      </w:r>
      <w:r w:rsidR="00E423EF" w:rsidRPr="00E423EF">
        <w:rPr>
          <w:rFonts w:ascii="Times New Roman" w:hAnsi="Times New Roman"/>
          <w:sz w:val="24"/>
          <w:szCs w:val="24"/>
        </w:rPr>
        <w:t>The corresponding author would also like to acknowledge that the idea of the comparison of various ordered and unordered discrete outcome models in the context of injury severity originated from his PhD Supervisor Prof. Chandra Bhat during the corresponding author's stay at The University of Texas at Austin.</w:t>
      </w:r>
      <w:r w:rsidR="00E6271E">
        <w:rPr>
          <w:rFonts w:ascii="Times New Roman" w:hAnsi="Times New Roman"/>
          <w:sz w:val="24"/>
          <w:szCs w:val="24"/>
        </w:rPr>
        <w:t xml:space="preserve"> The authors would also like to acknowledge useful feedback on a previous version of the manuscript from three anonymous reviewers.</w:t>
      </w:r>
    </w:p>
    <w:p w:rsidR="00286B1D" w:rsidRDefault="00286B1D" w:rsidP="000661C6">
      <w:pPr>
        <w:spacing w:after="0" w:line="240" w:lineRule="auto"/>
        <w:jc w:val="both"/>
        <w:rPr>
          <w:rFonts w:ascii="Times New Roman" w:hAnsi="Times New Roman"/>
          <w:b/>
          <w:sz w:val="24"/>
          <w:szCs w:val="24"/>
        </w:rPr>
      </w:pPr>
    </w:p>
    <w:p w:rsidR="009B05B3" w:rsidRDefault="009B05B3" w:rsidP="00D07CD0">
      <w:pPr>
        <w:spacing w:after="0" w:line="240" w:lineRule="auto"/>
        <w:jc w:val="both"/>
        <w:rPr>
          <w:rFonts w:ascii="Times New Roman" w:hAnsi="Times New Roman"/>
          <w:b/>
          <w:color w:val="000000" w:themeColor="text1"/>
          <w:sz w:val="24"/>
          <w:szCs w:val="24"/>
        </w:rPr>
      </w:pPr>
      <w:r w:rsidRPr="00E0108B">
        <w:rPr>
          <w:rFonts w:ascii="Times New Roman" w:hAnsi="Times New Roman"/>
          <w:b/>
          <w:color w:val="000000" w:themeColor="text1"/>
          <w:sz w:val="24"/>
          <w:szCs w:val="24"/>
        </w:rPr>
        <w:t>REFERENCES</w:t>
      </w:r>
    </w:p>
    <w:p w:rsidR="000B55C5" w:rsidRDefault="000B55C5" w:rsidP="00350166">
      <w:pPr>
        <w:spacing w:after="0" w:line="240" w:lineRule="auto"/>
        <w:ind w:firstLine="720"/>
        <w:jc w:val="both"/>
        <w:rPr>
          <w:rFonts w:ascii="Times New Roman" w:hAnsi="Times New Roman"/>
          <w:b/>
          <w:color w:val="000000" w:themeColor="text1"/>
          <w:sz w:val="24"/>
          <w:szCs w:val="24"/>
        </w:rPr>
      </w:pPr>
    </w:p>
    <w:p w:rsidR="004A26D0" w:rsidRDefault="004A26D0" w:rsidP="00D52207">
      <w:pPr>
        <w:spacing w:after="120" w:line="240" w:lineRule="auto"/>
        <w:ind w:left="284" w:hanging="284"/>
        <w:jc w:val="both"/>
        <w:rPr>
          <w:rFonts w:ascii="Times New Roman" w:hAnsi="Times New Roman"/>
          <w:sz w:val="24"/>
          <w:szCs w:val="24"/>
        </w:rPr>
      </w:pPr>
      <w:r w:rsidRPr="007D03D2">
        <w:rPr>
          <w:rFonts w:ascii="Times New Roman" w:hAnsi="Times New Roman"/>
          <w:sz w:val="24"/>
          <w:szCs w:val="24"/>
        </w:rPr>
        <w:t>Abdel-</w:t>
      </w:r>
      <w:proofErr w:type="spellStart"/>
      <w:r w:rsidRPr="007D03D2">
        <w:rPr>
          <w:rFonts w:ascii="Times New Roman" w:hAnsi="Times New Roman"/>
          <w:sz w:val="24"/>
          <w:szCs w:val="24"/>
        </w:rPr>
        <w:t>Aty</w:t>
      </w:r>
      <w:proofErr w:type="spellEnd"/>
      <w:r w:rsidRPr="007D03D2">
        <w:rPr>
          <w:rFonts w:ascii="Times New Roman" w:hAnsi="Times New Roman"/>
          <w:sz w:val="24"/>
          <w:szCs w:val="24"/>
        </w:rPr>
        <w:t xml:space="preserve">, M. Analysis of Driver Injury Severity Levels at Multiple Locations Using Ordered </w:t>
      </w:r>
      <w:proofErr w:type="spellStart"/>
      <w:r w:rsidRPr="007D03D2">
        <w:rPr>
          <w:rFonts w:ascii="Times New Roman" w:hAnsi="Times New Roman"/>
          <w:sz w:val="24"/>
          <w:szCs w:val="24"/>
        </w:rPr>
        <w:t>Probit</w:t>
      </w:r>
      <w:proofErr w:type="spellEnd"/>
      <w:r w:rsidRPr="007D03D2">
        <w:rPr>
          <w:rFonts w:ascii="Times New Roman" w:hAnsi="Times New Roman"/>
          <w:sz w:val="24"/>
          <w:szCs w:val="24"/>
        </w:rPr>
        <w:t xml:space="preserve"> Models</w:t>
      </w:r>
      <w:r>
        <w:rPr>
          <w:rFonts w:ascii="Times New Roman" w:hAnsi="Times New Roman"/>
          <w:sz w:val="24"/>
          <w:szCs w:val="24"/>
        </w:rPr>
        <w:t>,</w:t>
      </w:r>
      <w:r w:rsidRPr="007D03D2">
        <w:rPr>
          <w:rFonts w:ascii="Times New Roman" w:hAnsi="Times New Roman"/>
          <w:sz w:val="24"/>
          <w:szCs w:val="24"/>
        </w:rPr>
        <w:t xml:space="preserve"> </w:t>
      </w:r>
      <w:r w:rsidRPr="007D03D2">
        <w:rPr>
          <w:rFonts w:ascii="Times New Roman" w:hAnsi="Times New Roman"/>
          <w:i/>
          <w:sz w:val="24"/>
          <w:szCs w:val="24"/>
        </w:rPr>
        <w:t>Journal of Safety Research</w:t>
      </w:r>
      <w:r>
        <w:rPr>
          <w:rFonts w:ascii="Times New Roman" w:hAnsi="Times New Roman"/>
          <w:i/>
          <w:sz w:val="24"/>
          <w:szCs w:val="24"/>
        </w:rPr>
        <w:t xml:space="preserve">, </w:t>
      </w:r>
      <w:r>
        <w:rPr>
          <w:rFonts w:ascii="Times New Roman" w:hAnsi="Times New Roman"/>
          <w:sz w:val="24"/>
          <w:szCs w:val="24"/>
        </w:rPr>
        <w:t xml:space="preserve">Vol. </w:t>
      </w:r>
      <w:r w:rsidRPr="007D03D2">
        <w:rPr>
          <w:rFonts w:ascii="Times New Roman" w:hAnsi="Times New Roman"/>
          <w:sz w:val="24"/>
          <w:szCs w:val="24"/>
        </w:rPr>
        <w:t xml:space="preserve"> 34, No. 5</w:t>
      </w:r>
      <w:r>
        <w:rPr>
          <w:rFonts w:ascii="Times New Roman" w:hAnsi="Times New Roman"/>
          <w:sz w:val="24"/>
          <w:szCs w:val="24"/>
        </w:rPr>
        <w:t xml:space="preserve">, </w:t>
      </w:r>
      <w:r w:rsidRPr="007D03D2">
        <w:rPr>
          <w:rFonts w:ascii="Times New Roman" w:hAnsi="Times New Roman"/>
          <w:sz w:val="24"/>
          <w:szCs w:val="24"/>
        </w:rPr>
        <w:t>2003</w:t>
      </w:r>
      <w:r>
        <w:rPr>
          <w:rFonts w:ascii="Times New Roman" w:hAnsi="Times New Roman"/>
          <w:sz w:val="24"/>
          <w:szCs w:val="24"/>
        </w:rPr>
        <w:t>, pp.</w:t>
      </w:r>
      <w:r w:rsidRPr="007D03D2">
        <w:rPr>
          <w:rFonts w:ascii="Times New Roman" w:hAnsi="Times New Roman"/>
          <w:sz w:val="24"/>
          <w:szCs w:val="24"/>
        </w:rPr>
        <w:t xml:space="preserve"> 597-603.</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70230B">
        <w:rPr>
          <w:rFonts w:ascii="Times New Roman" w:hAnsi="Times New Roman"/>
          <w:sz w:val="24"/>
          <w:szCs w:val="24"/>
        </w:rPr>
        <w:lastRenderedPageBreak/>
        <w:t>Awadzi</w:t>
      </w:r>
      <w:proofErr w:type="spellEnd"/>
      <w:r w:rsidRPr="0070230B">
        <w:rPr>
          <w:rFonts w:ascii="Times New Roman" w:hAnsi="Times New Roman"/>
          <w:sz w:val="24"/>
          <w:szCs w:val="24"/>
        </w:rPr>
        <w:t xml:space="preserve">, K. D., </w:t>
      </w:r>
      <w:r>
        <w:rPr>
          <w:rFonts w:ascii="Times New Roman" w:hAnsi="Times New Roman"/>
          <w:sz w:val="24"/>
          <w:szCs w:val="24"/>
        </w:rPr>
        <w:t>S.</w:t>
      </w:r>
      <w:r w:rsidRPr="0070230B">
        <w:rPr>
          <w:rFonts w:ascii="Times New Roman" w:hAnsi="Times New Roman"/>
          <w:sz w:val="24"/>
          <w:szCs w:val="24"/>
        </w:rPr>
        <w:t xml:space="preserve"> </w:t>
      </w:r>
      <w:proofErr w:type="spellStart"/>
      <w:r w:rsidRPr="0070230B">
        <w:rPr>
          <w:rFonts w:ascii="Times New Roman" w:hAnsi="Times New Roman"/>
          <w:sz w:val="24"/>
          <w:szCs w:val="24"/>
        </w:rPr>
        <w:t>Classen</w:t>
      </w:r>
      <w:proofErr w:type="spellEnd"/>
      <w:r w:rsidRPr="0070230B">
        <w:rPr>
          <w:rFonts w:ascii="Times New Roman" w:hAnsi="Times New Roman"/>
          <w:sz w:val="24"/>
          <w:szCs w:val="24"/>
        </w:rPr>
        <w:t xml:space="preserve">, A. Hall, R. P. Duncan, </w:t>
      </w:r>
      <w:r>
        <w:rPr>
          <w:rFonts w:ascii="Times New Roman" w:hAnsi="Times New Roman"/>
          <w:sz w:val="24"/>
          <w:szCs w:val="24"/>
        </w:rPr>
        <w:t>and</w:t>
      </w:r>
      <w:r w:rsidRPr="0070230B">
        <w:rPr>
          <w:rFonts w:ascii="Times New Roman" w:hAnsi="Times New Roman"/>
          <w:sz w:val="24"/>
          <w:szCs w:val="24"/>
        </w:rPr>
        <w:t xml:space="preserve"> C. W. </w:t>
      </w:r>
      <w:proofErr w:type="spellStart"/>
      <w:r w:rsidRPr="0070230B">
        <w:rPr>
          <w:rFonts w:ascii="Times New Roman" w:hAnsi="Times New Roman"/>
          <w:sz w:val="24"/>
          <w:szCs w:val="24"/>
        </w:rPr>
        <w:t>Garvan</w:t>
      </w:r>
      <w:proofErr w:type="spellEnd"/>
      <w:r>
        <w:rPr>
          <w:rFonts w:ascii="Times New Roman" w:hAnsi="Times New Roman"/>
          <w:sz w:val="24"/>
          <w:szCs w:val="24"/>
        </w:rPr>
        <w:t>.</w:t>
      </w:r>
      <w:proofErr w:type="gramEnd"/>
      <w:r w:rsidRPr="0070230B">
        <w:rPr>
          <w:rFonts w:ascii="Times New Roman" w:hAnsi="Times New Roman"/>
          <w:sz w:val="24"/>
          <w:szCs w:val="24"/>
        </w:rPr>
        <w:t xml:space="preserve"> Predictors of Injury </w:t>
      </w:r>
      <w:proofErr w:type="gramStart"/>
      <w:r w:rsidRPr="0070230B">
        <w:rPr>
          <w:rFonts w:ascii="Times New Roman" w:hAnsi="Times New Roman"/>
          <w:sz w:val="24"/>
          <w:szCs w:val="24"/>
        </w:rPr>
        <w:t>Among</w:t>
      </w:r>
      <w:proofErr w:type="gramEnd"/>
      <w:r w:rsidRPr="0070230B">
        <w:rPr>
          <w:rFonts w:ascii="Times New Roman" w:hAnsi="Times New Roman"/>
          <w:sz w:val="24"/>
          <w:szCs w:val="24"/>
        </w:rPr>
        <w:t xml:space="preserve"> Younger and Older Adults in Fatal Motor Vehicle Crashes. </w:t>
      </w:r>
      <w:proofErr w:type="gramStart"/>
      <w:r w:rsidRPr="0070230B">
        <w:rPr>
          <w:rFonts w:ascii="Times New Roman" w:hAnsi="Times New Roman"/>
          <w:i/>
          <w:sz w:val="24"/>
          <w:szCs w:val="24"/>
        </w:rPr>
        <w:t>Accident Analysis and Prevention</w:t>
      </w:r>
      <w:r w:rsidRPr="0070230B">
        <w:rPr>
          <w:rFonts w:ascii="Times New Roman" w:hAnsi="Times New Roman"/>
          <w:sz w:val="24"/>
          <w:szCs w:val="24"/>
        </w:rPr>
        <w:t xml:space="preserve">, </w:t>
      </w:r>
      <w:r>
        <w:rPr>
          <w:rFonts w:ascii="Times New Roman" w:hAnsi="Times New Roman"/>
          <w:sz w:val="24"/>
          <w:szCs w:val="24"/>
        </w:rPr>
        <w:t xml:space="preserve">Vol. </w:t>
      </w:r>
      <w:r w:rsidRPr="0070230B">
        <w:rPr>
          <w:rFonts w:ascii="Times New Roman" w:hAnsi="Times New Roman"/>
          <w:sz w:val="24"/>
          <w:szCs w:val="24"/>
        </w:rPr>
        <w:t>40</w:t>
      </w:r>
      <w:r>
        <w:rPr>
          <w:rFonts w:ascii="Times New Roman" w:hAnsi="Times New Roman"/>
          <w:sz w:val="24"/>
          <w:szCs w:val="24"/>
        </w:rPr>
        <w:t>, No.</w:t>
      </w:r>
      <w:r w:rsidRPr="0070230B">
        <w:rPr>
          <w:rFonts w:ascii="Times New Roman" w:hAnsi="Times New Roman"/>
          <w:sz w:val="24"/>
          <w:szCs w:val="24"/>
        </w:rPr>
        <w:t>6, 2008</w:t>
      </w:r>
      <w:r>
        <w:rPr>
          <w:rFonts w:ascii="Times New Roman" w:hAnsi="Times New Roman"/>
          <w:sz w:val="24"/>
          <w:szCs w:val="24"/>
        </w:rPr>
        <w:t>, pp</w:t>
      </w:r>
      <w:r w:rsidRPr="0070230B">
        <w:rPr>
          <w:rFonts w:ascii="Times New Roman" w:hAnsi="Times New Roman"/>
          <w:sz w:val="24"/>
          <w:szCs w:val="24"/>
        </w:rPr>
        <w:t>.1804-1810.</w:t>
      </w:r>
      <w:proofErr w:type="gramEnd"/>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045181">
        <w:rPr>
          <w:rFonts w:ascii="Times New Roman" w:hAnsi="Times New Roman"/>
          <w:sz w:val="24"/>
          <w:szCs w:val="24"/>
        </w:rPr>
        <w:t>Bédard</w:t>
      </w:r>
      <w:proofErr w:type="spellEnd"/>
      <w:r w:rsidRPr="00045181">
        <w:rPr>
          <w:rFonts w:ascii="Times New Roman" w:hAnsi="Times New Roman"/>
          <w:sz w:val="24"/>
          <w:szCs w:val="24"/>
        </w:rPr>
        <w:t xml:space="preserve">, M., G. H. </w:t>
      </w:r>
      <w:proofErr w:type="spellStart"/>
      <w:r w:rsidRPr="00045181">
        <w:rPr>
          <w:rFonts w:ascii="Times New Roman" w:hAnsi="Times New Roman"/>
          <w:sz w:val="24"/>
          <w:szCs w:val="24"/>
        </w:rPr>
        <w:t>Guyatt</w:t>
      </w:r>
      <w:proofErr w:type="spellEnd"/>
      <w:r w:rsidRPr="00045181">
        <w:rPr>
          <w:rFonts w:ascii="Times New Roman" w:hAnsi="Times New Roman"/>
          <w:sz w:val="24"/>
          <w:szCs w:val="24"/>
        </w:rPr>
        <w:t xml:space="preserve">, M. J. Stones, and J. P. </w:t>
      </w:r>
      <w:proofErr w:type="spellStart"/>
      <w:r w:rsidRPr="00045181">
        <w:rPr>
          <w:rFonts w:ascii="Times New Roman" w:hAnsi="Times New Roman"/>
          <w:sz w:val="24"/>
          <w:szCs w:val="24"/>
        </w:rPr>
        <w:t>Hirdes</w:t>
      </w:r>
      <w:proofErr w:type="spellEnd"/>
      <w:r w:rsidRPr="00045181">
        <w:rPr>
          <w:rFonts w:ascii="Times New Roman" w:hAnsi="Times New Roman"/>
          <w:sz w:val="24"/>
          <w:szCs w:val="24"/>
        </w:rPr>
        <w:t>.</w:t>
      </w:r>
      <w:proofErr w:type="gramEnd"/>
      <w:r w:rsidRPr="00045181">
        <w:rPr>
          <w:rFonts w:ascii="Times New Roman" w:hAnsi="Times New Roman"/>
          <w:sz w:val="24"/>
          <w:szCs w:val="24"/>
        </w:rPr>
        <w:t xml:space="preserve"> </w:t>
      </w:r>
      <w:proofErr w:type="gramStart"/>
      <w:r w:rsidRPr="00045181">
        <w:rPr>
          <w:rFonts w:ascii="Times New Roman" w:hAnsi="Times New Roman"/>
          <w:sz w:val="24"/>
          <w:szCs w:val="24"/>
        </w:rPr>
        <w:t>The Independent Contribution of Driver, Crash, and Vehicle Characteristics to Driver Fatalities.</w:t>
      </w:r>
      <w:proofErr w:type="gramEnd"/>
      <w:r w:rsidRPr="00045181">
        <w:rPr>
          <w:rFonts w:ascii="Times New Roman" w:hAnsi="Times New Roman"/>
          <w:sz w:val="24"/>
          <w:szCs w:val="24"/>
        </w:rPr>
        <w:t xml:space="preserve"> </w:t>
      </w:r>
      <w:r w:rsidRPr="00045181">
        <w:rPr>
          <w:rFonts w:ascii="Times New Roman" w:hAnsi="Times New Roman"/>
          <w:i/>
          <w:sz w:val="24"/>
          <w:szCs w:val="24"/>
        </w:rPr>
        <w:t xml:space="preserve">Accident Analysis </w:t>
      </w:r>
      <w:r>
        <w:rPr>
          <w:rFonts w:ascii="Times New Roman" w:hAnsi="Times New Roman"/>
          <w:i/>
          <w:sz w:val="24"/>
          <w:szCs w:val="24"/>
        </w:rPr>
        <w:t>and Prevention</w:t>
      </w:r>
      <w:r w:rsidRPr="00045181">
        <w:rPr>
          <w:rFonts w:ascii="Times New Roman" w:hAnsi="Times New Roman"/>
          <w:sz w:val="24"/>
          <w:szCs w:val="24"/>
        </w:rPr>
        <w:t xml:space="preserve">, Vol. 34, No. 6, 2002, pp. 717-727. </w:t>
      </w:r>
    </w:p>
    <w:p w:rsidR="004A26D0" w:rsidRPr="00191A45" w:rsidRDefault="00672C0D" w:rsidP="00D52207">
      <w:pPr>
        <w:spacing w:after="120" w:line="240" w:lineRule="auto"/>
        <w:ind w:left="284" w:hanging="284"/>
        <w:jc w:val="both"/>
        <w:rPr>
          <w:rFonts w:ascii="Times New Roman" w:hAnsi="Times New Roman"/>
          <w:noProof/>
          <w:sz w:val="24"/>
          <w:szCs w:val="24"/>
        </w:rPr>
      </w:pPr>
      <w:hyperlink r:id="rId15" w:history="1">
        <w:proofErr w:type="gramStart"/>
        <w:r w:rsidR="004A26D0" w:rsidRPr="00191A45">
          <w:rPr>
            <w:rFonts w:ascii="Times New Roman" w:hAnsi="Times New Roman"/>
            <w:noProof/>
            <w:sz w:val="24"/>
            <w:szCs w:val="24"/>
          </w:rPr>
          <w:t>Ben-Akiva</w:t>
        </w:r>
      </w:hyperlink>
      <w:r w:rsidR="004A26D0" w:rsidRPr="00191A45">
        <w:rPr>
          <w:rFonts w:ascii="Times New Roman" w:hAnsi="Times New Roman"/>
          <w:noProof/>
          <w:sz w:val="24"/>
          <w:szCs w:val="24"/>
        </w:rPr>
        <w:t>, M</w:t>
      </w:r>
      <w:r w:rsidR="004A26D0">
        <w:rPr>
          <w:rFonts w:ascii="Times New Roman" w:hAnsi="Times New Roman"/>
          <w:noProof/>
          <w:sz w:val="24"/>
          <w:szCs w:val="24"/>
        </w:rPr>
        <w:t>.</w:t>
      </w:r>
      <w:r w:rsidR="004A26D0" w:rsidRPr="00191A45">
        <w:rPr>
          <w:rFonts w:ascii="Times New Roman" w:hAnsi="Times New Roman"/>
          <w:noProof/>
          <w:sz w:val="24"/>
          <w:szCs w:val="24"/>
        </w:rPr>
        <w:t xml:space="preserve"> E.</w:t>
      </w:r>
      <w:r w:rsidR="004A26D0">
        <w:rPr>
          <w:rFonts w:ascii="Times New Roman" w:hAnsi="Times New Roman"/>
          <w:noProof/>
          <w:sz w:val="24"/>
          <w:szCs w:val="24"/>
        </w:rPr>
        <w:t>, and R.</w:t>
      </w:r>
      <w:r w:rsidR="004A26D0" w:rsidRPr="00191A45">
        <w:rPr>
          <w:rFonts w:ascii="Times New Roman" w:hAnsi="Times New Roman"/>
          <w:noProof/>
          <w:sz w:val="24"/>
          <w:szCs w:val="24"/>
        </w:rPr>
        <w:t xml:space="preserve"> </w:t>
      </w:r>
      <w:hyperlink r:id="rId16" w:history="1">
        <w:r w:rsidR="004A26D0" w:rsidRPr="00880C88">
          <w:rPr>
            <w:rFonts w:ascii="Times New Roman" w:hAnsi="Times New Roman"/>
            <w:noProof/>
            <w:sz w:val="24"/>
            <w:szCs w:val="24"/>
          </w:rPr>
          <w:t>Steven.</w:t>
        </w:r>
        <w:proofErr w:type="gramEnd"/>
        <w:r w:rsidR="004A26D0" w:rsidRPr="00191A45">
          <w:rPr>
            <w:rFonts w:ascii="Times New Roman" w:hAnsi="Times New Roman"/>
            <w:i/>
            <w:noProof/>
            <w:sz w:val="24"/>
            <w:szCs w:val="24"/>
          </w:rPr>
          <w:t xml:space="preserve"> Lerman</w:t>
        </w:r>
      </w:hyperlink>
      <w:r w:rsidR="004A26D0" w:rsidRPr="00191A45">
        <w:rPr>
          <w:rFonts w:ascii="Times New Roman" w:hAnsi="Times New Roman"/>
          <w:i/>
          <w:noProof/>
          <w:sz w:val="24"/>
          <w:szCs w:val="24"/>
        </w:rPr>
        <w:t xml:space="preserve"> Discrete Choice Analysis: Theory and Application to Travel Demand</w:t>
      </w:r>
      <w:r w:rsidR="004A26D0" w:rsidRPr="00191A45">
        <w:rPr>
          <w:rFonts w:ascii="Times New Roman" w:hAnsi="Times New Roman"/>
          <w:noProof/>
          <w:sz w:val="24"/>
          <w:szCs w:val="24"/>
        </w:rPr>
        <w:t>. The MIT Press, Cambridge, 1985</w:t>
      </w:r>
      <w:r w:rsidR="004A26D0">
        <w:rPr>
          <w:rFonts w:ascii="Times New Roman" w:hAnsi="Times New Roman"/>
          <w:noProof/>
          <w:sz w:val="24"/>
          <w:szCs w:val="24"/>
        </w:rPr>
        <w:t>.</w:t>
      </w:r>
    </w:p>
    <w:p w:rsidR="004A26D0" w:rsidRDefault="004A26D0" w:rsidP="004949A4">
      <w:pPr>
        <w:spacing w:after="120" w:line="240" w:lineRule="auto"/>
        <w:ind w:left="284" w:hanging="284"/>
        <w:jc w:val="both"/>
        <w:rPr>
          <w:rFonts w:ascii="Times New Roman" w:hAnsi="Times New Roman"/>
          <w:noProof/>
          <w:sz w:val="24"/>
          <w:szCs w:val="24"/>
        </w:rPr>
      </w:pPr>
      <w:r w:rsidRPr="004949A4">
        <w:rPr>
          <w:rFonts w:ascii="Times New Roman" w:hAnsi="Times New Roman"/>
          <w:noProof/>
          <w:sz w:val="24"/>
          <w:szCs w:val="24"/>
        </w:rPr>
        <w:t xml:space="preserve">Bhat, C. R. Quasi-random </w:t>
      </w:r>
      <w:r w:rsidR="00B53A77" w:rsidRPr="004949A4">
        <w:rPr>
          <w:rFonts w:ascii="Times New Roman" w:hAnsi="Times New Roman"/>
          <w:noProof/>
          <w:sz w:val="24"/>
          <w:szCs w:val="24"/>
        </w:rPr>
        <w:t>Maximum Simulated Likelihood Estimation of the Mixed Multinomial Logit Model</w:t>
      </w:r>
      <w:r w:rsidR="00B53A77">
        <w:rPr>
          <w:rFonts w:ascii="Times New Roman" w:hAnsi="Times New Roman"/>
          <w:noProof/>
          <w:sz w:val="24"/>
          <w:szCs w:val="24"/>
        </w:rPr>
        <w:t>,</w:t>
      </w:r>
      <w:r w:rsidRPr="004949A4">
        <w:rPr>
          <w:rFonts w:ascii="Times New Roman" w:hAnsi="Times New Roman"/>
          <w:noProof/>
          <w:sz w:val="24"/>
          <w:szCs w:val="24"/>
        </w:rPr>
        <w:t xml:space="preserve"> </w:t>
      </w:r>
      <w:r w:rsidRPr="008A3042">
        <w:rPr>
          <w:rFonts w:ascii="Times New Roman" w:hAnsi="Times New Roman"/>
          <w:i/>
          <w:noProof/>
          <w:sz w:val="24"/>
          <w:szCs w:val="24"/>
        </w:rPr>
        <w:t>Transportation Research Part B: Methodological</w:t>
      </w:r>
      <w:r w:rsidRPr="004949A4">
        <w:rPr>
          <w:rFonts w:ascii="Times New Roman" w:hAnsi="Times New Roman"/>
          <w:noProof/>
          <w:sz w:val="24"/>
          <w:szCs w:val="24"/>
        </w:rPr>
        <w:t xml:space="preserve">, </w:t>
      </w:r>
      <w:r>
        <w:rPr>
          <w:rFonts w:ascii="Times New Roman" w:hAnsi="Times New Roman"/>
          <w:noProof/>
          <w:sz w:val="24"/>
          <w:szCs w:val="24"/>
        </w:rPr>
        <w:t xml:space="preserve">Vol. </w:t>
      </w:r>
      <w:r w:rsidRPr="004949A4">
        <w:rPr>
          <w:rFonts w:ascii="Times New Roman" w:hAnsi="Times New Roman"/>
          <w:noProof/>
          <w:sz w:val="24"/>
          <w:szCs w:val="24"/>
        </w:rPr>
        <w:t>35</w:t>
      </w:r>
      <w:r>
        <w:rPr>
          <w:rFonts w:ascii="Times New Roman" w:hAnsi="Times New Roman"/>
          <w:noProof/>
          <w:sz w:val="24"/>
          <w:szCs w:val="24"/>
        </w:rPr>
        <w:t xml:space="preserve">, No. </w:t>
      </w:r>
      <w:r w:rsidRPr="004949A4">
        <w:rPr>
          <w:rFonts w:ascii="Times New Roman" w:hAnsi="Times New Roman"/>
          <w:noProof/>
          <w:sz w:val="24"/>
          <w:szCs w:val="24"/>
        </w:rPr>
        <w:t>7,</w:t>
      </w:r>
      <w:r>
        <w:rPr>
          <w:rFonts w:ascii="Times New Roman" w:hAnsi="Times New Roman"/>
          <w:noProof/>
          <w:sz w:val="24"/>
          <w:szCs w:val="24"/>
        </w:rPr>
        <w:t xml:space="preserve"> 2001, pp. 677-693.</w:t>
      </w:r>
    </w:p>
    <w:p w:rsidR="004A26D0" w:rsidRDefault="004A26D0" w:rsidP="00D52207">
      <w:pPr>
        <w:spacing w:after="120" w:line="240" w:lineRule="auto"/>
        <w:ind w:left="284" w:hanging="284"/>
        <w:jc w:val="both"/>
        <w:rPr>
          <w:rFonts w:ascii="Times New Roman" w:hAnsi="Times New Roman"/>
          <w:sz w:val="24"/>
          <w:szCs w:val="24"/>
        </w:rPr>
      </w:pPr>
      <w:proofErr w:type="gramStart"/>
      <w:r w:rsidRPr="00D82EF2">
        <w:rPr>
          <w:rFonts w:ascii="Times New Roman" w:hAnsi="Times New Roman"/>
          <w:sz w:val="24"/>
          <w:szCs w:val="24"/>
        </w:rPr>
        <w:t xml:space="preserve">Bhat, C.R., and V. </w:t>
      </w:r>
      <w:proofErr w:type="spellStart"/>
      <w:r w:rsidRPr="00D82EF2">
        <w:rPr>
          <w:rFonts w:ascii="Times New Roman" w:hAnsi="Times New Roman"/>
          <w:sz w:val="24"/>
          <w:szCs w:val="24"/>
        </w:rPr>
        <w:t>Pulugurta</w:t>
      </w:r>
      <w:proofErr w:type="spellEnd"/>
      <w:r>
        <w:rPr>
          <w:rFonts w:ascii="Times New Roman" w:hAnsi="Times New Roman"/>
          <w:sz w:val="24"/>
          <w:szCs w:val="24"/>
        </w:rPr>
        <w:t>.</w:t>
      </w:r>
      <w:proofErr w:type="gramEnd"/>
      <w:r w:rsidRPr="00D82EF2">
        <w:rPr>
          <w:rFonts w:ascii="Times New Roman" w:hAnsi="Times New Roman"/>
          <w:sz w:val="24"/>
          <w:szCs w:val="24"/>
        </w:rPr>
        <w:t xml:space="preserve"> </w:t>
      </w:r>
      <w:proofErr w:type="gramStart"/>
      <w:r w:rsidRPr="00D82EF2">
        <w:rPr>
          <w:rFonts w:ascii="Times New Roman" w:hAnsi="Times New Roman"/>
          <w:sz w:val="24"/>
          <w:szCs w:val="24"/>
        </w:rPr>
        <w:t>A Comparison of Two Alternative Behavioral Choice Mechanisms for Household Auto Ownership Decisions</w:t>
      </w:r>
      <w:r w:rsidRPr="00D82EF2">
        <w:rPr>
          <w:rFonts w:ascii="Times New Roman" w:hAnsi="Times New Roman"/>
          <w:i/>
          <w:sz w:val="24"/>
          <w:szCs w:val="24"/>
        </w:rPr>
        <w:t>.</w:t>
      </w:r>
      <w:proofErr w:type="gramEnd"/>
      <w:r w:rsidRPr="00D82EF2">
        <w:rPr>
          <w:rFonts w:ascii="Times New Roman" w:hAnsi="Times New Roman"/>
          <w:i/>
          <w:sz w:val="24"/>
          <w:szCs w:val="24"/>
        </w:rPr>
        <w:t xml:space="preserve"> Transportation Research Part B</w:t>
      </w:r>
      <w:r w:rsidRPr="00D82EF2">
        <w:rPr>
          <w:rFonts w:ascii="Times New Roman" w:hAnsi="Times New Roman"/>
          <w:sz w:val="24"/>
          <w:szCs w:val="24"/>
        </w:rPr>
        <w:t xml:space="preserve">, </w:t>
      </w:r>
      <w:r>
        <w:rPr>
          <w:rFonts w:ascii="Times New Roman" w:hAnsi="Times New Roman"/>
          <w:sz w:val="24"/>
          <w:szCs w:val="24"/>
        </w:rPr>
        <w:t xml:space="preserve">Vol. </w:t>
      </w:r>
      <w:r w:rsidRPr="00D82EF2">
        <w:rPr>
          <w:rFonts w:ascii="Times New Roman" w:hAnsi="Times New Roman"/>
          <w:sz w:val="24"/>
          <w:szCs w:val="24"/>
        </w:rPr>
        <w:t>32</w:t>
      </w:r>
      <w:r>
        <w:rPr>
          <w:rFonts w:ascii="Times New Roman" w:hAnsi="Times New Roman"/>
          <w:sz w:val="24"/>
          <w:szCs w:val="24"/>
        </w:rPr>
        <w:t xml:space="preserve">, No. </w:t>
      </w:r>
      <w:r w:rsidRPr="00D82EF2">
        <w:rPr>
          <w:rFonts w:ascii="Times New Roman" w:hAnsi="Times New Roman"/>
          <w:sz w:val="24"/>
          <w:szCs w:val="24"/>
        </w:rPr>
        <w:t>1, 1998</w:t>
      </w:r>
      <w:r>
        <w:rPr>
          <w:rFonts w:ascii="Times New Roman" w:hAnsi="Times New Roman"/>
          <w:sz w:val="24"/>
          <w:szCs w:val="24"/>
        </w:rPr>
        <w:t>, pp.</w:t>
      </w:r>
      <w:r w:rsidRPr="00D82EF2">
        <w:rPr>
          <w:rFonts w:ascii="Times New Roman" w:hAnsi="Times New Roman"/>
          <w:sz w:val="24"/>
          <w:szCs w:val="24"/>
        </w:rPr>
        <w:t xml:space="preserve"> 61-75.</w:t>
      </w:r>
    </w:p>
    <w:p w:rsidR="004A26D0" w:rsidRDefault="004A26D0" w:rsidP="00D52207">
      <w:pPr>
        <w:spacing w:after="120" w:line="240" w:lineRule="auto"/>
        <w:ind w:left="284" w:hanging="284"/>
        <w:jc w:val="both"/>
        <w:rPr>
          <w:rFonts w:ascii="Times New Roman" w:hAnsi="Times New Roman"/>
          <w:noProof/>
          <w:sz w:val="24"/>
          <w:szCs w:val="24"/>
        </w:rPr>
      </w:pPr>
      <w:r w:rsidRPr="00034928">
        <w:rPr>
          <w:rFonts w:ascii="Times New Roman" w:hAnsi="Times New Roman"/>
          <w:noProof/>
          <w:sz w:val="24"/>
          <w:szCs w:val="24"/>
        </w:rPr>
        <w:t xml:space="preserve">Blincoe, L., A. Seay, </w:t>
      </w:r>
      <w:smartTag w:uri="urn:schemas-microsoft-com:office:smarttags" w:element="place">
        <w:r w:rsidRPr="00034928">
          <w:rPr>
            <w:rFonts w:ascii="Times New Roman" w:hAnsi="Times New Roman"/>
            <w:noProof/>
            <w:sz w:val="24"/>
            <w:szCs w:val="24"/>
          </w:rPr>
          <w:t>E. Zaloshnja</w:t>
        </w:r>
      </w:smartTag>
      <w:r w:rsidRPr="00034928">
        <w:rPr>
          <w:rFonts w:ascii="Times New Roman" w:hAnsi="Times New Roman"/>
          <w:noProof/>
          <w:sz w:val="24"/>
          <w:szCs w:val="24"/>
        </w:rPr>
        <w:t>, T. Miller, E. Romano, S. Lutcher, and R. Spicer</w:t>
      </w:r>
      <w:r>
        <w:rPr>
          <w:rFonts w:ascii="Times New Roman" w:hAnsi="Times New Roman"/>
          <w:noProof/>
          <w:sz w:val="24"/>
          <w:szCs w:val="24"/>
        </w:rPr>
        <w:t>.</w:t>
      </w:r>
      <w:r w:rsidRPr="00034928">
        <w:rPr>
          <w:rFonts w:ascii="Times New Roman" w:hAnsi="Times New Roman"/>
          <w:noProof/>
          <w:sz w:val="24"/>
          <w:szCs w:val="24"/>
        </w:rPr>
        <w:t xml:space="preserve"> </w:t>
      </w:r>
      <w:r w:rsidRPr="00034928">
        <w:rPr>
          <w:rFonts w:ascii="Times New Roman" w:hAnsi="Times New Roman"/>
          <w:i/>
          <w:noProof/>
          <w:sz w:val="24"/>
          <w:szCs w:val="24"/>
        </w:rPr>
        <w:t>The Economic Impact of Motor Vehicle Crashes 2000</w:t>
      </w:r>
      <w:r w:rsidRPr="00034928">
        <w:rPr>
          <w:rFonts w:ascii="Times New Roman" w:hAnsi="Times New Roman"/>
          <w:noProof/>
          <w:sz w:val="24"/>
          <w:szCs w:val="24"/>
        </w:rPr>
        <w:t>, NHTSA Technical Report</w:t>
      </w:r>
      <w:r>
        <w:rPr>
          <w:rFonts w:ascii="Times New Roman" w:hAnsi="Times New Roman"/>
          <w:noProof/>
          <w:sz w:val="24"/>
          <w:szCs w:val="24"/>
        </w:rPr>
        <w:t xml:space="preserve">, </w:t>
      </w:r>
      <w:r w:rsidRPr="00034928">
        <w:rPr>
          <w:rFonts w:ascii="Times New Roman" w:hAnsi="Times New Roman"/>
          <w:noProof/>
          <w:sz w:val="24"/>
          <w:szCs w:val="24"/>
        </w:rPr>
        <w:t>2002</w:t>
      </w:r>
      <w:r>
        <w:rPr>
          <w:rFonts w:ascii="Times New Roman" w:hAnsi="Times New Roman"/>
          <w:noProof/>
          <w:sz w:val="24"/>
          <w:szCs w:val="24"/>
        </w:rPr>
        <w:t>.</w:t>
      </w:r>
    </w:p>
    <w:p w:rsidR="004A26D0" w:rsidRDefault="004A26D0" w:rsidP="00D52207">
      <w:pPr>
        <w:spacing w:after="120" w:line="240" w:lineRule="auto"/>
        <w:ind w:left="284" w:hanging="284"/>
        <w:jc w:val="both"/>
        <w:rPr>
          <w:rFonts w:ascii="Times New Roman" w:hAnsi="Times New Roman"/>
          <w:sz w:val="24"/>
          <w:szCs w:val="24"/>
        </w:rPr>
      </w:pPr>
      <w:proofErr w:type="gramStart"/>
      <w:r w:rsidRPr="00F1336E">
        <w:rPr>
          <w:rFonts w:ascii="Times New Roman" w:hAnsi="Times New Roman"/>
          <w:sz w:val="24"/>
          <w:szCs w:val="24"/>
        </w:rPr>
        <w:t>Castro, M</w:t>
      </w:r>
      <w:r>
        <w:rPr>
          <w:rFonts w:ascii="Times New Roman" w:hAnsi="Times New Roman"/>
          <w:sz w:val="24"/>
          <w:szCs w:val="24"/>
        </w:rPr>
        <w:t>.</w:t>
      </w:r>
      <w:r w:rsidRPr="00F1336E">
        <w:rPr>
          <w:rFonts w:ascii="Times New Roman" w:hAnsi="Times New Roman"/>
          <w:sz w:val="24"/>
          <w:szCs w:val="24"/>
        </w:rPr>
        <w:t>, R</w:t>
      </w:r>
      <w:r>
        <w:rPr>
          <w:rFonts w:ascii="Times New Roman" w:hAnsi="Times New Roman"/>
          <w:sz w:val="24"/>
          <w:szCs w:val="24"/>
        </w:rPr>
        <w:t>.</w:t>
      </w:r>
      <w:r w:rsidRPr="00F1336E">
        <w:rPr>
          <w:rFonts w:ascii="Times New Roman" w:hAnsi="Times New Roman"/>
          <w:sz w:val="24"/>
          <w:szCs w:val="24"/>
        </w:rPr>
        <w:t xml:space="preserve"> Paleti, and C</w:t>
      </w:r>
      <w:r>
        <w:rPr>
          <w:rFonts w:ascii="Times New Roman" w:hAnsi="Times New Roman"/>
          <w:sz w:val="24"/>
          <w:szCs w:val="24"/>
        </w:rPr>
        <w:t>. R. Bhat.</w:t>
      </w:r>
      <w:proofErr w:type="gramEnd"/>
      <w:r>
        <w:rPr>
          <w:rFonts w:ascii="Times New Roman" w:hAnsi="Times New Roman"/>
          <w:sz w:val="24"/>
          <w:szCs w:val="24"/>
        </w:rPr>
        <w:t xml:space="preserve"> </w:t>
      </w:r>
      <w:r w:rsidRPr="00F1336E">
        <w:rPr>
          <w:rFonts w:ascii="Times New Roman" w:hAnsi="Times New Roman"/>
          <w:sz w:val="24"/>
          <w:szCs w:val="24"/>
        </w:rPr>
        <w:t>A Spatial Generalized Ordered Response Model to Examine Highway Crash Injury Severity</w:t>
      </w:r>
      <w:r>
        <w:rPr>
          <w:rFonts w:ascii="Times New Roman" w:hAnsi="Times New Roman"/>
          <w:sz w:val="24"/>
          <w:szCs w:val="24"/>
        </w:rPr>
        <w:t>,</w:t>
      </w:r>
      <w:r w:rsidRPr="00F1336E">
        <w:rPr>
          <w:rFonts w:ascii="Times New Roman" w:hAnsi="Times New Roman"/>
          <w:i/>
          <w:sz w:val="24"/>
          <w:szCs w:val="24"/>
        </w:rPr>
        <w:t xml:space="preserve"> Accident Analysis </w:t>
      </w:r>
      <w:r>
        <w:rPr>
          <w:rFonts w:ascii="Times New Roman" w:hAnsi="Times New Roman"/>
          <w:i/>
          <w:sz w:val="24"/>
          <w:szCs w:val="24"/>
        </w:rPr>
        <w:t>and</w:t>
      </w:r>
      <w:r w:rsidRPr="00F1336E">
        <w:rPr>
          <w:rFonts w:ascii="Times New Roman" w:hAnsi="Times New Roman"/>
          <w:i/>
          <w:sz w:val="24"/>
          <w:szCs w:val="24"/>
        </w:rPr>
        <w:t xml:space="preserve"> Prevention</w:t>
      </w:r>
      <w:r>
        <w:rPr>
          <w:rFonts w:ascii="Times New Roman" w:hAnsi="Times New Roman"/>
          <w:i/>
          <w:sz w:val="24"/>
          <w:szCs w:val="24"/>
        </w:rPr>
        <w:t xml:space="preserve">, </w:t>
      </w:r>
      <w:r>
        <w:rPr>
          <w:rFonts w:ascii="Times New Roman" w:hAnsi="Times New Roman"/>
          <w:sz w:val="24"/>
          <w:szCs w:val="24"/>
        </w:rPr>
        <w:t>Vol.</w:t>
      </w:r>
      <w:r w:rsidRPr="00F1336E">
        <w:rPr>
          <w:rFonts w:ascii="Times New Roman" w:hAnsi="Times New Roman"/>
          <w:sz w:val="24"/>
          <w:szCs w:val="24"/>
        </w:rPr>
        <w:t xml:space="preserve"> 52, No.</w:t>
      </w:r>
      <w:r>
        <w:rPr>
          <w:rFonts w:ascii="Times New Roman" w:hAnsi="Times New Roman"/>
          <w:sz w:val="24"/>
          <w:szCs w:val="24"/>
        </w:rPr>
        <w:t>(</w:t>
      </w:r>
      <w:r w:rsidRPr="00F1336E">
        <w:rPr>
          <w:rFonts w:ascii="Times New Roman" w:hAnsi="Times New Roman"/>
          <w:sz w:val="24"/>
          <w:szCs w:val="24"/>
        </w:rPr>
        <w:t>0</w:t>
      </w:r>
      <w:r>
        <w:rPr>
          <w:rFonts w:ascii="Times New Roman" w:hAnsi="Times New Roman"/>
          <w:sz w:val="24"/>
          <w:szCs w:val="24"/>
        </w:rPr>
        <w:t xml:space="preserve">), </w:t>
      </w:r>
      <w:r w:rsidRPr="00F1336E">
        <w:rPr>
          <w:rFonts w:ascii="Times New Roman" w:hAnsi="Times New Roman"/>
          <w:sz w:val="24"/>
          <w:szCs w:val="24"/>
        </w:rPr>
        <w:t>2013</w:t>
      </w:r>
      <w:r>
        <w:rPr>
          <w:rFonts w:ascii="Times New Roman" w:hAnsi="Times New Roman"/>
          <w:sz w:val="24"/>
          <w:szCs w:val="24"/>
        </w:rPr>
        <w:t>, pp.</w:t>
      </w:r>
      <w:r w:rsidRPr="00F1336E">
        <w:rPr>
          <w:rFonts w:ascii="Times New Roman" w:hAnsi="Times New Roman"/>
          <w:sz w:val="24"/>
          <w:szCs w:val="24"/>
        </w:rPr>
        <w:t xml:space="preserve"> 188-203.</w:t>
      </w:r>
    </w:p>
    <w:p w:rsidR="004A26D0" w:rsidRPr="004949A4" w:rsidRDefault="004A26D0" w:rsidP="004949A4">
      <w:pPr>
        <w:spacing w:after="120" w:line="240" w:lineRule="auto"/>
        <w:ind w:left="284" w:hanging="284"/>
        <w:jc w:val="both"/>
        <w:rPr>
          <w:rFonts w:ascii="Times New Roman" w:hAnsi="Times New Roman"/>
          <w:noProof/>
          <w:sz w:val="24"/>
          <w:szCs w:val="24"/>
        </w:rPr>
      </w:pPr>
      <w:r w:rsidRPr="004949A4">
        <w:rPr>
          <w:rFonts w:ascii="Times New Roman" w:hAnsi="Times New Roman"/>
          <w:noProof/>
          <w:sz w:val="24"/>
          <w:szCs w:val="24"/>
        </w:rPr>
        <w:t xml:space="preserve">Chamberlain, G. Analysis of Covariance with Qualitative Data. </w:t>
      </w:r>
      <w:r w:rsidRPr="004949A4">
        <w:rPr>
          <w:rFonts w:ascii="Times New Roman" w:hAnsi="Times New Roman"/>
          <w:i/>
          <w:noProof/>
          <w:sz w:val="24"/>
          <w:szCs w:val="24"/>
        </w:rPr>
        <w:t>The Review of Economic Studies</w:t>
      </w:r>
      <w:r w:rsidRPr="004949A4">
        <w:rPr>
          <w:rFonts w:ascii="Times New Roman" w:hAnsi="Times New Roman"/>
          <w:noProof/>
          <w:sz w:val="24"/>
          <w:szCs w:val="24"/>
        </w:rPr>
        <w:t>,</w:t>
      </w:r>
      <w:r>
        <w:rPr>
          <w:rFonts w:ascii="Times New Roman" w:hAnsi="Times New Roman"/>
          <w:noProof/>
          <w:sz w:val="24"/>
          <w:szCs w:val="24"/>
        </w:rPr>
        <w:t xml:space="preserve"> Vol. 47, No. 1, 1980, pp.</w:t>
      </w:r>
      <w:r w:rsidRPr="004949A4">
        <w:rPr>
          <w:rFonts w:ascii="Times New Roman" w:hAnsi="Times New Roman"/>
          <w:noProof/>
          <w:sz w:val="24"/>
          <w:szCs w:val="24"/>
        </w:rPr>
        <w:t xml:space="preserve"> 225-238.</w:t>
      </w:r>
    </w:p>
    <w:p w:rsidR="004A26D0" w:rsidRPr="006875EE" w:rsidRDefault="004A26D0" w:rsidP="00D52207">
      <w:pPr>
        <w:spacing w:after="120" w:line="240" w:lineRule="auto"/>
        <w:ind w:left="284" w:hanging="284"/>
        <w:jc w:val="both"/>
        <w:rPr>
          <w:rFonts w:ascii="Times New Roman" w:hAnsi="Times New Roman"/>
          <w:sz w:val="24"/>
          <w:szCs w:val="24"/>
        </w:rPr>
      </w:pPr>
      <w:proofErr w:type="gramStart"/>
      <w:r w:rsidRPr="006875EE">
        <w:rPr>
          <w:rFonts w:ascii="Times New Roman" w:hAnsi="Times New Roman"/>
          <w:sz w:val="24"/>
          <w:szCs w:val="24"/>
        </w:rPr>
        <w:t xml:space="preserve">Chang, L.-Y., </w:t>
      </w:r>
      <w:r>
        <w:rPr>
          <w:rFonts w:ascii="Times New Roman" w:hAnsi="Times New Roman"/>
          <w:sz w:val="24"/>
          <w:szCs w:val="24"/>
        </w:rPr>
        <w:t>and</w:t>
      </w:r>
      <w:r w:rsidRPr="006875EE">
        <w:rPr>
          <w:rFonts w:ascii="Times New Roman" w:hAnsi="Times New Roman"/>
          <w:sz w:val="24"/>
          <w:szCs w:val="24"/>
        </w:rPr>
        <w:t xml:space="preserve"> F. Mannering</w:t>
      </w:r>
      <w:r>
        <w:rPr>
          <w:rFonts w:ascii="Times New Roman" w:hAnsi="Times New Roman"/>
          <w:sz w:val="24"/>
          <w:szCs w:val="24"/>
        </w:rPr>
        <w:t>.</w:t>
      </w:r>
      <w:proofErr w:type="gramEnd"/>
      <w:r w:rsidRPr="006875EE">
        <w:rPr>
          <w:rFonts w:ascii="Times New Roman" w:hAnsi="Times New Roman"/>
          <w:sz w:val="24"/>
          <w:szCs w:val="24"/>
        </w:rPr>
        <w:t xml:space="preserve"> </w:t>
      </w:r>
      <w:proofErr w:type="gramStart"/>
      <w:r w:rsidRPr="006875EE">
        <w:rPr>
          <w:rFonts w:ascii="Times New Roman" w:hAnsi="Times New Roman"/>
          <w:sz w:val="24"/>
          <w:szCs w:val="24"/>
        </w:rPr>
        <w:t>Analysis of Injury Severity and Vehicle Occupancy in Truck- and Non-Truck-Involved Accidents.</w:t>
      </w:r>
      <w:proofErr w:type="gramEnd"/>
      <w:r w:rsidRPr="006875EE">
        <w:rPr>
          <w:rFonts w:ascii="Times New Roman" w:hAnsi="Times New Roman"/>
          <w:sz w:val="24"/>
          <w:szCs w:val="24"/>
        </w:rPr>
        <w:t xml:space="preserve"> </w:t>
      </w:r>
      <w:r w:rsidRPr="006875EE">
        <w:rPr>
          <w:rFonts w:ascii="Times New Roman" w:hAnsi="Times New Roman"/>
          <w:i/>
          <w:sz w:val="24"/>
          <w:szCs w:val="24"/>
        </w:rPr>
        <w:t>Accident Analysis and Prevention</w:t>
      </w:r>
      <w:r w:rsidRPr="006875EE">
        <w:rPr>
          <w:rFonts w:ascii="Times New Roman" w:hAnsi="Times New Roman"/>
          <w:sz w:val="24"/>
          <w:szCs w:val="24"/>
        </w:rPr>
        <w:t xml:space="preserve">, </w:t>
      </w:r>
      <w:r>
        <w:rPr>
          <w:rFonts w:ascii="Times New Roman" w:hAnsi="Times New Roman"/>
          <w:sz w:val="24"/>
          <w:szCs w:val="24"/>
        </w:rPr>
        <w:t xml:space="preserve">Vol. </w:t>
      </w:r>
      <w:r w:rsidRPr="006875EE">
        <w:rPr>
          <w:rFonts w:ascii="Times New Roman" w:hAnsi="Times New Roman"/>
          <w:sz w:val="24"/>
          <w:szCs w:val="24"/>
        </w:rPr>
        <w:t>31</w:t>
      </w:r>
      <w:r>
        <w:rPr>
          <w:rFonts w:ascii="Times New Roman" w:hAnsi="Times New Roman"/>
          <w:sz w:val="24"/>
          <w:szCs w:val="24"/>
        </w:rPr>
        <w:t xml:space="preserve">, No. </w:t>
      </w:r>
      <w:r w:rsidRPr="006875EE">
        <w:rPr>
          <w:rFonts w:ascii="Times New Roman" w:hAnsi="Times New Roman"/>
          <w:sz w:val="24"/>
          <w:szCs w:val="24"/>
        </w:rPr>
        <w:t>5,</w:t>
      </w:r>
      <w:r>
        <w:rPr>
          <w:rFonts w:ascii="Times New Roman" w:hAnsi="Times New Roman"/>
          <w:sz w:val="24"/>
          <w:szCs w:val="24"/>
        </w:rPr>
        <w:t xml:space="preserve"> 1999, pp.</w:t>
      </w:r>
      <w:r w:rsidRPr="006875EE">
        <w:rPr>
          <w:rFonts w:ascii="Times New Roman" w:hAnsi="Times New Roman"/>
          <w:sz w:val="24"/>
          <w:szCs w:val="24"/>
        </w:rPr>
        <w:t xml:space="preserve"> 579-592.</w:t>
      </w:r>
    </w:p>
    <w:p w:rsidR="004A26D0" w:rsidRDefault="004A26D0" w:rsidP="00D52207">
      <w:pPr>
        <w:spacing w:after="120" w:line="240" w:lineRule="auto"/>
        <w:ind w:left="284" w:hanging="284"/>
        <w:jc w:val="both"/>
        <w:rPr>
          <w:rFonts w:ascii="Times New Roman" w:hAnsi="Times New Roman"/>
          <w:sz w:val="24"/>
          <w:szCs w:val="24"/>
        </w:rPr>
      </w:pPr>
      <w:proofErr w:type="gramStart"/>
      <w:r w:rsidRPr="0014044D">
        <w:rPr>
          <w:rFonts w:ascii="Times New Roman" w:hAnsi="Times New Roman"/>
          <w:sz w:val="24"/>
          <w:szCs w:val="24"/>
        </w:rPr>
        <w:t xml:space="preserve">Conroy, C., G. T. </w:t>
      </w:r>
      <w:proofErr w:type="spellStart"/>
      <w:r w:rsidRPr="0014044D">
        <w:rPr>
          <w:rFonts w:ascii="Times New Roman" w:hAnsi="Times New Roman"/>
          <w:sz w:val="24"/>
          <w:szCs w:val="24"/>
        </w:rPr>
        <w:t>Tominaga</w:t>
      </w:r>
      <w:proofErr w:type="spellEnd"/>
      <w:r w:rsidRPr="0014044D">
        <w:rPr>
          <w:rFonts w:ascii="Times New Roman" w:hAnsi="Times New Roman"/>
          <w:sz w:val="24"/>
          <w:szCs w:val="24"/>
        </w:rPr>
        <w:t xml:space="preserve">, S. Erwin, </w:t>
      </w:r>
      <w:r>
        <w:rPr>
          <w:rFonts w:ascii="Times New Roman" w:hAnsi="Times New Roman"/>
          <w:sz w:val="24"/>
          <w:szCs w:val="24"/>
        </w:rPr>
        <w:t>S.</w:t>
      </w:r>
      <w:r w:rsidRPr="0014044D">
        <w:rPr>
          <w:rFonts w:ascii="Times New Roman" w:hAnsi="Times New Roman"/>
          <w:sz w:val="24"/>
          <w:szCs w:val="24"/>
        </w:rPr>
        <w:t xml:space="preserve"> </w:t>
      </w:r>
      <w:proofErr w:type="spellStart"/>
      <w:r w:rsidRPr="0014044D">
        <w:rPr>
          <w:rFonts w:ascii="Times New Roman" w:hAnsi="Times New Roman"/>
          <w:sz w:val="24"/>
          <w:szCs w:val="24"/>
        </w:rPr>
        <w:t>Pacyna</w:t>
      </w:r>
      <w:proofErr w:type="spellEnd"/>
      <w:r w:rsidRPr="0014044D">
        <w:rPr>
          <w:rFonts w:ascii="Times New Roman" w:hAnsi="Times New Roman"/>
          <w:sz w:val="24"/>
          <w:szCs w:val="24"/>
        </w:rPr>
        <w:t xml:space="preserve">, </w:t>
      </w:r>
      <w:r>
        <w:rPr>
          <w:rFonts w:ascii="Times New Roman" w:hAnsi="Times New Roman"/>
          <w:sz w:val="24"/>
          <w:szCs w:val="24"/>
        </w:rPr>
        <w:t>T.</w:t>
      </w:r>
      <w:r w:rsidRPr="0014044D">
        <w:rPr>
          <w:rFonts w:ascii="Times New Roman" w:hAnsi="Times New Roman"/>
          <w:sz w:val="24"/>
          <w:szCs w:val="24"/>
        </w:rPr>
        <w:t xml:space="preserve"> </w:t>
      </w:r>
      <w:proofErr w:type="spellStart"/>
      <w:r w:rsidRPr="0014044D">
        <w:rPr>
          <w:rFonts w:ascii="Times New Roman" w:hAnsi="Times New Roman"/>
          <w:sz w:val="24"/>
          <w:szCs w:val="24"/>
        </w:rPr>
        <w:t>Velky</w:t>
      </w:r>
      <w:proofErr w:type="spellEnd"/>
      <w:r w:rsidRPr="0014044D">
        <w:rPr>
          <w:rFonts w:ascii="Times New Roman" w:hAnsi="Times New Roman"/>
          <w:sz w:val="24"/>
          <w:szCs w:val="24"/>
        </w:rPr>
        <w:t>, F</w:t>
      </w:r>
      <w:r>
        <w:rPr>
          <w:rFonts w:ascii="Times New Roman" w:hAnsi="Times New Roman"/>
          <w:sz w:val="24"/>
          <w:szCs w:val="24"/>
        </w:rPr>
        <w:t>.</w:t>
      </w:r>
      <w:r w:rsidRPr="0014044D">
        <w:rPr>
          <w:rFonts w:ascii="Times New Roman" w:hAnsi="Times New Roman"/>
          <w:sz w:val="24"/>
          <w:szCs w:val="24"/>
        </w:rPr>
        <w:t xml:space="preserve"> Kennedy</w:t>
      </w:r>
      <w:r>
        <w:rPr>
          <w:rFonts w:ascii="Times New Roman" w:hAnsi="Times New Roman"/>
          <w:sz w:val="24"/>
          <w:szCs w:val="24"/>
        </w:rPr>
        <w:t xml:space="preserve">, </w:t>
      </w:r>
      <w:r w:rsidRPr="0014044D">
        <w:rPr>
          <w:rFonts w:ascii="Times New Roman" w:hAnsi="Times New Roman"/>
          <w:sz w:val="24"/>
          <w:szCs w:val="24"/>
        </w:rPr>
        <w:t>M</w:t>
      </w:r>
      <w:r>
        <w:rPr>
          <w:rFonts w:ascii="Times New Roman" w:hAnsi="Times New Roman"/>
          <w:sz w:val="24"/>
          <w:szCs w:val="24"/>
        </w:rPr>
        <w:t>.</w:t>
      </w:r>
      <w:r w:rsidRPr="0014044D">
        <w:rPr>
          <w:rFonts w:ascii="Times New Roman" w:hAnsi="Times New Roman"/>
          <w:sz w:val="24"/>
          <w:szCs w:val="24"/>
        </w:rPr>
        <w:t xml:space="preserve"> </w:t>
      </w:r>
      <w:proofErr w:type="spellStart"/>
      <w:r w:rsidRPr="0014044D">
        <w:rPr>
          <w:rFonts w:ascii="Times New Roman" w:hAnsi="Times New Roman"/>
          <w:sz w:val="24"/>
          <w:szCs w:val="24"/>
        </w:rPr>
        <w:t>Sise</w:t>
      </w:r>
      <w:proofErr w:type="spellEnd"/>
      <w:r>
        <w:rPr>
          <w:rFonts w:ascii="Times New Roman" w:hAnsi="Times New Roman"/>
          <w:sz w:val="24"/>
          <w:szCs w:val="24"/>
        </w:rPr>
        <w:t>,</w:t>
      </w:r>
      <w:r w:rsidRPr="0014044D">
        <w:rPr>
          <w:rFonts w:ascii="Times New Roman" w:hAnsi="Times New Roman"/>
          <w:sz w:val="24"/>
          <w:szCs w:val="24"/>
        </w:rPr>
        <w:t xml:space="preserve"> </w:t>
      </w:r>
      <w:r>
        <w:rPr>
          <w:rFonts w:ascii="Times New Roman" w:hAnsi="Times New Roman"/>
          <w:sz w:val="24"/>
          <w:szCs w:val="24"/>
        </w:rPr>
        <w:t xml:space="preserve">and </w:t>
      </w:r>
      <w:r w:rsidRPr="0014044D">
        <w:rPr>
          <w:rFonts w:ascii="Times New Roman" w:hAnsi="Times New Roman"/>
          <w:sz w:val="24"/>
          <w:szCs w:val="24"/>
        </w:rPr>
        <w:t>R. Coimbra</w:t>
      </w:r>
      <w:r>
        <w:rPr>
          <w:rFonts w:ascii="Times New Roman" w:hAnsi="Times New Roman"/>
          <w:sz w:val="24"/>
          <w:szCs w:val="24"/>
        </w:rPr>
        <w:t>.</w:t>
      </w:r>
      <w:proofErr w:type="gramEnd"/>
      <w:r w:rsidRPr="0014044D">
        <w:rPr>
          <w:rFonts w:ascii="Times New Roman" w:hAnsi="Times New Roman"/>
          <w:sz w:val="24"/>
          <w:szCs w:val="24"/>
        </w:rPr>
        <w:t xml:space="preserve"> </w:t>
      </w:r>
      <w:proofErr w:type="gramStart"/>
      <w:r w:rsidRPr="0014044D">
        <w:rPr>
          <w:rFonts w:ascii="Times New Roman" w:hAnsi="Times New Roman"/>
          <w:sz w:val="24"/>
          <w:szCs w:val="24"/>
        </w:rPr>
        <w:t>The Influence of Vehicle Damage on Injury Severity of Drivers in Head-on Motor Vehicle Crashes</w:t>
      </w:r>
      <w:r w:rsidRPr="0014044D">
        <w:rPr>
          <w:rFonts w:ascii="Times New Roman" w:hAnsi="Times New Roman"/>
          <w:i/>
          <w:sz w:val="24"/>
          <w:szCs w:val="24"/>
        </w:rPr>
        <w:t>.</w:t>
      </w:r>
      <w:proofErr w:type="gramEnd"/>
      <w:r w:rsidRPr="0014044D">
        <w:rPr>
          <w:rFonts w:ascii="Times New Roman" w:hAnsi="Times New Roman"/>
          <w:i/>
          <w:sz w:val="24"/>
          <w:szCs w:val="24"/>
        </w:rPr>
        <w:t xml:space="preserve"> Accident Analysis and Prevention</w:t>
      </w:r>
      <w:r w:rsidRPr="0014044D">
        <w:rPr>
          <w:rFonts w:ascii="Times New Roman" w:hAnsi="Times New Roman"/>
          <w:sz w:val="24"/>
          <w:szCs w:val="24"/>
        </w:rPr>
        <w:t xml:space="preserve">, </w:t>
      </w:r>
      <w:r>
        <w:rPr>
          <w:rFonts w:ascii="Times New Roman" w:hAnsi="Times New Roman"/>
          <w:sz w:val="24"/>
          <w:szCs w:val="24"/>
        </w:rPr>
        <w:t xml:space="preserve">Vol. </w:t>
      </w:r>
      <w:r w:rsidRPr="0014044D">
        <w:rPr>
          <w:rFonts w:ascii="Times New Roman" w:hAnsi="Times New Roman"/>
          <w:sz w:val="24"/>
          <w:szCs w:val="24"/>
        </w:rPr>
        <w:t>40</w:t>
      </w:r>
      <w:r>
        <w:rPr>
          <w:rFonts w:ascii="Times New Roman" w:hAnsi="Times New Roman"/>
          <w:sz w:val="24"/>
          <w:szCs w:val="24"/>
        </w:rPr>
        <w:t xml:space="preserve">, No. </w:t>
      </w:r>
      <w:r w:rsidRPr="0014044D">
        <w:rPr>
          <w:rFonts w:ascii="Times New Roman" w:hAnsi="Times New Roman"/>
          <w:sz w:val="24"/>
          <w:szCs w:val="24"/>
        </w:rPr>
        <w:t>4, 2008</w:t>
      </w:r>
      <w:r>
        <w:rPr>
          <w:rFonts w:ascii="Times New Roman" w:hAnsi="Times New Roman"/>
          <w:sz w:val="24"/>
          <w:szCs w:val="24"/>
        </w:rPr>
        <w:t>, pp</w:t>
      </w:r>
      <w:r w:rsidRPr="0014044D">
        <w:rPr>
          <w:rFonts w:ascii="Times New Roman" w:hAnsi="Times New Roman"/>
          <w:sz w:val="24"/>
          <w:szCs w:val="24"/>
        </w:rPr>
        <w:t>. 1589-1594.</w:t>
      </w:r>
    </w:p>
    <w:p w:rsidR="004A26D0" w:rsidRDefault="004A26D0" w:rsidP="00D52207">
      <w:pPr>
        <w:spacing w:after="120" w:line="240" w:lineRule="auto"/>
        <w:ind w:left="284" w:hanging="284"/>
        <w:jc w:val="both"/>
        <w:rPr>
          <w:rFonts w:ascii="Times New Roman" w:hAnsi="Times New Roman"/>
          <w:sz w:val="24"/>
          <w:szCs w:val="24"/>
        </w:rPr>
      </w:pPr>
      <w:proofErr w:type="gramStart"/>
      <w:r w:rsidRPr="00F14017">
        <w:rPr>
          <w:rFonts w:ascii="Times New Roman" w:hAnsi="Times New Roman"/>
          <w:sz w:val="24"/>
          <w:szCs w:val="24"/>
        </w:rPr>
        <w:t>de</w:t>
      </w:r>
      <w:proofErr w:type="gramEnd"/>
      <w:r>
        <w:rPr>
          <w:rFonts w:ascii="Arial" w:eastAsiaTheme="minorHAnsi" w:hAnsi="Arial" w:cs="Arial"/>
          <w:sz w:val="24"/>
          <w:szCs w:val="24"/>
        </w:rPr>
        <w:t xml:space="preserve"> </w:t>
      </w:r>
      <w:proofErr w:type="spellStart"/>
      <w:r w:rsidRPr="00F14017">
        <w:rPr>
          <w:rFonts w:ascii="Times New Roman" w:hAnsi="Times New Roman"/>
          <w:sz w:val="24"/>
          <w:szCs w:val="24"/>
        </w:rPr>
        <w:t>Lapparent</w:t>
      </w:r>
      <w:proofErr w:type="spellEnd"/>
      <w:r w:rsidRPr="00F14017">
        <w:rPr>
          <w:rFonts w:ascii="Times New Roman" w:hAnsi="Times New Roman"/>
          <w:sz w:val="24"/>
          <w:szCs w:val="24"/>
        </w:rPr>
        <w:t xml:space="preserve">, M. Willingness to Use Safety Belt and Levels of Injury in Car Accidents. </w:t>
      </w:r>
      <w:r w:rsidRPr="00F14017">
        <w:rPr>
          <w:rFonts w:ascii="Times New Roman" w:hAnsi="Times New Roman"/>
          <w:i/>
          <w:sz w:val="24"/>
          <w:szCs w:val="24"/>
        </w:rPr>
        <w:t>Accident Analysis and Prevention</w:t>
      </w:r>
      <w:r w:rsidRPr="00F14017">
        <w:rPr>
          <w:rFonts w:ascii="Times New Roman" w:hAnsi="Times New Roman"/>
          <w:sz w:val="24"/>
          <w:szCs w:val="24"/>
        </w:rPr>
        <w:t xml:space="preserve">, </w:t>
      </w:r>
      <w:r>
        <w:rPr>
          <w:rFonts w:ascii="Times New Roman" w:hAnsi="Times New Roman"/>
          <w:sz w:val="24"/>
          <w:szCs w:val="24"/>
        </w:rPr>
        <w:t xml:space="preserve">Vol. </w:t>
      </w:r>
      <w:r w:rsidRPr="00F14017">
        <w:rPr>
          <w:rFonts w:ascii="Times New Roman" w:hAnsi="Times New Roman"/>
          <w:sz w:val="24"/>
          <w:szCs w:val="24"/>
        </w:rPr>
        <w:t>40</w:t>
      </w:r>
      <w:r>
        <w:rPr>
          <w:rFonts w:ascii="Times New Roman" w:hAnsi="Times New Roman"/>
          <w:sz w:val="24"/>
          <w:szCs w:val="24"/>
        </w:rPr>
        <w:t>, No. 3</w:t>
      </w:r>
      <w:r w:rsidRPr="00F14017">
        <w:rPr>
          <w:rFonts w:ascii="Times New Roman" w:hAnsi="Times New Roman"/>
          <w:sz w:val="24"/>
          <w:szCs w:val="24"/>
        </w:rPr>
        <w:t>,</w:t>
      </w:r>
      <w:r>
        <w:rPr>
          <w:rFonts w:ascii="Times New Roman" w:hAnsi="Times New Roman"/>
          <w:sz w:val="24"/>
          <w:szCs w:val="24"/>
        </w:rPr>
        <w:t xml:space="preserve"> </w:t>
      </w:r>
      <w:r w:rsidRPr="00F14017">
        <w:rPr>
          <w:rFonts w:ascii="Times New Roman" w:hAnsi="Times New Roman"/>
          <w:sz w:val="24"/>
          <w:szCs w:val="24"/>
        </w:rPr>
        <w:t>2008</w:t>
      </w:r>
      <w:r>
        <w:rPr>
          <w:rFonts w:ascii="Times New Roman" w:hAnsi="Times New Roman"/>
          <w:sz w:val="24"/>
          <w:szCs w:val="24"/>
        </w:rPr>
        <w:t>, pp</w:t>
      </w:r>
      <w:r w:rsidRPr="00F14017">
        <w:rPr>
          <w:rFonts w:ascii="Times New Roman" w:hAnsi="Times New Roman"/>
          <w:sz w:val="24"/>
          <w:szCs w:val="24"/>
        </w:rPr>
        <w:t>. 1023-1032.</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A83F8D">
        <w:rPr>
          <w:rFonts w:ascii="Times New Roman" w:hAnsi="Times New Roman"/>
          <w:sz w:val="24"/>
          <w:szCs w:val="24"/>
        </w:rPr>
        <w:t>Dissanayake</w:t>
      </w:r>
      <w:proofErr w:type="spellEnd"/>
      <w:r w:rsidRPr="00A83F8D">
        <w:rPr>
          <w:rFonts w:ascii="Times New Roman" w:hAnsi="Times New Roman"/>
          <w:sz w:val="24"/>
          <w:szCs w:val="24"/>
        </w:rPr>
        <w:t>, S., and J. J. Lu.</w:t>
      </w:r>
      <w:proofErr w:type="gramEnd"/>
      <w:r w:rsidRPr="00A83F8D">
        <w:rPr>
          <w:rFonts w:ascii="Times New Roman" w:hAnsi="Times New Roman"/>
          <w:sz w:val="24"/>
          <w:szCs w:val="24"/>
        </w:rPr>
        <w:t xml:space="preserve"> Factors Influential in Making an Injury Severity Difference to Older Drivers Involved in Fixed Object–Passenger Car Crashes. </w:t>
      </w:r>
      <w:r w:rsidRPr="00A83F8D">
        <w:rPr>
          <w:rFonts w:ascii="Times New Roman" w:hAnsi="Times New Roman"/>
          <w:i/>
          <w:sz w:val="24"/>
          <w:szCs w:val="24"/>
        </w:rPr>
        <w:t xml:space="preserve">Accident Analysis </w:t>
      </w:r>
      <w:r>
        <w:rPr>
          <w:rFonts w:ascii="Times New Roman" w:hAnsi="Times New Roman"/>
          <w:i/>
          <w:sz w:val="24"/>
          <w:szCs w:val="24"/>
        </w:rPr>
        <w:t>and Prevention</w:t>
      </w:r>
      <w:r w:rsidRPr="00A83F8D">
        <w:rPr>
          <w:rFonts w:ascii="Times New Roman" w:hAnsi="Times New Roman"/>
          <w:sz w:val="24"/>
          <w:szCs w:val="24"/>
        </w:rPr>
        <w:t xml:space="preserve">, Vol. 34, No. 5, 2002, pp. 609-618. </w:t>
      </w:r>
    </w:p>
    <w:p w:rsidR="004A26D0" w:rsidRPr="00C7222C" w:rsidRDefault="004A26D0" w:rsidP="00D52207">
      <w:pPr>
        <w:spacing w:after="120" w:line="240" w:lineRule="auto"/>
        <w:ind w:left="284" w:hanging="284"/>
        <w:jc w:val="both"/>
        <w:rPr>
          <w:rFonts w:ascii="Times New Roman" w:hAnsi="Times New Roman"/>
          <w:sz w:val="24"/>
          <w:szCs w:val="24"/>
        </w:rPr>
      </w:pPr>
      <w:r w:rsidRPr="00C7222C">
        <w:rPr>
          <w:rFonts w:ascii="Times New Roman" w:hAnsi="Times New Roman"/>
          <w:sz w:val="24"/>
          <w:szCs w:val="24"/>
        </w:rPr>
        <w:t xml:space="preserve">Edwards, J. B. </w:t>
      </w:r>
      <w:proofErr w:type="gramStart"/>
      <w:r w:rsidRPr="00C7222C">
        <w:rPr>
          <w:rFonts w:ascii="Times New Roman" w:hAnsi="Times New Roman"/>
          <w:sz w:val="24"/>
          <w:szCs w:val="24"/>
        </w:rPr>
        <w:t>The Relationship between Road Accident Severity and Recorded Weather.</w:t>
      </w:r>
      <w:proofErr w:type="gramEnd"/>
      <w:r w:rsidRPr="00C7222C">
        <w:rPr>
          <w:rFonts w:ascii="Times New Roman" w:hAnsi="Times New Roman"/>
          <w:sz w:val="24"/>
          <w:szCs w:val="24"/>
        </w:rPr>
        <w:t xml:space="preserve"> </w:t>
      </w:r>
      <w:r w:rsidRPr="00C7222C">
        <w:rPr>
          <w:rFonts w:ascii="Times New Roman" w:hAnsi="Times New Roman"/>
          <w:i/>
          <w:sz w:val="24"/>
          <w:szCs w:val="24"/>
        </w:rPr>
        <w:t>Journal of Safety Research</w:t>
      </w:r>
      <w:r w:rsidRPr="00C7222C">
        <w:rPr>
          <w:rFonts w:ascii="Times New Roman" w:hAnsi="Times New Roman"/>
          <w:sz w:val="24"/>
          <w:szCs w:val="24"/>
        </w:rPr>
        <w:t xml:space="preserve">, </w:t>
      </w:r>
      <w:r>
        <w:rPr>
          <w:rFonts w:ascii="Times New Roman" w:hAnsi="Times New Roman"/>
          <w:sz w:val="24"/>
          <w:szCs w:val="24"/>
        </w:rPr>
        <w:t xml:space="preserve">Vol. </w:t>
      </w:r>
      <w:r w:rsidRPr="00C7222C">
        <w:rPr>
          <w:rFonts w:ascii="Times New Roman" w:hAnsi="Times New Roman"/>
          <w:sz w:val="24"/>
          <w:szCs w:val="24"/>
        </w:rPr>
        <w:t>29</w:t>
      </w:r>
      <w:r>
        <w:rPr>
          <w:rFonts w:ascii="Times New Roman" w:hAnsi="Times New Roman"/>
          <w:sz w:val="24"/>
          <w:szCs w:val="24"/>
        </w:rPr>
        <w:t xml:space="preserve">, No, </w:t>
      </w:r>
      <w:r w:rsidRPr="00C7222C">
        <w:rPr>
          <w:rFonts w:ascii="Times New Roman" w:hAnsi="Times New Roman"/>
          <w:sz w:val="24"/>
          <w:szCs w:val="24"/>
        </w:rPr>
        <w:t>4,</w:t>
      </w:r>
      <w:r>
        <w:rPr>
          <w:rFonts w:ascii="Times New Roman" w:hAnsi="Times New Roman"/>
          <w:sz w:val="24"/>
          <w:szCs w:val="24"/>
        </w:rPr>
        <w:t xml:space="preserve"> 1998, pp.</w:t>
      </w:r>
      <w:r w:rsidRPr="00C7222C">
        <w:rPr>
          <w:rFonts w:ascii="Times New Roman" w:hAnsi="Times New Roman"/>
          <w:sz w:val="24"/>
          <w:szCs w:val="24"/>
        </w:rPr>
        <w:t xml:space="preserve"> 249-262.</w:t>
      </w:r>
    </w:p>
    <w:p w:rsidR="004A26D0" w:rsidRDefault="004A26D0" w:rsidP="00F80E59">
      <w:pP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Eluru, N. </w:t>
      </w:r>
      <w:r w:rsidRPr="00F80E59">
        <w:rPr>
          <w:rFonts w:ascii="Times New Roman" w:hAnsi="Times New Roman"/>
          <w:noProof/>
          <w:sz w:val="24"/>
          <w:szCs w:val="24"/>
        </w:rPr>
        <w:t xml:space="preserve">Evaluating </w:t>
      </w:r>
      <w:r w:rsidR="00F94E7F" w:rsidRPr="00F80E59">
        <w:rPr>
          <w:rFonts w:ascii="Times New Roman" w:hAnsi="Times New Roman"/>
          <w:noProof/>
          <w:sz w:val="24"/>
          <w:szCs w:val="24"/>
        </w:rPr>
        <w:t>Alternate Discrete Choice Frameworks for Modeling Ordinal Discrete Variables</w:t>
      </w:r>
      <w:r>
        <w:rPr>
          <w:rFonts w:ascii="Times New Roman" w:hAnsi="Times New Roman"/>
          <w:noProof/>
          <w:sz w:val="24"/>
          <w:szCs w:val="24"/>
        </w:rPr>
        <w:t xml:space="preserve">, </w:t>
      </w:r>
      <w:r w:rsidRPr="00F80E59">
        <w:rPr>
          <w:rFonts w:ascii="Times New Roman" w:hAnsi="Times New Roman"/>
          <w:i/>
          <w:noProof/>
          <w:sz w:val="24"/>
          <w:szCs w:val="24"/>
        </w:rPr>
        <w:t>Accident Analysis and Prevention</w:t>
      </w:r>
      <w:r>
        <w:rPr>
          <w:rFonts w:ascii="Times New Roman" w:hAnsi="Times New Roman"/>
          <w:noProof/>
          <w:sz w:val="24"/>
          <w:szCs w:val="24"/>
        </w:rPr>
        <w:t>,</w:t>
      </w:r>
      <w:r w:rsidRPr="00F80E59">
        <w:rPr>
          <w:rFonts w:ascii="Times New Roman" w:hAnsi="Times New Roman"/>
          <w:noProof/>
          <w:sz w:val="24"/>
          <w:szCs w:val="24"/>
        </w:rPr>
        <w:t xml:space="preserve"> </w:t>
      </w:r>
      <w:r w:rsidR="000800F3">
        <w:rPr>
          <w:rFonts w:ascii="Times New Roman" w:hAnsi="Times New Roman"/>
          <w:noProof/>
          <w:sz w:val="24"/>
          <w:szCs w:val="24"/>
        </w:rPr>
        <w:t xml:space="preserve">Vol. 55, No. 1, </w:t>
      </w:r>
      <w:r>
        <w:rPr>
          <w:rFonts w:ascii="Times New Roman" w:hAnsi="Times New Roman"/>
          <w:noProof/>
          <w:sz w:val="24"/>
          <w:szCs w:val="24"/>
        </w:rPr>
        <w:t>2013</w:t>
      </w:r>
      <w:r w:rsidR="000800F3">
        <w:rPr>
          <w:rFonts w:ascii="Times New Roman" w:hAnsi="Times New Roman"/>
          <w:noProof/>
          <w:sz w:val="24"/>
          <w:szCs w:val="24"/>
        </w:rPr>
        <w:t>, pp. 1-11</w:t>
      </w:r>
      <w:r>
        <w:rPr>
          <w:rFonts w:ascii="Times New Roman" w:hAnsi="Times New Roman"/>
          <w:noProof/>
          <w:sz w:val="24"/>
          <w:szCs w:val="24"/>
        </w:rPr>
        <w:t>.</w:t>
      </w:r>
    </w:p>
    <w:p w:rsidR="004A26D0" w:rsidRPr="00283828" w:rsidRDefault="004A26D0" w:rsidP="00D52207">
      <w:pPr>
        <w:spacing w:after="120" w:line="240" w:lineRule="auto"/>
        <w:ind w:left="284" w:hanging="284"/>
        <w:jc w:val="both"/>
        <w:rPr>
          <w:rFonts w:ascii="Times New Roman" w:hAnsi="Times New Roman"/>
          <w:sz w:val="24"/>
          <w:szCs w:val="24"/>
        </w:rPr>
      </w:pPr>
      <w:proofErr w:type="gramStart"/>
      <w:r w:rsidRPr="00283828">
        <w:rPr>
          <w:rFonts w:ascii="Times New Roman" w:hAnsi="Times New Roman"/>
          <w:sz w:val="24"/>
          <w:szCs w:val="24"/>
        </w:rPr>
        <w:t>Eluru, N., and C. R. Bhat.</w:t>
      </w:r>
      <w:proofErr w:type="gramEnd"/>
      <w:r w:rsidRPr="00283828">
        <w:rPr>
          <w:rFonts w:ascii="Times New Roman" w:hAnsi="Times New Roman"/>
          <w:sz w:val="24"/>
          <w:szCs w:val="24"/>
        </w:rPr>
        <w:t xml:space="preserve"> </w:t>
      </w:r>
      <w:proofErr w:type="gramStart"/>
      <w:r w:rsidRPr="00283828">
        <w:rPr>
          <w:rFonts w:ascii="Times New Roman" w:hAnsi="Times New Roman"/>
          <w:sz w:val="24"/>
          <w:szCs w:val="24"/>
        </w:rPr>
        <w:t>A Joint Econometric Analysis of Seat Belt Use and Crash-Related Injury Severity.</w:t>
      </w:r>
      <w:proofErr w:type="gramEnd"/>
      <w:r w:rsidRPr="00283828">
        <w:rPr>
          <w:rFonts w:ascii="Times New Roman" w:hAnsi="Times New Roman"/>
          <w:sz w:val="24"/>
          <w:szCs w:val="24"/>
        </w:rPr>
        <w:t xml:space="preserve"> </w:t>
      </w:r>
      <w:proofErr w:type="gramStart"/>
      <w:r w:rsidRPr="00283828">
        <w:rPr>
          <w:rFonts w:ascii="Times New Roman" w:hAnsi="Times New Roman"/>
          <w:i/>
          <w:sz w:val="24"/>
          <w:szCs w:val="24"/>
        </w:rPr>
        <w:t>Accident Analysis and Prevention</w:t>
      </w:r>
      <w:r w:rsidRPr="00283828">
        <w:rPr>
          <w:rFonts w:ascii="Times New Roman" w:hAnsi="Times New Roman"/>
          <w:sz w:val="24"/>
          <w:szCs w:val="24"/>
        </w:rPr>
        <w:t>, Vol. 39, No. 5, 2007, pp.1037-1049.</w:t>
      </w:r>
      <w:proofErr w:type="gramEnd"/>
    </w:p>
    <w:p w:rsidR="004A26D0" w:rsidRDefault="004A26D0" w:rsidP="00D52207">
      <w:pPr>
        <w:spacing w:after="120" w:line="240" w:lineRule="auto"/>
        <w:ind w:left="284" w:hanging="284"/>
        <w:jc w:val="both"/>
        <w:rPr>
          <w:rFonts w:ascii="Times New Roman" w:hAnsi="Times New Roman"/>
          <w:sz w:val="24"/>
          <w:szCs w:val="24"/>
        </w:rPr>
      </w:pPr>
      <w:proofErr w:type="gramStart"/>
      <w:r w:rsidRPr="00536C40">
        <w:rPr>
          <w:rFonts w:ascii="Times New Roman" w:hAnsi="Times New Roman"/>
          <w:noProof/>
          <w:sz w:val="24"/>
          <w:szCs w:val="24"/>
        </w:rPr>
        <w:lastRenderedPageBreak/>
        <w:t>Eluru</w:t>
      </w:r>
      <w:r w:rsidRPr="00536C40">
        <w:rPr>
          <w:rFonts w:ascii="Times New Roman" w:hAnsi="Times New Roman"/>
          <w:sz w:val="24"/>
          <w:szCs w:val="24"/>
        </w:rPr>
        <w:t>, N., C. R. Bhat,</w:t>
      </w:r>
      <w:r>
        <w:rPr>
          <w:rFonts w:ascii="Times New Roman" w:hAnsi="Times New Roman"/>
          <w:sz w:val="24"/>
          <w:szCs w:val="24"/>
        </w:rPr>
        <w:t xml:space="preserve"> and</w:t>
      </w:r>
      <w:r w:rsidRPr="00536C40">
        <w:rPr>
          <w:rFonts w:ascii="Times New Roman" w:hAnsi="Times New Roman"/>
          <w:sz w:val="24"/>
          <w:szCs w:val="24"/>
        </w:rPr>
        <w:t xml:space="preserve"> D. A. </w:t>
      </w:r>
      <w:proofErr w:type="spellStart"/>
      <w:r w:rsidRPr="00536C40">
        <w:rPr>
          <w:rFonts w:ascii="Times New Roman" w:hAnsi="Times New Roman"/>
          <w:sz w:val="24"/>
          <w:szCs w:val="24"/>
        </w:rPr>
        <w:t>Hensher</w:t>
      </w:r>
      <w:proofErr w:type="spellEnd"/>
      <w:r>
        <w:rPr>
          <w:rFonts w:ascii="Times New Roman" w:hAnsi="Times New Roman"/>
          <w:sz w:val="24"/>
          <w:szCs w:val="24"/>
        </w:rPr>
        <w:t>.</w:t>
      </w:r>
      <w:proofErr w:type="gramEnd"/>
      <w:r w:rsidRPr="00536C40">
        <w:rPr>
          <w:rFonts w:ascii="Times New Roman" w:hAnsi="Times New Roman"/>
          <w:sz w:val="24"/>
          <w:szCs w:val="24"/>
        </w:rPr>
        <w:t xml:space="preserve"> </w:t>
      </w:r>
      <w:r w:rsidRPr="00712B11">
        <w:rPr>
          <w:rFonts w:ascii="Times New Roman" w:hAnsi="Times New Roman"/>
          <w:sz w:val="24"/>
          <w:szCs w:val="24"/>
        </w:rPr>
        <w:t>A Mixed Generalized Ordered Response Model for Examining Pedestrian and Bicyclist Injury Severity Level in Traffic Crashes.</w:t>
      </w:r>
      <w:r w:rsidRPr="00536C40">
        <w:rPr>
          <w:rFonts w:ascii="Times New Roman" w:hAnsi="Times New Roman"/>
          <w:sz w:val="24"/>
          <w:szCs w:val="24"/>
        </w:rPr>
        <w:t xml:space="preserve"> </w:t>
      </w:r>
      <w:proofErr w:type="gramStart"/>
      <w:r w:rsidRPr="00712B11">
        <w:rPr>
          <w:rFonts w:ascii="Times New Roman" w:hAnsi="Times New Roman"/>
          <w:i/>
          <w:sz w:val="24"/>
          <w:szCs w:val="24"/>
        </w:rPr>
        <w:t>Accident Analysis and Prevention</w:t>
      </w:r>
      <w:r w:rsidRPr="00536C40">
        <w:rPr>
          <w:rFonts w:ascii="Times New Roman" w:hAnsi="Times New Roman"/>
          <w:sz w:val="24"/>
          <w:szCs w:val="24"/>
        </w:rPr>
        <w:t xml:space="preserve">, </w:t>
      </w:r>
      <w:r>
        <w:rPr>
          <w:rFonts w:ascii="Times New Roman" w:hAnsi="Times New Roman"/>
          <w:sz w:val="24"/>
          <w:szCs w:val="24"/>
        </w:rPr>
        <w:t xml:space="preserve">Vol. </w:t>
      </w:r>
      <w:r w:rsidRPr="00536C40">
        <w:rPr>
          <w:rFonts w:ascii="Times New Roman" w:hAnsi="Times New Roman"/>
          <w:sz w:val="24"/>
          <w:szCs w:val="24"/>
        </w:rPr>
        <w:t>40</w:t>
      </w:r>
      <w:r>
        <w:rPr>
          <w:rFonts w:ascii="Times New Roman" w:hAnsi="Times New Roman"/>
          <w:sz w:val="24"/>
          <w:szCs w:val="24"/>
        </w:rPr>
        <w:t xml:space="preserve">, No. </w:t>
      </w:r>
      <w:r w:rsidRPr="00536C40">
        <w:rPr>
          <w:rFonts w:ascii="Times New Roman" w:hAnsi="Times New Roman"/>
          <w:sz w:val="24"/>
          <w:szCs w:val="24"/>
        </w:rPr>
        <w:t>3,</w:t>
      </w:r>
      <w:r>
        <w:rPr>
          <w:rFonts w:ascii="Times New Roman" w:hAnsi="Times New Roman"/>
          <w:sz w:val="24"/>
          <w:szCs w:val="24"/>
        </w:rPr>
        <w:t xml:space="preserve"> </w:t>
      </w:r>
      <w:r w:rsidRPr="00536C40">
        <w:rPr>
          <w:rFonts w:ascii="Times New Roman" w:hAnsi="Times New Roman"/>
          <w:sz w:val="24"/>
          <w:szCs w:val="24"/>
        </w:rPr>
        <w:t>2008</w:t>
      </w:r>
      <w:r>
        <w:rPr>
          <w:rFonts w:ascii="Times New Roman" w:hAnsi="Times New Roman"/>
          <w:sz w:val="24"/>
          <w:szCs w:val="24"/>
        </w:rPr>
        <w:t>, pp</w:t>
      </w:r>
      <w:r w:rsidRPr="00536C40">
        <w:rPr>
          <w:rFonts w:ascii="Times New Roman" w:hAnsi="Times New Roman"/>
          <w:sz w:val="24"/>
          <w:szCs w:val="24"/>
        </w:rPr>
        <w:t>.1033-1054.</w:t>
      </w:r>
      <w:proofErr w:type="gramEnd"/>
      <w:r w:rsidRPr="00536C40">
        <w:rPr>
          <w:rFonts w:ascii="Times New Roman" w:hAnsi="Times New Roman"/>
          <w:sz w:val="24"/>
          <w:szCs w:val="24"/>
        </w:rPr>
        <w:t xml:space="preserve"> </w:t>
      </w:r>
    </w:p>
    <w:p w:rsidR="004A26D0" w:rsidRDefault="004A26D0" w:rsidP="00D52207">
      <w:pPr>
        <w:spacing w:after="120" w:line="240" w:lineRule="auto"/>
        <w:ind w:left="284" w:hanging="284"/>
        <w:jc w:val="both"/>
        <w:rPr>
          <w:rFonts w:ascii="Times New Roman" w:hAnsi="Times New Roman"/>
          <w:sz w:val="24"/>
          <w:szCs w:val="24"/>
        </w:rPr>
      </w:pPr>
      <w:proofErr w:type="gramStart"/>
      <w:r w:rsidRPr="00062322">
        <w:rPr>
          <w:rFonts w:ascii="Times New Roman" w:hAnsi="Times New Roman"/>
          <w:sz w:val="24"/>
          <w:szCs w:val="24"/>
        </w:rPr>
        <w:t xml:space="preserve">Eluru, N., M. </w:t>
      </w:r>
      <w:proofErr w:type="spellStart"/>
      <w:r w:rsidRPr="00062322">
        <w:rPr>
          <w:rFonts w:ascii="Times New Roman" w:hAnsi="Times New Roman"/>
          <w:sz w:val="24"/>
          <w:szCs w:val="24"/>
        </w:rPr>
        <w:t>Bagheri</w:t>
      </w:r>
      <w:proofErr w:type="spellEnd"/>
      <w:r w:rsidRPr="00062322">
        <w:rPr>
          <w:rFonts w:ascii="Times New Roman" w:hAnsi="Times New Roman"/>
          <w:sz w:val="24"/>
          <w:szCs w:val="24"/>
        </w:rPr>
        <w:t xml:space="preserve">, </w:t>
      </w:r>
      <w:r>
        <w:rPr>
          <w:rFonts w:ascii="Times New Roman" w:hAnsi="Times New Roman"/>
          <w:sz w:val="24"/>
          <w:szCs w:val="24"/>
        </w:rPr>
        <w:t>L. F.</w:t>
      </w:r>
      <w:r w:rsidRPr="00062322">
        <w:rPr>
          <w:rFonts w:ascii="Times New Roman" w:hAnsi="Times New Roman"/>
          <w:sz w:val="24"/>
          <w:szCs w:val="24"/>
        </w:rPr>
        <w:t xml:space="preserve"> Miranda-Moreno, </w:t>
      </w:r>
      <w:r>
        <w:rPr>
          <w:rFonts w:ascii="Times New Roman" w:hAnsi="Times New Roman"/>
          <w:sz w:val="24"/>
          <w:szCs w:val="24"/>
        </w:rPr>
        <w:t>and</w:t>
      </w:r>
      <w:r w:rsidRPr="00062322">
        <w:rPr>
          <w:rFonts w:ascii="Times New Roman" w:hAnsi="Times New Roman"/>
          <w:sz w:val="24"/>
          <w:szCs w:val="24"/>
        </w:rPr>
        <w:t xml:space="preserve"> L. Fu</w:t>
      </w:r>
      <w:r>
        <w:rPr>
          <w:rFonts w:ascii="Times New Roman" w:hAnsi="Times New Roman"/>
          <w:sz w:val="24"/>
          <w:szCs w:val="24"/>
        </w:rPr>
        <w:t>.</w:t>
      </w:r>
      <w:proofErr w:type="gramEnd"/>
      <w:r w:rsidRPr="00062322">
        <w:rPr>
          <w:rFonts w:ascii="Times New Roman" w:hAnsi="Times New Roman"/>
          <w:sz w:val="24"/>
          <w:szCs w:val="24"/>
        </w:rPr>
        <w:t xml:space="preserve"> </w:t>
      </w:r>
      <w:proofErr w:type="gramStart"/>
      <w:r w:rsidRPr="00062322">
        <w:rPr>
          <w:rFonts w:ascii="Times New Roman" w:hAnsi="Times New Roman"/>
          <w:sz w:val="24"/>
          <w:szCs w:val="24"/>
        </w:rPr>
        <w:t>A Latent Class Modeling Approach for Identifying Vehicle Driver Injury Severity Factors at Highway-Railway Crossings.</w:t>
      </w:r>
      <w:proofErr w:type="gramEnd"/>
      <w:r w:rsidRPr="00062322">
        <w:rPr>
          <w:rFonts w:ascii="Times New Roman" w:hAnsi="Times New Roman"/>
          <w:sz w:val="24"/>
          <w:szCs w:val="24"/>
        </w:rPr>
        <w:t xml:space="preserve"> </w:t>
      </w:r>
      <w:r w:rsidRPr="009C57A7">
        <w:rPr>
          <w:rFonts w:ascii="Times New Roman" w:hAnsi="Times New Roman"/>
          <w:i/>
          <w:sz w:val="24"/>
          <w:szCs w:val="24"/>
        </w:rPr>
        <w:t>Accident Analysis and Prevention</w:t>
      </w:r>
      <w:r w:rsidRPr="00062322">
        <w:rPr>
          <w:rFonts w:ascii="Times New Roman" w:hAnsi="Times New Roman"/>
          <w:sz w:val="24"/>
          <w:szCs w:val="24"/>
        </w:rPr>
        <w:t xml:space="preserve">, </w:t>
      </w:r>
      <w:r>
        <w:rPr>
          <w:rFonts w:ascii="Times New Roman" w:hAnsi="Times New Roman"/>
          <w:sz w:val="24"/>
          <w:szCs w:val="24"/>
        </w:rPr>
        <w:t xml:space="preserve">Vol. </w:t>
      </w:r>
      <w:r w:rsidRPr="00062322">
        <w:rPr>
          <w:rFonts w:ascii="Times New Roman" w:hAnsi="Times New Roman"/>
          <w:sz w:val="24"/>
          <w:szCs w:val="24"/>
        </w:rPr>
        <w:t>47, 2012</w:t>
      </w:r>
      <w:r>
        <w:rPr>
          <w:rFonts w:ascii="Times New Roman" w:hAnsi="Times New Roman"/>
          <w:sz w:val="24"/>
          <w:szCs w:val="24"/>
        </w:rPr>
        <w:t xml:space="preserve">, pp. </w:t>
      </w:r>
      <w:r w:rsidRPr="00062322">
        <w:rPr>
          <w:rFonts w:ascii="Times New Roman" w:hAnsi="Times New Roman"/>
          <w:sz w:val="24"/>
          <w:szCs w:val="24"/>
        </w:rPr>
        <w:t>119-127.</w:t>
      </w:r>
    </w:p>
    <w:p w:rsidR="004A26D0" w:rsidRDefault="004A26D0" w:rsidP="00D52207">
      <w:pPr>
        <w:spacing w:after="120" w:line="240" w:lineRule="auto"/>
        <w:ind w:left="284" w:hanging="284"/>
        <w:jc w:val="both"/>
        <w:rPr>
          <w:rFonts w:ascii="Times New Roman" w:hAnsi="Times New Roman"/>
          <w:sz w:val="24"/>
          <w:szCs w:val="24"/>
        </w:rPr>
      </w:pPr>
      <w:r w:rsidRPr="009228DC">
        <w:rPr>
          <w:rFonts w:ascii="Times New Roman" w:hAnsi="Times New Roman"/>
          <w:noProof/>
          <w:sz w:val="24"/>
          <w:szCs w:val="24"/>
        </w:rPr>
        <w:t xml:space="preserve">Eluru, N., R. Paleti, R. Pendyala, </w:t>
      </w:r>
      <w:r>
        <w:rPr>
          <w:rFonts w:ascii="Times New Roman" w:hAnsi="Times New Roman"/>
          <w:noProof/>
          <w:sz w:val="24"/>
          <w:szCs w:val="24"/>
        </w:rPr>
        <w:t>and</w:t>
      </w:r>
      <w:r w:rsidRPr="009228DC">
        <w:rPr>
          <w:rFonts w:ascii="Times New Roman" w:hAnsi="Times New Roman"/>
          <w:noProof/>
          <w:sz w:val="24"/>
          <w:szCs w:val="24"/>
        </w:rPr>
        <w:t xml:space="preserve"> C. Bhat</w:t>
      </w:r>
      <w:r>
        <w:rPr>
          <w:rFonts w:ascii="Times New Roman" w:hAnsi="Times New Roman"/>
          <w:noProof/>
          <w:sz w:val="24"/>
          <w:szCs w:val="24"/>
        </w:rPr>
        <w:t>.</w:t>
      </w:r>
      <w:r w:rsidRPr="009228DC">
        <w:rPr>
          <w:rFonts w:ascii="Times New Roman" w:hAnsi="Times New Roman"/>
          <w:noProof/>
          <w:sz w:val="24"/>
          <w:szCs w:val="24"/>
        </w:rPr>
        <w:t xml:space="preserve"> Modeling Injury Severity of Multiple Occupants of Vehicles. </w:t>
      </w:r>
      <w:r w:rsidRPr="00B53495">
        <w:rPr>
          <w:rFonts w:ascii="Times New Roman" w:hAnsi="Times New Roman"/>
          <w:sz w:val="24"/>
          <w:szCs w:val="24"/>
        </w:rPr>
        <w:t xml:space="preserve">In </w:t>
      </w:r>
      <w:r w:rsidRPr="00B53495">
        <w:rPr>
          <w:rFonts w:ascii="Times New Roman" w:hAnsi="Times New Roman"/>
          <w:i/>
          <w:sz w:val="24"/>
          <w:szCs w:val="24"/>
        </w:rPr>
        <w:t>Transportation Research Record: Journal of the Transportation Research Board</w:t>
      </w:r>
      <w:r w:rsidRPr="00B53495">
        <w:rPr>
          <w:rFonts w:ascii="Times New Roman" w:hAnsi="Times New Roman"/>
          <w:sz w:val="24"/>
          <w:szCs w:val="24"/>
        </w:rPr>
        <w:t xml:space="preserve">, No. </w:t>
      </w:r>
      <w:r>
        <w:rPr>
          <w:rFonts w:ascii="Times New Roman" w:hAnsi="Times New Roman"/>
          <w:sz w:val="24"/>
          <w:szCs w:val="24"/>
        </w:rPr>
        <w:t>2165</w:t>
      </w:r>
      <w:r w:rsidRPr="00B53495">
        <w:rPr>
          <w:rFonts w:ascii="Times New Roman" w:hAnsi="Times New Roman"/>
          <w:sz w:val="24"/>
          <w:szCs w:val="24"/>
        </w:rPr>
        <w:t>, Transportation Research Board of the National Academies, Washington, D.C.,</w:t>
      </w:r>
      <w:r>
        <w:rPr>
          <w:rFonts w:ascii="Times New Roman" w:hAnsi="Times New Roman"/>
          <w:sz w:val="24"/>
          <w:szCs w:val="24"/>
        </w:rPr>
        <w:t xml:space="preserve"> 2010, pp</w:t>
      </w:r>
      <w:r w:rsidRPr="008727F7">
        <w:rPr>
          <w:rFonts w:ascii="Times New Roman" w:hAnsi="Times New Roman"/>
          <w:sz w:val="24"/>
          <w:szCs w:val="24"/>
        </w:rPr>
        <w:t>.</w:t>
      </w:r>
      <w:r>
        <w:rPr>
          <w:rFonts w:ascii="Times New Roman" w:hAnsi="Times New Roman"/>
          <w:sz w:val="24"/>
          <w:szCs w:val="24"/>
        </w:rPr>
        <w:t xml:space="preserve"> 1-11</w:t>
      </w:r>
      <w:r w:rsidRPr="008727F7">
        <w:rPr>
          <w:rFonts w:ascii="Times New Roman" w:hAnsi="Times New Roman"/>
          <w:sz w:val="24"/>
          <w:szCs w:val="24"/>
        </w:rPr>
        <w:t>.</w:t>
      </w:r>
    </w:p>
    <w:p w:rsidR="004A26D0" w:rsidRDefault="004A26D0" w:rsidP="00D52207">
      <w:pPr>
        <w:spacing w:after="120" w:line="240" w:lineRule="auto"/>
        <w:ind w:left="284" w:hanging="284"/>
        <w:jc w:val="both"/>
        <w:rPr>
          <w:rFonts w:ascii="Times New Roman" w:hAnsi="Times New Roman"/>
          <w:noProof/>
          <w:sz w:val="24"/>
          <w:szCs w:val="24"/>
        </w:rPr>
      </w:pPr>
      <w:r w:rsidRPr="009E0B85">
        <w:rPr>
          <w:rFonts w:ascii="Times New Roman" w:hAnsi="Times New Roman"/>
          <w:noProof/>
          <w:sz w:val="24"/>
          <w:szCs w:val="24"/>
        </w:rPr>
        <w:t xml:space="preserve"> Elvik, R., </w:t>
      </w:r>
      <w:r>
        <w:rPr>
          <w:rFonts w:ascii="Times New Roman" w:hAnsi="Times New Roman"/>
          <w:noProof/>
          <w:sz w:val="24"/>
          <w:szCs w:val="24"/>
        </w:rPr>
        <w:t xml:space="preserve">and </w:t>
      </w:r>
      <w:r w:rsidRPr="009E0B85">
        <w:rPr>
          <w:rFonts w:ascii="Times New Roman" w:hAnsi="Times New Roman"/>
          <w:noProof/>
          <w:sz w:val="24"/>
          <w:szCs w:val="24"/>
        </w:rPr>
        <w:t xml:space="preserve"> A. B. Mysen</w:t>
      </w:r>
      <w:r>
        <w:rPr>
          <w:rFonts w:ascii="Times New Roman" w:hAnsi="Times New Roman"/>
          <w:noProof/>
          <w:sz w:val="24"/>
          <w:szCs w:val="24"/>
        </w:rPr>
        <w:t>.</w:t>
      </w:r>
      <w:r w:rsidRPr="009E0B85">
        <w:rPr>
          <w:rFonts w:ascii="Times New Roman" w:hAnsi="Times New Roman"/>
          <w:noProof/>
          <w:sz w:val="24"/>
          <w:szCs w:val="24"/>
        </w:rPr>
        <w:t xml:space="preserve"> Incomplete Accident Reporting: Meta-analysis of Studies Made in 13 Countries.</w:t>
      </w:r>
      <w:r w:rsidRPr="00081349">
        <w:rPr>
          <w:rFonts w:ascii="Times New Roman" w:hAnsi="Times New Roman"/>
          <w:sz w:val="24"/>
          <w:szCs w:val="24"/>
        </w:rPr>
        <w:t xml:space="preserve"> </w:t>
      </w:r>
      <w:r>
        <w:rPr>
          <w:rFonts w:ascii="Times New Roman" w:hAnsi="Times New Roman"/>
          <w:sz w:val="24"/>
          <w:szCs w:val="24"/>
        </w:rPr>
        <w:t xml:space="preserve">In </w:t>
      </w:r>
      <w:r w:rsidRPr="00081349">
        <w:rPr>
          <w:rFonts w:ascii="Times New Roman" w:hAnsi="Times New Roman"/>
          <w:i/>
          <w:sz w:val="24"/>
          <w:szCs w:val="24"/>
        </w:rPr>
        <w:t>Transportation Research Record: Journal of the Transportation Research Board</w:t>
      </w:r>
      <w:r w:rsidRPr="00081349">
        <w:rPr>
          <w:rFonts w:ascii="Times New Roman" w:hAnsi="Times New Roman"/>
          <w:sz w:val="24"/>
          <w:szCs w:val="24"/>
        </w:rPr>
        <w:t xml:space="preserve">, </w:t>
      </w:r>
      <w:r>
        <w:rPr>
          <w:rFonts w:ascii="Times New Roman" w:hAnsi="Times New Roman"/>
          <w:sz w:val="24"/>
          <w:szCs w:val="24"/>
        </w:rPr>
        <w:t xml:space="preserve">No. </w:t>
      </w:r>
      <w:r w:rsidRPr="00081349">
        <w:rPr>
          <w:rFonts w:ascii="Times New Roman" w:hAnsi="Times New Roman"/>
          <w:sz w:val="24"/>
          <w:szCs w:val="24"/>
        </w:rPr>
        <w:t>16</w:t>
      </w:r>
      <w:r>
        <w:rPr>
          <w:rFonts w:ascii="Times New Roman" w:hAnsi="Times New Roman"/>
          <w:sz w:val="24"/>
          <w:szCs w:val="24"/>
        </w:rPr>
        <w:t>65</w:t>
      </w:r>
      <w:r w:rsidRPr="00081349">
        <w:rPr>
          <w:rFonts w:ascii="Times New Roman" w:hAnsi="Times New Roman"/>
          <w:sz w:val="24"/>
          <w:szCs w:val="24"/>
        </w:rPr>
        <w:t>, Transportation Research Board of the National Academies</w:t>
      </w:r>
      <w:r>
        <w:rPr>
          <w:rFonts w:ascii="Times New Roman" w:hAnsi="Times New Roman"/>
          <w:sz w:val="24"/>
          <w:szCs w:val="24"/>
        </w:rPr>
        <w:t xml:space="preserve">, Washington, D.C., 1999, pp. </w:t>
      </w:r>
      <w:r w:rsidRPr="009E0B85">
        <w:rPr>
          <w:rFonts w:ascii="Times New Roman" w:hAnsi="Times New Roman"/>
          <w:noProof/>
          <w:sz w:val="24"/>
          <w:szCs w:val="24"/>
        </w:rPr>
        <w:t>133-140</w:t>
      </w:r>
      <w:r w:rsidRPr="00081349">
        <w:rPr>
          <w:rFonts w:ascii="Times New Roman" w:hAnsi="Times New Roman"/>
          <w:sz w:val="24"/>
          <w:szCs w:val="24"/>
        </w:rPr>
        <w:t>.</w:t>
      </w:r>
    </w:p>
    <w:p w:rsidR="004A26D0" w:rsidRPr="00F75FE0" w:rsidRDefault="004A26D0" w:rsidP="00F75FE0">
      <w:pPr>
        <w:spacing w:after="120" w:line="240" w:lineRule="auto"/>
        <w:ind w:left="284" w:hanging="284"/>
        <w:jc w:val="both"/>
        <w:rPr>
          <w:rFonts w:ascii="Times New Roman" w:hAnsi="Times New Roman"/>
          <w:noProof/>
          <w:sz w:val="24"/>
          <w:szCs w:val="24"/>
        </w:rPr>
      </w:pPr>
      <w:r w:rsidRPr="00FC0B89">
        <w:rPr>
          <w:rFonts w:ascii="Times New Roman" w:hAnsi="Times New Roman"/>
          <w:noProof/>
          <w:sz w:val="24"/>
          <w:szCs w:val="24"/>
        </w:rPr>
        <w:t>Fredette, M</w:t>
      </w:r>
      <w:r>
        <w:rPr>
          <w:rFonts w:ascii="Times New Roman" w:hAnsi="Times New Roman"/>
          <w:noProof/>
          <w:sz w:val="24"/>
          <w:szCs w:val="24"/>
        </w:rPr>
        <w:t>.</w:t>
      </w:r>
      <w:r w:rsidRPr="00FC0B89">
        <w:rPr>
          <w:rFonts w:ascii="Times New Roman" w:hAnsi="Times New Roman"/>
          <w:noProof/>
          <w:sz w:val="24"/>
          <w:szCs w:val="24"/>
        </w:rPr>
        <w:t>, L</w:t>
      </w:r>
      <w:r>
        <w:rPr>
          <w:rFonts w:ascii="Times New Roman" w:hAnsi="Times New Roman"/>
          <w:noProof/>
          <w:sz w:val="24"/>
          <w:szCs w:val="24"/>
        </w:rPr>
        <w:t xml:space="preserve">. </w:t>
      </w:r>
      <w:r w:rsidRPr="00FC0B89">
        <w:rPr>
          <w:rFonts w:ascii="Times New Roman" w:hAnsi="Times New Roman"/>
          <w:noProof/>
          <w:sz w:val="24"/>
          <w:szCs w:val="24"/>
        </w:rPr>
        <w:t>S</w:t>
      </w:r>
      <w:r>
        <w:rPr>
          <w:rFonts w:ascii="Times New Roman" w:hAnsi="Times New Roman"/>
          <w:noProof/>
          <w:sz w:val="24"/>
          <w:szCs w:val="24"/>
        </w:rPr>
        <w:t>.</w:t>
      </w:r>
      <w:r w:rsidRPr="00FC0B89">
        <w:rPr>
          <w:rFonts w:ascii="Times New Roman" w:hAnsi="Times New Roman"/>
          <w:noProof/>
          <w:sz w:val="24"/>
          <w:szCs w:val="24"/>
        </w:rPr>
        <w:t xml:space="preserve"> Mambu, A</w:t>
      </w:r>
      <w:r>
        <w:rPr>
          <w:rFonts w:ascii="Times New Roman" w:hAnsi="Times New Roman"/>
          <w:noProof/>
          <w:sz w:val="24"/>
          <w:szCs w:val="24"/>
        </w:rPr>
        <w:t>.</w:t>
      </w:r>
      <w:r w:rsidRPr="00FC0B89">
        <w:rPr>
          <w:rFonts w:ascii="Times New Roman" w:hAnsi="Times New Roman"/>
          <w:noProof/>
          <w:sz w:val="24"/>
          <w:szCs w:val="24"/>
        </w:rPr>
        <w:t xml:space="preserve"> Chouinard, and F</w:t>
      </w:r>
      <w:r>
        <w:rPr>
          <w:rFonts w:ascii="Times New Roman" w:hAnsi="Times New Roman"/>
          <w:noProof/>
          <w:sz w:val="24"/>
          <w:szCs w:val="24"/>
        </w:rPr>
        <w:t>.</w:t>
      </w:r>
      <w:r w:rsidRPr="00FC0B89">
        <w:rPr>
          <w:rFonts w:ascii="Times New Roman" w:hAnsi="Times New Roman"/>
          <w:noProof/>
          <w:sz w:val="24"/>
          <w:szCs w:val="24"/>
        </w:rPr>
        <w:t xml:space="preserve"> Bellavance. Safety Impacts Due to the Incompatibility of Suvs, Minivans, and Pickup Trucks in Two-Vehicle Collis</w:t>
      </w:r>
      <w:r>
        <w:rPr>
          <w:rFonts w:ascii="Times New Roman" w:hAnsi="Times New Roman"/>
          <w:noProof/>
          <w:sz w:val="24"/>
          <w:szCs w:val="24"/>
        </w:rPr>
        <w:t>ions,</w:t>
      </w:r>
      <w:r w:rsidRPr="00FC0B89">
        <w:rPr>
          <w:rFonts w:ascii="Times New Roman" w:hAnsi="Times New Roman"/>
          <w:noProof/>
          <w:sz w:val="24"/>
          <w:szCs w:val="24"/>
        </w:rPr>
        <w:t xml:space="preserve"> </w:t>
      </w:r>
      <w:r w:rsidRPr="00A747C5">
        <w:rPr>
          <w:rFonts w:ascii="Times New Roman" w:hAnsi="Times New Roman"/>
          <w:i/>
          <w:noProof/>
          <w:sz w:val="24"/>
          <w:szCs w:val="24"/>
        </w:rPr>
        <w:t>Accident Analysis and Prevention</w:t>
      </w:r>
      <w:r>
        <w:rPr>
          <w:rFonts w:ascii="Times New Roman" w:hAnsi="Times New Roman"/>
          <w:i/>
          <w:noProof/>
          <w:sz w:val="24"/>
          <w:szCs w:val="24"/>
        </w:rPr>
        <w:t>,</w:t>
      </w:r>
      <w:r w:rsidRPr="00FC0B89">
        <w:rPr>
          <w:rFonts w:ascii="Times New Roman" w:hAnsi="Times New Roman"/>
          <w:noProof/>
          <w:sz w:val="24"/>
          <w:szCs w:val="24"/>
        </w:rPr>
        <w:t xml:space="preserve"> </w:t>
      </w:r>
      <w:r>
        <w:rPr>
          <w:rFonts w:ascii="Times New Roman" w:hAnsi="Times New Roman"/>
          <w:noProof/>
          <w:sz w:val="24"/>
          <w:szCs w:val="24"/>
        </w:rPr>
        <w:t xml:space="preserve">Vol. </w:t>
      </w:r>
      <w:r w:rsidRPr="00FC0B89">
        <w:rPr>
          <w:rFonts w:ascii="Times New Roman" w:hAnsi="Times New Roman"/>
          <w:noProof/>
          <w:sz w:val="24"/>
          <w:szCs w:val="24"/>
        </w:rPr>
        <w:t>40, No. 6</w:t>
      </w:r>
      <w:r>
        <w:rPr>
          <w:rFonts w:ascii="Times New Roman" w:hAnsi="Times New Roman"/>
          <w:noProof/>
          <w:sz w:val="24"/>
          <w:szCs w:val="24"/>
        </w:rPr>
        <w:t xml:space="preserve">, </w:t>
      </w:r>
      <w:r w:rsidRPr="00FC0B89">
        <w:rPr>
          <w:rFonts w:ascii="Times New Roman" w:hAnsi="Times New Roman"/>
          <w:noProof/>
          <w:sz w:val="24"/>
          <w:szCs w:val="24"/>
        </w:rPr>
        <w:t>2008</w:t>
      </w:r>
      <w:r>
        <w:rPr>
          <w:rFonts w:ascii="Times New Roman" w:hAnsi="Times New Roman"/>
          <w:noProof/>
          <w:sz w:val="24"/>
          <w:szCs w:val="24"/>
        </w:rPr>
        <w:t>, pp.</w:t>
      </w:r>
      <w:r w:rsidRPr="00FC0B89">
        <w:rPr>
          <w:rFonts w:ascii="Times New Roman" w:hAnsi="Times New Roman"/>
          <w:noProof/>
          <w:sz w:val="24"/>
          <w:szCs w:val="24"/>
        </w:rPr>
        <w:t xml:space="preserve"> 1987-95.</w:t>
      </w:r>
    </w:p>
    <w:p w:rsidR="004A26D0" w:rsidRDefault="004A26D0" w:rsidP="00D52207">
      <w:pPr>
        <w:spacing w:after="120" w:line="240" w:lineRule="auto"/>
        <w:ind w:left="284" w:hanging="284"/>
        <w:jc w:val="both"/>
        <w:rPr>
          <w:rFonts w:ascii="Times New Roman" w:hAnsi="Times New Roman"/>
          <w:sz w:val="24"/>
          <w:szCs w:val="24"/>
        </w:rPr>
      </w:pPr>
      <w:proofErr w:type="gramStart"/>
      <w:r w:rsidRPr="005503F2">
        <w:rPr>
          <w:rFonts w:ascii="Times New Roman" w:hAnsi="Times New Roman"/>
          <w:sz w:val="24"/>
          <w:szCs w:val="24"/>
        </w:rPr>
        <w:t xml:space="preserve">Huang, H., </w:t>
      </w:r>
      <w:r>
        <w:rPr>
          <w:rFonts w:ascii="Times New Roman" w:hAnsi="Times New Roman"/>
          <w:sz w:val="24"/>
          <w:szCs w:val="24"/>
        </w:rPr>
        <w:t>H. C.</w:t>
      </w:r>
      <w:r w:rsidRPr="005503F2">
        <w:rPr>
          <w:rFonts w:ascii="Times New Roman" w:hAnsi="Times New Roman"/>
          <w:sz w:val="24"/>
          <w:szCs w:val="24"/>
        </w:rPr>
        <w:t xml:space="preserve"> Chin, </w:t>
      </w:r>
      <w:r>
        <w:rPr>
          <w:rFonts w:ascii="Times New Roman" w:hAnsi="Times New Roman"/>
          <w:sz w:val="24"/>
          <w:szCs w:val="24"/>
        </w:rPr>
        <w:t>and</w:t>
      </w:r>
      <w:r w:rsidRPr="005503F2">
        <w:rPr>
          <w:rFonts w:ascii="Times New Roman" w:hAnsi="Times New Roman"/>
          <w:sz w:val="24"/>
          <w:szCs w:val="24"/>
        </w:rPr>
        <w:t xml:space="preserve"> M. M. </w:t>
      </w:r>
      <w:proofErr w:type="spellStart"/>
      <w:r w:rsidRPr="005503F2">
        <w:rPr>
          <w:rFonts w:ascii="Times New Roman" w:hAnsi="Times New Roman"/>
          <w:sz w:val="24"/>
          <w:szCs w:val="24"/>
        </w:rPr>
        <w:t>Haque</w:t>
      </w:r>
      <w:proofErr w:type="spellEnd"/>
      <w:r>
        <w:rPr>
          <w:rFonts w:ascii="Times New Roman" w:hAnsi="Times New Roman"/>
          <w:sz w:val="24"/>
          <w:szCs w:val="24"/>
        </w:rPr>
        <w:t>.</w:t>
      </w:r>
      <w:proofErr w:type="gramEnd"/>
      <w:r w:rsidRPr="005503F2">
        <w:rPr>
          <w:rFonts w:ascii="Times New Roman" w:hAnsi="Times New Roman"/>
          <w:sz w:val="24"/>
          <w:szCs w:val="24"/>
        </w:rPr>
        <w:t xml:space="preserve"> Severity of Driver Injury and Vehicle Damage in Traffic Crashes at Intersections: A Bayesian Hierarchical Analysis. </w:t>
      </w:r>
      <w:r w:rsidRPr="005503F2">
        <w:rPr>
          <w:rFonts w:ascii="Times New Roman" w:hAnsi="Times New Roman"/>
          <w:i/>
          <w:sz w:val="24"/>
          <w:szCs w:val="24"/>
        </w:rPr>
        <w:t>Accident Analysis and Prevention</w:t>
      </w:r>
      <w:r w:rsidRPr="005503F2">
        <w:rPr>
          <w:rFonts w:ascii="Times New Roman" w:hAnsi="Times New Roman"/>
          <w:sz w:val="24"/>
          <w:szCs w:val="24"/>
        </w:rPr>
        <w:t xml:space="preserve">, </w:t>
      </w:r>
      <w:r>
        <w:rPr>
          <w:rFonts w:ascii="Times New Roman" w:hAnsi="Times New Roman"/>
          <w:sz w:val="24"/>
          <w:szCs w:val="24"/>
        </w:rPr>
        <w:t xml:space="preserve">Vol. </w:t>
      </w:r>
      <w:r w:rsidRPr="005503F2">
        <w:rPr>
          <w:rFonts w:ascii="Times New Roman" w:hAnsi="Times New Roman"/>
          <w:sz w:val="24"/>
          <w:szCs w:val="24"/>
        </w:rPr>
        <w:t>40</w:t>
      </w:r>
      <w:r>
        <w:rPr>
          <w:rFonts w:ascii="Times New Roman" w:hAnsi="Times New Roman"/>
          <w:sz w:val="24"/>
          <w:szCs w:val="24"/>
        </w:rPr>
        <w:t xml:space="preserve">, No. </w:t>
      </w:r>
      <w:r w:rsidRPr="005503F2">
        <w:rPr>
          <w:rFonts w:ascii="Times New Roman" w:hAnsi="Times New Roman"/>
          <w:sz w:val="24"/>
          <w:szCs w:val="24"/>
        </w:rPr>
        <w:t>1, 2008</w:t>
      </w:r>
      <w:r>
        <w:rPr>
          <w:rFonts w:ascii="Times New Roman" w:hAnsi="Times New Roman"/>
          <w:sz w:val="24"/>
          <w:szCs w:val="24"/>
        </w:rPr>
        <w:t>, pp</w:t>
      </w:r>
      <w:r w:rsidRPr="005503F2">
        <w:rPr>
          <w:rFonts w:ascii="Times New Roman" w:hAnsi="Times New Roman"/>
          <w:sz w:val="24"/>
          <w:szCs w:val="24"/>
        </w:rPr>
        <w:t>.</w:t>
      </w:r>
      <w:r>
        <w:rPr>
          <w:rFonts w:ascii="Times New Roman" w:hAnsi="Times New Roman"/>
          <w:sz w:val="24"/>
          <w:szCs w:val="24"/>
        </w:rPr>
        <w:t xml:space="preserve"> </w:t>
      </w:r>
      <w:r w:rsidRPr="005503F2">
        <w:rPr>
          <w:rFonts w:ascii="Times New Roman" w:hAnsi="Times New Roman"/>
          <w:sz w:val="24"/>
          <w:szCs w:val="24"/>
        </w:rPr>
        <w:t>45-54.</w:t>
      </w:r>
    </w:p>
    <w:p w:rsidR="004A26D0" w:rsidRPr="00AF7633" w:rsidRDefault="004A26D0" w:rsidP="00D52207">
      <w:pPr>
        <w:spacing w:after="120" w:line="240" w:lineRule="auto"/>
        <w:ind w:left="284" w:hanging="284"/>
        <w:jc w:val="both"/>
        <w:rPr>
          <w:rFonts w:ascii="Times New Roman" w:hAnsi="Times New Roman"/>
          <w:sz w:val="24"/>
          <w:szCs w:val="24"/>
        </w:rPr>
      </w:pPr>
      <w:proofErr w:type="gramStart"/>
      <w:r w:rsidRPr="00AF7633">
        <w:rPr>
          <w:rFonts w:ascii="Times New Roman" w:hAnsi="Times New Roman"/>
          <w:sz w:val="24"/>
          <w:szCs w:val="24"/>
        </w:rPr>
        <w:t>Islam, S., and F. Mannering.</w:t>
      </w:r>
      <w:proofErr w:type="gramEnd"/>
      <w:r w:rsidRPr="00AF7633">
        <w:rPr>
          <w:rFonts w:ascii="Times New Roman" w:hAnsi="Times New Roman"/>
          <w:sz w:val="24"/>
          <w:szCs w:val="24"/>
        </w:rPr>
        <w:t xml:space="preserve"> Driver Aging and Its Effect on Male and Female Single-Vehicle Accident Injuries: Some Additional Evidence. </w:t>
      </w:r>
      <w:r w:rsidRPr="00AF7633">
        <w:rPr>
          <w:rFonts w:ascii="Times New Roman" w:hAnsi="Times New Roman"/>
          <w:i/>
          <w:sz w:val="24"/>
          <w:szCs w:val="24"/>
        </w:rPr>
        <w:t>Journal of Safety Research</w:t>
      </w:r>
      <w:r w:rsidRPr="00AF7633">
        <w:rPr>
          <w:rFonts w:ascii="Times New Roman" w:hAnsi="Times New Roman"/>
          <w:sz w:val="24"/>
          <w:szCs w:val="24"/>
        </w:rPr>
        <w:t>, Vol. 37, No. 3, 2006, pp. 267-276.</w:t>
      </w:r>
    </w:p>
    <w:p w:rsidR="004A26D0" w:rsidRPr="00181B2E" w:rsidRDefault="004A26D0" w:rsidP="00D52207">
      <w:pPr>
        <w:spacing w:after="120" w:line="240" w:lineRule="auto"/>
        <w:ind w:left="284" w:hanging="284"/>
        <w:jc w:val="both"/>
        <w:rPr>
          <w:rFonts w:ascii="Times New Roman" w:hAnsi="Times New Roman"/>
          <w:sz w:val="24"/>
          <w:szCs w:val="24"/>
        </w:rPr>
      </w:pPr>
      <w:r w:rsidRPr="00181B2E">
        <w:rPr>
          <w:rFonts w:ascii="Times New Roman" w:hAnsi="Times New Roman"/>
          <w:sz w:val="24"/>
          <w:szCs w:val="24"/>
        </w:rPr>
        <w:t xml:space="preserve">Janssen, W. Seat-belt Wearing and Driving Behavior: An Instrumented-Vehicle Study. </w:t>
      </w:r>
      <w:r w:rsidRPr="00181B2E">
        <w:rPr>
          <w:rFonts w:ascii="Times New Roman" w:hAnsi="Times New Roman"/>
          <w:i/>
          <w:sz w:val="24"/>
          <w:szCs w:val="24"/>
        </w:rPr>
        <w:t>Accident Analysis and Prevention</w:t>
      </w:r>
      <w:r w:rsidRPr="00181B2E">
        <w:rPr>
          <w:rFonts w:ascii="Times New Roman" w:hAnsi="Times New Roman"/>
          <w:sz w:val="24"/>
          <w:szCs w:val="24"/>
        </w:rPr>
        <w:t xml:space="preserve">, </w:t>
      </w:r>
      <w:r>
        <w:rPr>
          <w:rFonts w:ascii="Times New Roman" w:hAnsi="Times New Roman"/>
          <w:sz w:val="24"/>
          <w:szCs w:val="24"/>
        </w:rPr>
        <w:t xml:space="preserve">Vol. </w:t>
      </w:r>
      <w:r w:rsidRPr="00181B2E">
        <w:rPr>
          <w:rFonts w:ascii="Times New Roman" w:hAnsi="Times New Roman"/>
          <w:sz w:val="24"/>
          <w:szCs w:val="24"/>
        </w:rPr>
        <w:t>26</w:t>
      </w:r>
      <w:r>
        <w:rPr>
          <w:rFonts w:ascii="Times New Roman" w:hAnsi="Times New Roman"/>
          <w:sz w:val="24"/>
          <w:szCs w:val="24"/>
        </w:rPr>
        <w:t>, No,</w:t>
      </w:r>
      <w:r w:rsidRPr="00181B2E">
        <w:rPr>
          <w:rFonts w:ascii="Times New Roman" w:hAnsi="Times New Roman"/>
          <w:sz w:val="24"/>
          <w:szCs w:val="24"/>
        </w:rPr>
        <w:t xml:space="preserve"> 2,</w:t>
      </w:r>
      <w:r>
        <w:rPr>
          <w:rFonts w:ascii="Times New Roman" w:hAnsi="Times New Roman"/>
          <w:sz w:val="24"/>
          <w:szCs w:val="24"/>
        </w:rPr>
        <w:t xml:space="preserve"> 1994, pp.</w:t>
      </w:r>
      <w:r w:rsidRPr="00181B2E">
        <w:rPr>
          <w:rFonts w:ascii="Times New Roman" w:hAnsi="Times New Roman"/>
          <w:sz w:val="24"/>
          <w:szCs w:val="24"/>
        </w:rPr>
        <w:t xml:space="preserve"> 249-261.</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B53495">
        <w:rPr>
          <w:rFonts w:ascii="Times New Roman" w:hAnsi="Times New Roman"/>
          <w:sz w:val="24"/>
          <w:szCs w:val="24"/>
        </w:rPr>
        <w:t>Khattak</w:t>
      </w:r>
      <w:proofErr w:type="spellEnd"/>
      <w:r w:rsidRPr="00B53495">
        <w:rPr>
          <w:rFonts w:ascii="Times New Roman" w:hAnsi="Times New Roman"/>
          <w:sz w:val="24"/>
          <w:szCs w:val="24"/>
        </w:rPr>
        <w:t>, A.</w:t>
      </w:r>
      <w:r w:rsidRPr="005D632D">
        <w:rPr>
          <w:rFonts w:ascii="Times New Roman" w:hAnsi="Times New Roman"/>
          <w:sz w:val="24"/>
          <w:szCs w:val="24"/>
        </w:rPr>
        <w:t xml:space="preserve"> </w:t>
      </w:r>
      <w:r w:rsidRPr="00C87608">
        <w:rPr>
          <w:rFonts w:ascii="Times New Roman" w:hAnsi="Times New Roman"/>
          <w:sz w:val="24"/>
          <w:szCs w:val="24"/>
        </w:rPr>
        <w:t>J.,</w:t>
      </w:r>
      <w:r w:rsidRPr="00B53495">
        <w:rPr>
          <w:rFonts w:ascii="Times New Roman" w:hAnsi="Times New Roman"/>
          <w:sz w:val="24"/>
          <w:szCs w:val="24"/>
        </w:rPr>
        <w:t xml:space="preserve"> and M. Rocha.</w:t>
      </w:r>
      <w:proofErr w:type="gramEnd"/>
      <w:r w:rsidRPr="00B53495">
        <w:rPr>
          <w:rFonts w:ascii="Times New Roman" w:hAnsi="Times New Roman"/>
          <w:sz w:val="24"/>
          <w:szCs w:val="24"/>
        </w:rPr>
        <w:t xml:space="preserve"> Are SUVs "Supremely Unsafe Vehicles"</w:t>
      </w:r>
      <w:proofErr w:type="gramStart"/>
      <w:r w:rsidRPr="00B53495">
        <w:rPr>
          <w:rFonts w:ascii="Times New Roman" w:hAnsi="Times New Roman"/>
          <w:sz w:val="24"/>
          <w:szCs w:val="24"/>
        </w:rPr>
        <w:t>?:</w:t>
      </w:r>
      <w:proofErr w:type="gramEnd"/>
      <w:r w:rsidRPr="00B53495">
        <w:rPr>
          <w:rFonts w:ascii="Times New Roman" w:hAnsi="Times New Roman"/>
          <w:sz w:val="24"/>
          <w:szCs w:val="24"/>
        </w:rPr>
        <w:t xml:space="preserve"> Analysis of Rollovers and Injuries with Sport Utility Vehicles. In </w:t>
      </w:r>
      <w:r w:rsidRPr="00B53495">
        <w:rPr>
          <w:rFonts w:ascii="Times New Roman" w:hAnsi="Times New Roman"/>
          <w:i/>
          <w:sz w:val="24"/>
          <w:szCs w:val="24"/>
        </w:rPr>
        <w:t>Transportation Research Record: Journal of the Transportation Research Board</w:t>
      </w:r>
      <w:r w:rsidRPr="00B53495">
        <w:rPr>
          <w:rFonts w:ascii="Times New Roman" w:hAnsi="Times New Roman"/>
          <w:sz w:val="24"/>
          <w:szCs w:val="24"/>
        </w:rPr>
        <w:t>, No. 1840, Transportation Research Board of the National Academies, Washington, D.C.,</w:t>
      </w:r>
      <w:r>
        <w:rPr>
          <w:rFonts w:ascii="Times New Roman" w:hAnsi="Times New Roman"/>
          <w:sz w:val="24"/>
          <w:szCs w:val="24"/>
        </w:rPr>
        <w:t xml:space="preserve"> </w:t>
      </w:r>
      <w:r w:rsidRPr="00B53495">
        <w:rPr>
          <w:rFonts w:ascii="Times New Roman" w:hAnsi="Times New Roman"/>
          <w:sz w:val="24"/>
          <w:szCs w:val="24"/>
        </w:rPr>
        <w:t>2003</w:t>
      </w:r>
      <w:r>
        <w:rPr>
          <w:rFonts w:ascii="Times New Roman" w:hAnsi="Times New Roman"/>
          <w:sz w:val="24"/>
          <w:szCs w:val="24"/>
        </w:rPr>
        <w:t>, pp</w:t>
      </w:r>
      <w:r w:rsidRPr="00B53495">
        <w:rPr>
          <w:rFonts w:ascii="Times New Roman" w:hAnsi="Times New Roman"/>
          <w:sz w:val="24"/>
          <w:szCs w:val="24"/>
        </w:rPr>
        <w:t>. 167-177.</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C87608">
        <w:rPr>
          <w:rFonts w:ascii="Times New Roman" w:hAnsi="Times New Roman"/>
          <w:sz w:val="24"/>
          <w:szCs w:val="24"/>
        </w:rPr>
        <w:t>Khattak</w:t>
      </w:r>
      <w:proofErr w:type="spellEnd"/>
      <w:r w:rsidRPr="00C87608">
        <w:rPr>
          <w:rFonts w:ascii="Times New Roman" w:hAnsi="Times New Roman"/>
          <w:sz w:val="24"/>
          <w:szCs w:val="24"/>
        </w:rPr>
        <w:t xml:space="preserve">, A. J., M. D. </w:t>
      </w:r>
      <w:proofErr w:type="spellStart"/>
      <w:r w:rsidRPr="00C87608">
        <w:rPr>
          <w:rFonts w:ascii="Times New Roman" w:hAnsi="Times New Roman"/>
          <w:sz w:val="24"/>
          <w:szCs w:val="24"/>
        </w:rPr>
        <w:t>Pawlovich</w:t>
      </w:r>
      <w:proofErr w:type="spellEnd"/>
      <w:r w:rsidRPr="00C87608">
        <w:rPr>
          <w:rFonts w:ascii="Times New Roman" w:hAnsi="Times New Roman"/>
          <w:sz w:val="24"/>
          <w:szCs w:val="24"/>
        </w:rPr>
        <w:t xml:space="preserve">, </w:t>
      </w:r>
      <w:r>
        <w:rPr>
          <w:rFonts w:ascii="Times New Roman" w:hAnsi="Times New Roman"/>
          <w:sz w:val="24"/>
          <w:szCs w:val="24"/>
        </w:rPr>
        <w:t>R. R.</w:t>
      </w:r>
      <w:r w:rsidRPr="00C87608">
        <w:rPr>
          <w:rFonts w:ascii="Times New Roman" w:hAnsi="Times New Roman"/>
          <w:sz w:val="24"/>
          <w:szCs w:val="24"/>
        </w:rPr>
        <w:t xml:space="preserve"> </w:t>
      </w:r>
      <w:proofErr w:type="spellStart"/>
      <w:r w:rsidRPr="00C87608">
        <w:rPr>
          <w:rFonts w:ascii="Times New Roman" w:hAnsi="Times New Roman"/>
          <w:sz w:val="24"/>
          <w:szCs w:val="24"/>
        </w:rPr>
        <w:t>Souleyrette</w:t>
      </w:r>
      <w:proofErr w:type="spellEnd"/>
      <w:r w:rsidRPr="00C87608">
        <w:rPr>
          <w:rFonts w:ascii="Times New Roman" w:hAnsi="Times New Roman"/>
          <w:sz w:val="24"/>
          <w:szCs w:val="24"/>
        </w:rPr>
        <w:t xml:space="preserve">, </w:t>
      </w:r>
      <w:r>
        <w:rPr>
          <w:rFonts w:ascii="Times New Roman" w:hAnsi="Times New Roman"/>
          <w:sz w:val="24"/>
          <w:szCs w:val="24"/>
        </w:rPr>
        <w:t>and</w:t>
      </w:r>
      <w:r w:rsidRPr="00C87608">
        <w:rPr>
          <w:rFonts w:ascii="Times New Roman" w:hAnsi="Times New Roman"/>
          <w:sz w:val="24"/>
          <w:szCs w:val="24"/>
        </w:rPr>
        <w:t xml:space="preserve"> S. L. </w:t>
      </w:r>
      <w:r>
        <w:rPr>
          <w:rFonts w:ascii="Times New Roman" w:hAnsi="Times New Roman"/>
          <w:sz w:val="24"/>
          <w:szCs w:val="24"/>
        </w:rPr>
        <w:t>Hallmark.</w:t>
      </w:r>
      <w:proofErr w:type="gramEnd"/>
      <w:r w:rsidRPr="00C87608">
        <w:rPr>
          <w:rFonts w:ascii="Times New Roman" w:hAnsi="Times New Roman"/>
          <w:sz w:val="24"/>
          <w:szCs w:val="24"/>
        </w:rPr>
        <w:t xml:space="preserve"> Factors Related to More Severe Older Driver Traffic Crash Injuries. </w:t>
      </w:r>
      <w:r w:rsidRPr="00C87608">
        <w:rPr>
          <w:rFonts w:ascii="Times New Roman" w:hAnsi="Times New Roman"/>
          <w:i/>
          <w:sz w:val="24"/>
          <w:szCs w:val="24"/>
        </w:rPr>
        <w:t>Journal of Transportation Engineering</w:t>
      </w:r>
      <w:r w:rsidRPr="00C87608">
        <w:rPr>
          <w:rFonts w:ascii="Times New Roman" w:hAnsi="Times New Roman"/>
          <w:sz w:val="24"/>
          <w:szCs w:val="24"/>
        </w:rPr>
        <w:t xml:space="preserve">, </w:t>
      </w:r>
      <w:r>
        <w:rPr>
          <w:rFonts w:ascii="Times New Roman" w:hAnsi="Times New Roman"/>
          <w:sz w:val="24"/>
          <w:szCs w:val="24"/>
        </w:rPr>
        <w:t xml:space="preserve">Vol. </w:t>
      </w:r>
      <w:r w:rsidRPr="00C87608">
        <w:rPr>
          <w:rFonts w:ascii="Times New Roman" w:hAnsi="Times New Roman"/>
          <w:sz w:val="24"/>
          <w:szCs w:val="24"/>
        </w:rPr>
        <w:t>128</w:t>
      </w:r>
      <w:r>
        <w:rPr>
          <w:rFonts w:ascii="Times New Roman" w:hAnsi="Times New Roman"/>
          <w:sz w:val="24"/>
          <w:szCs w:val="24"/>
        </w:rPr>
        <w:t xml:space="preserve">, No. </w:t>
      </w:r>
      <w:r w:rsidRPr="00C87608">
        <w:rPr>
          <w:rFonts w:ascii="Times New Roman" w:hAnsi="Times New Roman"/>
          <w:sz w:val="24"/>
          <w:szCs w:val="24"/>
        </w:rPr>
        <w:t>3, 2002</w:t>
      </w:r>
      <w:r>
        <w:rPr>
          <w:rFonts w:ascii="Times New Roman" w:hAnsi="Times New Roman"/>
          <w:sz w:val="24"/>
          <w:szCs w:val="24"/>
        </w:rPr>
        <w:t>, pp</w:t>
      </w:r>
      <w:r w:rsidRPr="00C87608">
        <w:rPr>
          <w:rFonts w:ascii="Times New Roman" w:hAnsi="Times New Roman"/>
          <w:sz w:val="24"/>
          <w:szCs w:val="24"/>
        </w:rPr>
        <w:t>.</w:t>
      </w:r>
      <w:r>
        <w:rPr>
          <w:rFonts w:ascii="Times New Roman" w:hAnsi="Times New Roman"/>
          <w:sz w:val="24"/>
          <w:szCs w:val="24"/>
        </w:rPr>
        <w:t xml:space="preserve"> </w:t>
      </w:r>
      <w:r w:rsidRPr="00C87608">
        <w:rPr>
          <w:rFonts w:ascii="Times New Roman" w:hAnsi="Times New Roman"/>
          <w:sz w:val="24"/>
          <w:szCs w:val="24"/>
        </w:rPr>
        <w:t>243-249.</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081349">
        <w:rPr>
          <w:rFonts w:ascii="Times New Roman" w:hAnsi="Times New Roman"/>
          <w:sz w:val="24"/>
          <w:szCs w:val="24"/>
        </w:rPr>
        <w:t>Khattak</w:t>
      </w:r>
      <w:proofErr w:type="spellEnd"/>
      <w:r w:rsidRPr="00081349">
        <w:rPr>
          <w:rFonts w:ascii="Times New Roman" w:hAnsi="Times New Roman"/>
          <w:sz w:val="24"/>
          <w:szCs w:val="24"/>
        </w:rPr>
        <w:t xml:space="preserve">, A., P. Kantor, </w:t>
      </w:r>
      <w:r>
        <w:rPr>
          <w:rFonts w:ascii="Times New Roman" w:hAnsi="Times New Roman"/>
          <w:sz w:val="24"/>
          <w:szCs w:val="24"/>
        </w:rPr>
        <w:t>and</w:t>
      </w:r>
      <w:r w:rsidRPr="00081349">
        <w:rPr>
          <w:rFonts w:ascii="Times New Roman" w:hAnsi="Times New Roman"/>
          <w:sz w:val="24"/>
          <w:szCs w:val="24"/>
        </w:rPr>
        <w:t xml:space="preserve"> F. Council</w:t>
      </w:r>
      <w:r>
        <w:rPr>
          <w:rFonts w:ascii="Times New Roman" w:hAnsi="Times New Roman"/>
          <w:sz w:val="24"/>
          <w:szCs w:val="24"/>
        </w:rPr>
        <w:t>.</w:t>
      </w:r>
      <w:proofErr w:type="gramEnd"/>
      <w:r w:rsidRPr="00081349">
        <w:rPr>
          <w:rFonts w:ascii="Times New Roman" w:hAnsi="Times New Roman"/>
          <w:sz w:val="24"/>
          <w:szCs w:val="24"/>
        </w:rPr>
        <w:t xml:space="preserve"> Role of Adverse Weather in Key Crash Types on Limited-Access Roadways</w:t>
      </w:r>
      <w:r>
        <w:rPr>
          <w:rFonts w:ascii="Times New Roman" w:hAnsi="Times New Roman"/>
          <w:sz w:val="24"/>
          <w:szCs w:val="24"/>
        </w:rPr>
        <w:t>:</w:t>
      </w:r>
      <w:r w:rsidRPr="00081349">
        <w:rPr>
          <w:rFonts w:ascii="Times New Roman" w:hAnsi="Times New Roman"/>
          <w:sz w:val="24"/>
          <w:szCs w:val="24"/>
        </w:rPr>
        <w:t xml:space="preserve"> Implications for Advanced Weather Systems. </w:t>
      </w:r>
      <w:r>
        <w:rPr>
          <w:rFonts w:ascii="Times New Roman" w:hAnsi="Times New Roman"/>
          <w:sz w:val="24"/>
          <w:szCs w:val="24"/>
        </w:rPr>
        <w:t xml:space="preserve">In </w:t>
      </w:r>
      <w:r w:rsidRPr="00081349">
        <w:rPr>
          <w:rFonts w:ascii="Times New Roman" w:hAnsi="Times New Roman"/>
          <w:i/>
          <w:sz w:val="24"/>
          <w:szCs w:val="24"/>
        </w:rPr>
        <w:t>Transportation Research Record: Journal of the Transportation Research Board</w:t>
      </w:r>
      <w:r w:rsidRPr="00081349">
        <w:rPr>
          <w:rFonts w:ascii="Times New Roman" w:hAnsi="Times New Roman"/>
          <w:sz w:val="24"/>
          <w:szCs w:val="24"/>
        </w:rPr>
        <w:t xml:space="preserve">, </w:t>
      </w:r>
      <w:r>
        <w:rPr>
          <w:rFonts w:ascii="Times New Roman" w:hAnsi="Times New Roman"/>
          <w:sz w:val="24"/>
          <w:szCs w:val="24"/>
        </w:rPr>
        <w:t xml:space="preserve">No. </w:t>
      </w:r>
      <w:r w:rsidRPr="00081349">
        <w:rPr>
          <w:rFonts w:ascii="Times New Roman" w:hAnsi="Times New Roman"/>
          <w:sz w:val="24"/>
          <w:szCs w:val="24"/>
        </w:rPr>
        <w:t>1621, Transportation Research Board of the National Academies</w:t>
      </w:r>
      <w:r>
        <w:rPr>
          <w:rFonts w:ascii="Times New Roman" w:hAnsi="Times New Roman"/>
          <w:sz w:val="24"/>
          <w:szCs w:val="24"/>
        </w:rPr>
        <w:t xml:space="preserve">, Washington, D.C., 1998, pp. </w:t>
      </w:r>
      <w:r w:rsidRPr="00081349">
        <w:rPr>
          <w:rFonts w:ascii="Times New Roman" w:hAnsi="Times New Roman"/>
          <w:sz w:val="24"/>
          <w:szCs w:val="24"/>
        </w:rPr>
        <w:t>10-19.</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2D7EFA">
        <w:rPr>
          <w:rFonts w:ascii="Times New Roman" w:hAnsi="Times New Roman"/>
          <w:sz w:val="24"/>
          <w:szCs w:val="24"/>
        </w:rPr>
        <w:t>Khorashadi</w:t>
      </w:r>
      <w:proofErr w:type="spellEnd"/>
      <w:r w:rsidRPr="002D7EFA">
        <w:rPr>
          <w:rFonts w:ascii="Times New Roman" w:hAnsi="Times New Roman"/>
          <w:sz w:val="24"/>
          <w:szCs w:val="24"/>
        </w:rPr>
        <w:t xml:space="preserve">, A., </w:t>
      </w:r>
      <w:r>
        <w:rPr>
          <w:rFonts w:ascii="Times New Roman" w:hAnsi="Times New Roman"/>
          <w:sz w:val="24"/>
          <w:szCs w:val="24"/>
        </w:rPr>
        <w:t>D.</w:t>
      </w:r>
      <w:r w:rsidRPr="002D7EFA">
        <w:rPr>
          <w:rFonts w:ascii="Times New Roman" w:hAnsi="Times New Roman"/>
          <w:sz w:val="24"/>
          <w:szCs w:val="24"/>
        </w:rPr>
        <w:t xml:space="preserve"> Niemeier, </w:t>
      </w:r>
      <w:r>
        <w:rPr>
          <w:rFonts w:ascii="Times New Roman" w:hAnsi="Times New Roman"/>
          <w:sz w:val="24"/>
          <w:szCs w:val="24"/>
        </w:rPr>
        <w:t>V.</w:t>
      </w:r>
      <w:r w:rsidRPr="002D7EFA">
        <w:rPr>
          <w:rFonts w:ascii="Times New Roman" w:hAnsi="Times New Roman"/>
          <w:sz w:val="24"/>
          <w:szCs w:val="24"/>
        </w:rPr>
        <w:t xml:space="preserve"> Shankar, </w:t>
      </w:r>
      <w:r>
        <w:rPr>
          <w:rFonts w:ascii="Times New Roman" w:hAnsi="Times New Roman"/>
          <w:sz w:val="24"/>
          <w:szCs w:val="24"/>
        </w:rPr>
        <w:t>and</w:t>
      </w:r>
      <w:r w:rsidRPr="002D7EFA">
        <w:rPr>
          <w:rFonts w:ascii="Times New Roman" w:hAnsi="Times New Roman"/>
          <w:sz w:val="24"/>
          <w:szCs w:val="24"/>
        </w:rPr>
        <w:t xml:space="preserve"> F. </w:t>
      </w:r>
      <w:r>
        <w:rPr>
          <w:rFonts w:ascii="Times New Roman" w:hAnsi="Times New Roman"/>
          <w:sz w:val="24"/>
          <w:szCs w:val="24"/>
        </w:rPr>
        <w:t>Mannering.</w:t>
      </w:r>
      <w:proofErr w:type="gramEnd"/>
      <w:r w:rsidRPr="002D7EFA">
        <w:rPr>
          <w:rFonts w:ascii="Times New Roman" w:hAnsi="Times New Roman"/>
          <w:sz w:val="24"/>
          <w:szCs w:val="24"/>
        </w:rPr>
        <w:t xml:space="preserve"> Differences in Rural and Urban Driver-Injury Severities in Accidents Involving Large-Trucks: An Exploratory Analysis. </w:t>
      </w:r>
      <w:r w:rsidRPr="00FE3F0C">
        <w:rPr>
          <w:rFonts w:ascii="Times New Roman" w:hAnsi="Times New Roman"/>
          <w:i/>
          <w:sz w:val="24"/>
          <w:szCs w:val="24"/>
        </w:rPr>
        <w:t>Accident Analysis and Prevention</w:t>
      </w:r>
      <w:r w:rsidRPr="002D7EFA">
        <w:rPr>
          <w:rFonts w:ascii="Times New Roman" w:hAnsi="Times New Roman"/>
          <w:sz w:val="24"/>
          <w:szCs w:val="24"/>
        </w:rPr>
        <w:t xml:space="preserve">, </w:t>
      </w:r>
      <w:r>
        <w:rPr>
          <w:rFonts w:ascii="Times New Roman" w:hAnsi="Times New Roman"/>
          <w:sz w:val="24"/>
          <w:szCs w:val="24"/>
        </w:rPr>
        <w:t xml:space="preserve">Vol. </w:t>
      </w:r>
      <w:r w:rsidRPr="002D7EFA">
        <w:rPr>
          <w:rFonts w:ascii="Times New Roman" w:hAnsi="Times New Roman"/>
          <w:sz w:val="24"/>
          <w:szCs w:val="24"/>
        </w:rPr>
        <w:t>37</w:t>
      </w:r>
      <w:r>
        <w:rPr>
          <w:rFonts w:ascii="Times New Roman" w:hAnsi="Times New Roman"/>
          <w:sz w:val="24"/>
          <w:szCs w:val="24"/>
        </w:rPr>
        <w:t xml:space="preserve">, No. </w:t>
      </w:r>
      <w:r w:rsidRPr="002D7EFA">
        <w:rPr>
          <w:rFonts w:ascii="Times New Roman" w:hAnsi="Times New Roman"/>
          <w:sz w:val="24"/>
          <w:szCs w:val="24"/>
        </w:rPr>
        <w:t>5,</w:t>
      </w:r>
      <w:r>
        <w:rPr>
          <w:rFonts w:ascii="Times New Roman" w:hAnsi="Times New Roman"/>
          <w:sz w:val="24"/>
          <w:szCs w:val="24"/>
        </w:rPr>
        <w:t xml:space="preserve"> 2005, pp.</w:t>
      </w:r>
      <w:r w:rsidRPr="002D7EFA">
        <w:rPr>
          <w:rFonts w:ascii="Times New Roman" w:hAnsi="Times New Roman"/>
          <w:sz w:val="24"/>
          <w:szCs w:val="24"/>
        </w:rPr>
        <w:t xml:space="preserve"> 910-921.</w:t>
      </w:r>
    </w:p>
    <w:p w:rsidR="004A26D0" w:rsidRDefault="004A26D0" w:rsidP="00D52207">
      <w:pPr>
        <w:spacing w:after="120" w:line="240" w:lineRule="auto"/>
        <w:ind w:left="284" w:hanging="284"/>
        <w:jc w:val="both"/>
        <w:rPr>
          <w:rFonts w:ascii="Times New Roman" w:hAnsi="Times New Roman"/>
          <w:noProof/>
          <w:sz w:val="24"/>
          <w:szCs w:val="24"/>
        </w:rPr>
      </w:pPr>
      <w:r w:rsidRPr="00075E8C">
        <w:rPr>
          <w:rFonts w:ascii="Times New Roman" w:hAnsi="Times New Roman"/>
          <w:noProof/>
          <w:sz w:val="24"/>
          <w:szCs w:val="24"/>
        </w:rPr>
        <w:lastRenderedPageBreak/>
        <w:t xml:space="preserve">Kim, J.-K., G. F., Ulfarsson, Kim, S., </w:t>
      </w:r>
      <w:r>
        <w:rPr>
          <w:rFonts w:ascii="Times New Roman" w:hAnsi="Times New Roman"/>
          <w:noProof/>
          <w:sz w:val="24"/>
          <w:szCs w:val="24"/>
        </w:rPr>
        <w:t>and</w:t>
      </w:r>
      <w:r w:rsidRPr="00075E8C">
        <w:rPr>
          <w:rFonts w:ascii="Times New Roman" w:hAnsi="Times New Roman"/>
          <w:noProof/>
          <w:sz w:val="24"/>
          <w:szCs w:val="24"/>
        </w:rPr>
        <w:t xml:space="preserve"> V. N. Shankar</w:t>
      </w:r>
      <w:r>
        <w:rPr>
          <w:rFonts w:ascii="Times New Roman" w:hAnsi="Times New Roman"/>
          <w:noProof/>
          <w:sz w:val="24"/>
          <w:szCs w:val="24"/>
        </w:rPr>
        <w:t>.</w:t>
      </w:r>
      <w:r w:rsidRPr="00075E8C">
        <w:rPr>
          <w:rFonts w:ascii="Times New Roman" w:hAnsi="Times New Roman"/>
          <w:noProof/>
          <w:sz w:val="24"/>
          <w:szCs w:val="24"/>
        </w:rPr>
        <w:t xml:space="preserve"> </w:t>
      </w:r>
      <w:r w:rsidR="00F94E7F" w:rsidRPr="00075E8C">
        <w:rPr>
          <w:rFonts w:ascii="Times New Roman" w:hAnsi="Times New Roman"/>
          <w:noProof/>
          <w:sz w:val="24"/>
          <w:szCs w:val="24"/>
        </w:rPr>
        <w:t>Driver-Injury Severity in Single-Vehicle Crashes in California: A Mixed Logit Analysis of Heterogeneity Due to Age and Gender</w:t>
      </w:r>
      <w:r w:rsidRPr="00075E8C">
        <w:rPr>
          <w:rFonts w:ascii="Times New Roman" w:hAnsi="Times New Roman"/>
          <w:noProof/>
          <w:sz w:val="24"/>
          <w:szCs w:val="24"/>
        </w:rPr>
        <w:t xml:space="preserve">. </w:t>
      </w:r>
      <w:r w:rsidRPr="00075E8C">
        <w:rPr>
          <w:rFonts w:ascii="Times New Roman" w:hAnsi="Times New Roman"/>
          <w:i/>
          <w:noProof/>
          <w:sz w:val="24"/>
          <w:szCs w:val="24"/>
        </w:rPr>
        <w:t>Accident Analysis and Prevention</w:t>
      </w:r>
      <w:r>
        <w:rPr>
          <w:rFonts w:ascii="Times New Roman" w:hAnsi="Times New Roman"/>
          <w:noProof/>
          <w:sz w:val="24"/>
          <w:szCs w:val="24"/>
        </w:rPr>
        <w:t>, Vol. 50, 2013, pp. 1073-1081.</w:t>
      </w:r>
    </w:p>
    <w:p w:rsidR="004A26D0" w:rsidRDefault="004A26D0" w:rsidP="00D52207">
      <w:pPr>
        <w:spacing w:after="120" w:line="240" w:lineRule="auto"/>
        <w:ind w:left="284" w:hanging="284"/>
        <w:jc w:val="both"/>
        <w:rPr>
          <w:rFonts w:ascii="Times New Roman" w:hAnsi="Times New Roman"/>
          <w:noProof/>
          <w:sz w:val="24"/>
          <w:szCs w:val="24"/>
        </w:rPr>
      </w:pPr>
      <w:r w:rsidRPr="005712FD">
        <w:rPr>
          <w:rFonts w:ascii="Times New Roman" w:hAnsi="Times New Roman"/>
          <w:noProof/>
          <w:sz w:val="24"/>
          <w:szCs w:val="24"/>
        </w:rPr>
        <w:t xml:space="preserve">Kim, J.-K., </w:t>
      </w:r>
      <w:r>
        <w:rPr>
          <w:rFonts w:ascii="Times New Roman" w:hAnsi="Times New Roman"/>
          <w:noProof/>
          <w:sz w:val="24"/>
          <w:szCs w:val="24"/>
        </w:rPr>
        <w:t>S.</w:t>
      </w:r>
      <w:r w:rsidRPr="005712FD">
        <w:rPr>
          <w:rFonts w:ascii="Times New Roman" w:hAnsi="Times New Roman"/>
          <w:noProof/>
          <w:sz w:val="24"/>
          <w:szCs w:val="24"/>
        </w:rPr>
        <w:t xml:space="preserve"> Kim, G</w:t>
      </w:r>
      <w:r>
        <w:rPr>
          <w:rFonts w:ascii="Times New Roman" w:hAnsi="Times New Roman"/>
          <w:noProof/>
          <w:sz w:val="24"/>
          <w:szCs w:val="24"/>
        </w:rPr>
        <w:t>.</w:t>
      </w:r>
      <w:r w:rsidRPr="005712FD">
        <w:rPr>
          <w:rFonts w:ascii="Times New Roman" w:hAnsi="Times New Roman"/>
          <w:noProof/>
          <w:sz w:val="24"/>
          <w:szCs w:val="24"/>
        </w:rPr>
        <w:t xml:space="preserve"> Ulfarsson, </w:t>
      </w:r>
      <w:r>
        <w:rPr>
          <w:rFonts w:ascii="Times New Roman" w:hAnsi="Times New Roman"/>
          <w:noProof/>
          <w:sz w:val="24"/>
          <w:szCs w:val="24"/>
        </w:rPr>
        <w:t>and L.</w:t>
      </w:r>
      <w:r w:rsidRPr="005712FD">
        <w:rPr>
          <w:rFonts w:ascii="Times New Roman" w:hAnsi="Times New Roman"/>
          <w:noProof/>
          <w:sz w:val="24"/>
          <w:szCs w:val="24"/>
        </w:rPr>
        <w:t xml:space="preserve"> Porrello. Bicyclist Injury Severities in Bicycle-motor Vehicle Accidents. </w:t>
      </w:r>
      <w:r w:rsidRPr="005712FD">
        <w:rPr>
          <w:rFonts w:ascii="Times New Roman" w:hAnsi="Times New Roman"/>
          <w:i/>
          <w:noProof/>
          <w:sz w:val="24"/>
          <w:szCs w:val="24"/>
        </w:rPr>
        <w:t>Accident Analysis and Prevention</w:t>
      </w:r>
      <w:r w:rsidRPr="005712FD">
        <w:rPr>
          <w:rFonts w:ascii="Times New Roman" w:hAnsi="Times New Roman"/>
          <w:noProof/>
          <w:sz w:val="24"/>
          <w:szCs w:val="24"/>
        </w:rPr>
        <w:t xml:space="preserve">, </w:t>
      </w:r>
      <w:r>
        <w:rPr>
          <w:rFonts w:ascii="Times New Roman" w:hAnsi="Times New Roman"/>
          <w:noProof/>
          <w:sz w:val="24"/>
          <w:szCs w:val="24"/>
        </w:rPr>
        <w:t xml:space="preserve">Vol. </w:t>
      </w:r>
      <w:r w:rsidRPr="005712FD">
        <w:rPr>
          <w:rFonts w:ascii="Times New Roman" w:hAnsi="Times New Roman"/>
          <w:noProof/>
          <w:sz w:val="24"/>
          <w:szCs w:val="24"/>
        </w:rPr>
        <w:t>39</w:t>
      </w:r>
      <w:r>
        <w:rPr>
          <w:rFonts w:ascii="Times New Roman" w:hAnsi="Times New Roman"/>
          <w:noProof/>
          <w:sz w:val="24"/>
          <w:szCs w:val="24"/>
        </w:rPr>
        <w:t xml:space="preserve">, No. </w:t>
      </w:r>
      <w:r w:rsidRPr="005712FD">
        <w:rPr>
          <w:rFonts w:ascii="Times New Roman" w:hAnsi="Times New Roman"/>
          <w:noProof/>
          <w:sz w:val="24"/>
          <w:szCs w:val="24"/>
        </w:rPr>
        <w:t>2,</w:t>
      </w:r>
      <w:r>
        <w:rPr>
          <w:rFonts w:ascii="Times New Roman" w:hAnsi="Times New Roman"/>
          <w:noProof/>
          <w:sz w:val="24"/>
          <w:szCs w:val="24"/>
        </w:rPr>
        <w:t xml:space="preserve"> 2007, pp.</w:t>
      </w:r>
      <w:r w:rsidRPr="005712FD">
        <w:rPr>
          <w:rFonts w:ascii="Times New Roman" w:hAnsi="Times New Roman"/>
          <w:noProof/>
          <w:sz w:val="24"/>
          <w:szCs w:val="24"/>
        </w:rPr>
        <w:t xml:space="preserve"> 238-251.</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045181">
        <w:rPr>
          <w:rFonts w:ascii="Times New Roman" w:hAnsi="Times New Roman"/>
          <w:sz w:val="24"/>
          <w:szCs w:val="24"/>
        </w:rPr>
        <w:t>Kockelman</w:t>
      </w:r>
      <w:proofErr w:type="spellEnd"/>
      <w:r w:rsidRPr="00045181">
        <w:rPr>
          <w:rFonts w:ascii="Times New Roman" w:hAnsi="Times New Roman"/>
          <w:sz w:val="24"/>
          <w:szCs w:val="24"/>
        </w:rPr>
        <w:t xml:space="preserve">, K. M., </w:t>
      </w:r>
      <w:r>
        <w:rPr>
          <w:rFonts w:ascii="Times New Roman" w:hAnsi="Times New Roman"/>
          <w:sz w:val="24"/>
          <w:szCs w:val="24"/>
        </w:rPr>
        <w:t>and</w:t>
      </w:r>
      <w:r w:rsidRPr="00045181">
        <w:rPr>
          <w:rFonts w:ascii="Times New Roman" w:hAnsi="Times New Roman"/>
          <w:sz w:val="24"/>
          <w:szCs w:val="24"/>
        </w:rPr>
        <w:t xml:space="preserve"> Y. J. </w:t>
      </w:r>
      <w:proofErr w:type="spellStart"/>
      <w:r>
        <w:rPr>
          <w:rFonts w:ascii="Times New Roman" w:hAnsi="Times New Roman"/>
          <w:sz w:val="24"/>
          <w:szCs w:val="24"/>
        </w:rPr>
        <w:t>Kweon</w:t>
      </w:r>
      <w:proofErr w:type="spellEnd"/>
      <w:r>
        <w:rPr>
          <w:rFonts w:ascii="Times New Roman" w:hAnsi="Times New Roman"/>
          <w:sz w:val="24"/>
          <w:szCs w:val="24"/>
        </w:rPr>
        <w:t>.</w:t>
      </w:r>
      <w:proofErr w:type="gramEnd"/>
      <w:r w:rsidRPr="00045181">
        <w:rPr>
          <w:rFonts w:ascii="Times New Roman" w:hAnsi="Times New Roman"/>
          <w:sz w:val="24"/>
          <w:szCs w:val="24"/>
        </w:rPr>
        <w:t xml:space="preserve"> Driver Injury Severity: An Application of Ordered </w:t>
      </w:r>
      <w:proofErr w:type="spellStart"/>
      <w:r w:rsidRPr="00045181">
        <w:rPr>
          <w:rFonts w:ascii="Times New Roman" w:hAnsi="Times New Roman"/>
          <w:sz w:val="24"/>
          <w:szCs w:val="24"/>
        </w:rPr>
        <w:t>Probit</w:t>
      </w:r>
      <w:proofErr w:type="spellEnd"/>
      <w:r w:rsidRPr="00045181">
        <w:rPr>
          <w:rFonts w:ascii="Times New Roman" w:hAnsi="Times New Roman"/>
          <w:sz w:val="24"/>
          <w:szCs w:val="24"/>
        </w:rPr>
        <w:t xml:space="preserve"> Models. </w:t>
      </w:r>
      <w:r w:rsidRPr="00045181">
        <w:rPr>
          <w:rFonts w:ascii="Times New Roman" w:hAnsi="Times New Roman"/>
          <w:i/>
          <w:sz w:val="24"/>
          <w:szCs w:val="24"/>
        </w:rPr>
        <w:t xml:space="preserve">Accident Analysis </w:t>
      </w:r>
      <w:r>
        <w:rPr>
          <w:rFonts w:ascii="Times New Roman" w:hAnsi="Times New Roman"/>
          <w:i/>
          <w:sz w:val="24"/>
          <w:szCs w:val="24"/>
        </w:rPr>
        <w:t>and</w:t>
      </w:r>
      <w:r w:rsidRPr="00045181">
        <w:rPr>
          <w:rFonts w:ascii="Times New Roman" w:hAnsi="Times New Roman"/>
          <w:i/>
          <w:sz w:val="24"/>
          <w:szCs w:val="24"/>
        </w:rPr>
        <w:t xml:space="preserve"> Prevention,</w:t>
      </w:r>
      <w:r w:rsidRPr="00045181">
        <w:rPr>
          <w:rFonts w:ascii="Times New Roman" w:hAnsi="Times New Roman"/>
          <w:sz w:val="24"/>
          <w:szCs w:val="24"/>
        </w:rPr>
        <w:t xml:space="preserve"> </w:t>
      </w:r>
      <w:r>
        <w:rPr>
          <w:rFonts w:ascii="Times New Roman" w:hAnsi="Times New Roman"/>
          <w:sz w:val="24"/>
          <w:szCs w:val="24"/>
        </w:rPr>
        <w:t xml:space="preserve">Vol. </w:t>
      </w:r>
      <w:r w:rsidRPr="00045181">
        <w:rPr>
          <w:rFonts w:ascii="Times New Roman" w:hAnsi="Times New Roman"/>
          <w:sz w:val="24"/>
          <w:szCs w:val="24"/>
        </w:rPr>
        <w:t>34</w:t>
      </w:r>
      <w:r>
        <w:rPr>
          <w:rFonts w:ascii="Times New Roman" w:hAnsi="Times New Roman"/>
          <w:sz w:val="24"/>
          <w:szCs w:val="24"/>
        </w:rPr>
        <w:t xml:space="preserve">, No. </w:t>
      </w:r>
      <w:r w:rsidRPr="00045181">
        <w:rPr>
          <w:rFonts w:ascii="Times New Roman" w:hAnsi="Times New Roman"/>
          <w:sz w:val="24"/>
          <w:szCs w:val="24"/>
        </w:rPr>
        <w:t>3,</w:t>
      </w:r>
      <w:r>
        <w:rPr>
          <w:rFonts w:ascii="Times New Roman" w:hAnsi="Times New Roman"/>
          <w:sz w:val="24"/>
          <w:szCs w:val="24"/>
        </w:rPr>
        <w:t xml:space="preserve"> 2002, pp.</w:t>
      </w:r>
      <w:r w:rsidRPr="00045181">
        <w:rPr>
          <w:rFonts w:ascii="Times New Roman" w:hAnsi="Times New Roman"/>
          <w:sz w:val="24"/>
          <w:szCs w:val="24"/>
        </w:rPr>
        <w:t xml:space="preserve"> 313-321.</w:t>
      </w:r>
    </w:p>
    <w:p w:rsidR="004A26D0" w:rsidRDefault="004A26D0" w:rsidP="00D52207">
      <w:pPr>
        <w:spacing w:after="120" w:line="240" w:lineRule="auto"/>
        <w:ind w:left="284" w:hanging="284"/>
        <w:jc w:val="both"/>
        <w:rPr>
          <w:rFonts w:ascii="Times New Roman" w:hAnsi="Times New Roman"/>
          <w:sz w:val="24"/>
          <w:szCs w:val="24"/>
        </w:rPr>
      </w:pPr>
      <w:proofErr w:type="gramStart"/>
      <w:r w:rsidRPr="002E45DD">
        <w:rPr>
          <w:rFonts w:ascii="Times New Roman" w:hAnsi="Times New Roman"/>
          <w:noProof/>
          <w:sz w:val="24"/>
          <w:szCs w:val="24"/>
        </w:rPr>
        <w:t>Krull</w:t>
      </w:r>
      <w:r w:rsidRPr="002E45DD">
        <w:rPr>
          <w:rFonts w:ascii="Times New Roman" w:hAnsi="Times New Roman"/>
          <w:sz w:val="24"/>
          <w:szCs w:val="24"/>
        </w:rPr>
        <w:t>, K., A.</w:t>
      </w:r>
      <w:r>
        <w:rPr>
          <w:rFonts w:ascii="Times New Roman" w:hAnsi="Times New Roman"/>
          <w:sz w:val="24"/>
          <w:szCs w:val="24"/>
        </w:rPr>
        <w:t xml:space="preserve"> J.</w:t>
      </w:r>
      <w:r w:rsidRPr="002E45DD">
        <w:rPr>
          <w:rFonts w:ascii="Times New Roman" w:hAnsi="Times New Roman"/>
          <w:sz w:val="24"/>
          <w:szCs w:val="24"/>
        </w:rPr>
        <w:t xml:space="preserve"> </w:t>
      </w:r>
      <w:proofErr w:type="spellStart"/>
      <w:r w:rsidRPr="002E45DD">
        <w:rPr>
          <w:rFonts w:ascii="Times New Roman" w:hAnsi="Times New Roman"/>
          <w:sz w:val="24"/>
          <w:szCs w:val="24"/>
        </w:rPr>
        <w:t>Khattak</w:t>
      </w:r>
      <w:proofErr w:type="spellEnd"/>
      <w:r w:rsidRPr="002E45DD">
        <w:rPr>
          <w:rFonts w:ascii="Times New Roman" w:hAnsi="Times New Roman"/>
          <w:sz w:val="24"/>
          <w:szCs w:val="24"/>
        </w:rPr>
        <w:t>, and F. Council.</w:t>
      </w:r>
      <w:proofErr w:type="gramEnd"/>
      <w:r w:rsidRPr="002E45DD">
        <w:rPr>
          <w:rFonts w:ascii="Times New Roman" w:hAnsi="Times New Roman"/>
          <w:sz w:val="24"/>
          <w:szCs w:val="24"/>
        </w:rPr>
        <w:t xml:space="preserve"> Injury Effects of Rollovers and Events Sequence in Single-Vehicle Crashes. In </w:t>
      </w:r>
      <w:r w:rsidRPr="002E45DD">
        <w:rPr>
          <w:rFonts w:ascii="Times New Roman" w:hAnsi="Times New Roman"/>
          <w:i/>
          <w:sz w:val="24"/>
          <w:szCs w:val="24"/>
        </w:rPr>
        <w:t>Transportation Research Record: Journal of the Transportation Research Board</w:t>
      </w:r>
      <w:r w:rsidRPr="002E45DD">
        <w:rPr>
          <w:rFonts w:ascii="Times New Roman" w:hAnsi="Times New Roman"/>
          <w:sz w:val="24"/>
          <w:szCs w:val="24"/>
        </w:rPr>
        <w:t xml:space="preserve">, No. 1717, Transportation Research Board of the National Academies, Washington, D.C., </w:t>
      </w:r>
      <w:r>
        <w:rPr>
          <w:rFonts w:ascii="Times New Roman" w:hAnsi="Times New Roman"/>
          <w:sz w:val="24"/>
          <w:szCs w:val="24"/>
        </w:rPr>
        <w:t xml:space="preserve">2000, pp. </w:t>
      </w:r>
      <w:r w:rsidRPr="002E45DD">
        <w:rPr>
          <w:rFonts w:ascii="Times New Roman" w:hAnsi="Times New Roman"/>
          <w:sz w:val="24"/>
          <w:szCs w:val="24"/>
        </w:rPr>
        <w:t xml:space="preserve">46-54. </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A42EA5">
        <w:rPr>
          <w:rFonts w:ascii="Times New Roman" w:hAnsi="Times New Roman"/>
          <w:sz w:val="24"/>
          <w:szCs w:val="24"/>
        </w:rPr>
        <w:t>Kweon</w:t>
      </w:r>
      <w:proofErr w:type="spellEnd"/>
      <w:r w:rsidRPr="00A42EA5">
        <w:rPr>
          <w:rFonts w:ascii="Times New Roman" w:hAnsi="Times New Roman"/>
          <w:sz w:val="24"/>
          <w:szCs w:val="24"/>
        </w:rPr>
        <w:t xml:space="preserve">, Y. J., </w:t>
      </w:r>
      <w:r>
        <w:rPr>
          <w:rFonts w:ascii="Times New Roman" w:hAnsi="Times New Roman"/>
          <w:sz w:val="24"/>
          <w:szCs w:val="24"/>
        </w:rPr>
        <w:t>and</w:t>
      </w:r>
      <w:r w:rsidRPr="00A42EA5">
        <w:rPr>
          <w:rFonts w:ascii="Times New Roman" w:hAnsi="Times New Roman"/>
          <w:sz w:val="24"/>
          <w:szCs w:val="24"/>
        </w:rPr>
        <w:t xml:space="preserve"> K. M. </w:t>
      </w:r>
      <w:proofErr w:type="spellStart"/>
      <w:r>
        <w:rPr>
          <w:rFonts w:ascii="Times New Roman" w:hAnsi="Times New Roman"/>
          <w:sz w:val="24"/>
          <w:szCs w:val="24"/>
        </w:rPr>
        <w:t>Kockelman</w:t>
      </w:r>
      <w:proofErr w:type="spellEnd"/>
      <w:r>
        <w:rPr>
          <w:rFonts w:ascii="Times New Roman" w:hAnsi="Times New Roman"/>
          <w:sz w:val="24"/>
          <w:szCs w:val="24"/>
        </w:rPr>
        <w:t>.</w:t>
      </w:r>
      <w:proofErr w:type="gramEnd"/>
      <w:r w:rsidRPr="00A42EA5">
        <w:rPr>
          <w:rFonts w:ascii="Times New Roman" w:hAnsi="Times New Roman"/>
          <w:sz w:val="24"/>
          <w:szCs w:val="24"/>
        </w:rPr>
        <w:t xml:space="preserve"> Overall Injury Risk to Different Drivers: Combining Exposure, Frequency, and Severity Models. </w:t>
      </w:r>
      <w:r w:rsidRPr="00A42EA5">
        <w:rPr>
          <w:rFonts w:ascii="Times New Roman" w:hAnsi="Times New Roman"/>
          <w:i/>
          <w:sz w:val="24"/>
          <w:szCs w:val="24"/>
        </w:rPr>
        <w:t>Accident Analysis and Prevention</w:t>
      </w:r>
      <w:r w:rsidRPr="00A42EA5">
        <w:rPr>
          <w:rFonts w:ascii="Times New Roman" w:hAnsi="Times New Roman"/>
          <w:sz w:val="24"/>
          <w:szCs w:val="24"/>
        </w:rPr>
        <w:t xml:space="preserve">, </w:t>
      </w:r>
      <w:r>
        <w:rPr>
          <w:rFonts w:ascii="Times New Roman" w:hAnsi="Times New Roman"/>
          <w:sz w:val="24"/>
          <w:szCs w:val="24"/>
        </w:rPr>
        <w:t xml:space="preserve">Vol. </w:t>
      </w:r>
      <w:r w:rsidRPr="00A42EA5">
        <w:rPr>
          <w:rFonts w:ascii="Times New Roman" w:hAnsi="Times New Roman"/>
          <w:sz w:val="24"/>
          <w:szCs w:val="24"/>
        </w:rPr>
        <w:t>35</w:t>
      </w:r>
      <w:r>
        <w:rPr>
          <w:rFonts w:ascii="Times New Roman" w:hAnsi="Times New Roman"/>
          <w:sz w:val="24"/>
          <w:szCs w:val="24"/>
        </w:rPr>
        <w:t xml:space="preserve">, No. </w:t>
      </w:r>
      <w:r w:rsidRPr="00A42EA5">
        <w:rPr>
          <w:rFonts w:ascii="Times New Roman" w:hAnsi="Times New Roman"/>
          <w:sz w:val="24"/>
          <w:szCs w:val="24"/>
        </w:rPr>
        <w:t>4,</w:t>
      </w:r>
      <w:r>
        <w:rPr>
          <w:rFonts w:ascii="Times New Roman" w:hAnsi="Times New Roman"/>
          <w:sz w:val="24"/>
          <w:szCs w:val="24"/>
        </w:rPr>
        <w:t xml:space="preserve"> 2003, pp.</w:t>
      </w:r>
      <w:r w:rsidRPr="00A42EA5">
        <w:rPr>
          <w:rFonts w:ascii="Times New Roman" w:hAnsi="Times New Roman"/>
          <w:sz w:val="24"/>
          <w:szCs w:val="24"/>
        </w:rPr>
        <w:t xml:space="preserve"> 441-450.</w:t>
      </w:r>
    </w:p>
    <w:p w:rsidR="004A26D0" w:rsidRDefault="004A26D0" w:rsidP="00D52207">
      <w:pPr>
        <w:spacing w:after="120" w:line="240" w:lineRule="auto"/>
        <w:ind w:left="284" w:hanging="284"/>
        <w:jc w:val="both"/>
        <w:rPr>
          <w:rFonts w:ascii="Times New Roman" w:hAnsi="Times New Roman"/>
          <w:noProof/>
          <w:sz w:val="24"/>
          <w:szCs w:val="24"/>
        </w:rPr>
      </w:pPr>
      <w:r w:rsidRPr="00283828">
        <w:rPr>
          <w:rFonts w:ascii="Times New Roman" w:hAnsi="Times New Roman"/>
          <w:noProof/>
          <w:sz w:val="24"/>
          <w:szCs w:val="24"/>
        </w:rPr>
        <w:t xml:space="preserve">Lécuyer, J. F., </w:t>
      </w:r>
      <w:r>
        <w:rPr>
          <w:rFonts w:ascii="Times New Roman" w:hAnsi="Times New Roman"/>
          <w:noProof/>
          <w:sz w:val="24"/>
          <w:szCs w:val="24"/>
        </w:rPr>
        <w:t>and</w:t>
      </w:r>
      <w:r w:rsidRPr="00283828">
        <w:rPr>
          <w:rFonts w:ascii="Times New Roman" w:hAnsi="Times New Roman"/>
          <w:noProof/>
          <w:sz w:val="24"/>
          <w:szCs w:val="24"/>
        </w:rPr>
        <w:t xml:space="preserve"> A. </w:t>
      </w:r>
      <w:r>
        <w:rPr>
          <w:rFonts w:ascii="Times New Roman" w:hAnsi="Times New Roman"/>
          <w:noProof/>
          <w:sz w:val="24"/>
          <w:szCs w:val="24"/>
        </w:rPr>
        <w:t>Chouinard.</w:t>
      </w:r>
      <w:r w:rsidRPr="00283828">
        <w:rPr>
          <w:rFonts w:ascii="Times New Roman" w:hAnsi="Times New Roman"/>
          <w:noProof/>
          <w:sz w:val="24"/>
          <w:szCs w:val="24"/>
        </w:rPr>
        <w:t xml:space="preserve"> Study on the Effect of Vehicle Age and the Importation of Vehicles 15 Years and Older on the Number of Fatalities, Serious In</w:t>
      </w:r>
      <w:r>
        <w:rPr>
          <w:rFonts w:ascii="Times New Roman" w:hAnsi="Times New Roman"/>
          <w:noProof/>
          <w:sz w:val="24"/>
          <w:szCs w:val="24"/>
        </w:rPr>
        <w:t>juries and Collisions in Canada</w:t>
      </w:r>
      <w:r w:rsidRPr="00283828">
        <w:rPr>
          <w:rFonts w:ascii="Times New Roman" w:hAnsi="Times New Roman"/>
          <w:noProof/>
          <w:sz w:val="24"/>
          <w:szCs w:val="24"/>
        </w:rPr>
        <w:t xml:space="preserve">. </w:t>
      </w:r>
      <w:r>
        <w:rPr>
          <w:rFonts w:ascii="Times New Roman" w:hAnsi="Times New Roman"/>
          <w:noProof/>
          <w:sz w:val="24"/>
          <w:szCs w:val="24"/>
        </w:rPr>
        <w:t xml:space="preserve">In </w:t>
      </w:r>
      <w:r w:rsidRPr="00283828">
        <w:rPr>
          <w:rFonts w:ascii="Times New Roman" w:hAnsi="Times New Roman"/>
          <w:i/>
          <w:iCs/>
          <w:noProof/>
          <w:sz w:val="24"/>
          <w:szCs w:val="24"/>
        </w:rPr>
        <w:t>Proceedings of the Canadian Multidisciplinary Road Safety Conference XVI.</w:t>
      </w:r>
      <w:r w:rsidRPr="00283828">
        <w:rPr>
          <w:rFonts w:ascii="Times New Roman" w:hAnsi="Times New Roman"/>
          <w:noProof/>
          <w:sz w:val="24"/>
          <w:szCs w:val="24"/>
        </w:rPr>
        <w:t xml:space="preserve"> Winnipeg: The Canadian Association of Ro</w:t>
      </w:r>
      <w:r>
        <w:rPr>
          <w:rFonts w:ascii="Times New Roman" w:hAnsi="Times New Roman"/>
          <w:noProof/>
          <w:sz w:val="24"/>
          <w:szCs w:val="24"/>
        </w:rPr>
        <w:t>ad Safety Professionals (CARSP), 2006.</w:t>
      </w:r>
    </w:p>
    <w:p w:rsidR="004A26D0" w:rsidRDefault="004A26D0" w:rsidP="00D52207">
      <w:pPr>
        <w:spacing w:after="120" w:line="240" w:lineRule="auto"/>
        <w:ind w:left="284" w:hanging="284"/>
        <w:jc w:val="both"/>
        <w:rPr>
          <w:rFonts w:ascii="Times New Roman" w:hAnsi="Times New Roman"/>
          <w:sz w:val="24"/>
          <w:szCs w:val="24"/>
        </w:rPr>
      </w:pPr>
      <w:proofErr w:type="spellStart"/>
      <w:r>
        <w:rPr>
          <w:rFonts w:ascii="Times New Roman" w:hAnsi="Times New Roman"/>
          <w:sz w:val="24"/>
          <w:szCs w:val="24"/>
        </w:rPr>
        <w:t>Maddala</w:t>
      </w:r>
      <w:proofErr w:type="spellEnd"/>
      <w:r>
        <w:rPr>
          <w:rFonts w:ascii="Times New Roman" w:hAnsi="Times New Roman"/>
          <w:sz w:val="24"/>
          <w:szCs w:val="24"/>
        </w:rPr>
        <w:t>, G. S.</w:t>
      </w:r>
      <w:r w:rsidRPr="00536C40">
        <w:rPr>
          <w:rFonts w:ascii="Times New Roman" w:hAnsi="Times New Roman"/>
          <w:sz w:val="24"/>
          <w:szCs w:val="24"/>
        </w:rPr>
        <w:t xml:space="preserve"> </w:t>
      </w:r>
      <w:r w:rsidRPr="005D0967">
        <w:rPr>
          <w:rFonts w:ascii="Times New Roman" w:hAnsi="Times New Roman"/>
          <w:i/>
          <w:sz w:val="24"/>
          <w:szCs w:val="24"/>
        </w:rPr>
        <w:t>Limited-dependent and Qualitative Variables in Econometrics</w:t>
      </w:r>
      <w:r w:rsidRPr="00536C40">
        <w:rPr>
          <w:rFonts w:ascii="Times New Roman" w:hAnsi="Times New Roman"/>
          <w:sz w:val="24"/>
          <w:szCs w:val="24"/>
        </w:rPr>
        <w:t>. Cambridge University Press</w:t>
      </w:r>
      <w:r>
        <w:rPr>
          <w:rFonts w:ascii="Times New Roman" w:hAnsi="Times New Roman"/>
          <w:sz w:val="24"/>
          <w:szCs w:val="24"/>
        </w:rPr>
        <w:t>, New York, 1983.</w:t>
      </w:r>
    </w:p>
    <w:p w:rsidR="004A26D0" w:rsidRPr="00181B2E" w:rsidRDefault="004A26D0" w:rsidP="00D52207">
      <w:pPr>
        <w:spacing w:after="120" w:line="240" w:lineRule="auto"/>
        <w:ind w:left="284" w:hanging="284"/>
        <w:jc w:val="both"/>
        <w:rPr>
          <w:rFonts w:ascii="Times New Roman" w:hAnsi="Times New Roman"/>
          <w:sz w:val="24"/>
          <w:szCs w:val="24"/>
        </w:rPr>
      </w:pPr>
      <w:proofErr w:type="gramStart"/>
      <w:r w:rsidRPr="00B51CA8">
        <w:rPr>
          <w:rFonts w:ascii="Times New Roman" w:hAnsi="Times New Roman"/>
          <w:sz w:val="24"/>
          <w:szCs w:val="24"/>
        </w:rPr>
        <w:t xml:space="preserve">Mao, Y., J. Zhang, G. Robbins, K. Clarke, M. Lam, </w:t>
      </w:r>
      <w:r>
        <w:rPr>
          <w:rFonts w:ascii="Times New Roman" w:hAnsi="Times New Roman"/>
          <w:sz w:val="24"/>
          <w:szCs w:val="24"/>
        </w:rPr>
        <w:t>and</w:t>
      </w:r>
      <w:r w:rsidRPr="00B51CA8">
        <w:rPr>
          <w:rFonts w:ascii="Times New Roman" w:hAnsi="Times New Roman"/>
          <w:sz w:val="24"/>
          <w:szCs w:val="24"/>
        </w:rPr>
        <w:t xml:space="preserve"> W. Pickett</w:t>
      </w:r>
      <w:r>
        <w:rPr>
          <w:rFonts w:ascii="Times New Roman" w:hAnsi="Times New Roman"/>
          <w:sz w:val="24"/>
          <w:szCs w:val="24"/>
        </w:rPr>
        <w:t>.</w:t>
      </w:r>
      <w:proofErr w:type="gramEnd"/>
      <w:r w:rsidRPr="00B51CA8">
        <w:rPr>
          <w:rFonts w:ascii="Times New Roman" w:hAnsi="Times New Roman"/>
          <w:sz w:val="24"/>
          <w:szCs w:val="24"/>
        </w:rPr>
        <w:t xml:space="preserve"> Factors Affecting the Severity of Motor Vehicle Traffic Crashes Involving Young Drivers in Ontario. </w:t>
      </w:r>
      <w:r w:rsidRPr="00B51CA8">
        <w:rPr>
          <w:rFonts w:ascii="Times New Roman" w:hAnsi="Times New Roman"/>
          <w:i/>
          <w:sz w:val="24"/>
          <w:szCs w:val="24"/>
        </w:rPr>
        <w:t>Injury Prevention: Journal of the International Society for Child and Adolescent Injury Prevention</w:t>
      </w:r>
      <w:r w:rsidRPr="00B51CA8">
        <w:rPr>
          <w:rFonts w:ascii="Times New Roman" w:hAnsi="Times New Roman"/>
          <w:sz w:val="24"/>
          <w:szCs w:val="24"/>
        </w:rPr>
        <w:t xml:space="preserve">, </w:t>
      </w:r>
      <w:r>
        <w:rPr>
          <w:rFonts w:ascii="Times New Roman" w:hAnsi="Times New Roman"/>
          <w:sz w:val="24"/>
          <w:szCs w:val="24"/>
        </w:rPr>
        <w:t xml:space="preserve">Vol. </w:t>
      </w:r>
      <w:r w:rsidRPr="00B51CA8">
        <w:rPr>
          <w:rFonts w:ascii="Times New Roman" w:hAnsi="Times New Roman"/>
          <w:sz w:val="24"/>
          <w:szCs w:val="24"/>
        </w:rPr>
        <w:t>3</w:t>
      </w:r>
      <w:r>
        <w:rPr>
          <w:rFonts w:ascii="Times New Roman" w:hAnsi="Times New Roman"/>
          <w:sz w:val="24"/>
          <w:szCs w:val="24"/>
        </w:rPr>
        <w:t xml:space="preserve">, No. </w:t>
      </w:r>
      <w:r w:rsidRPr="00B51CA8">
        <w:rPr>
          <w:rFonts w:ascii="Times New Roman" w:hAnsi="Times New Roman"/>
          <w:sz w:val="24"/>
          <w:szCs w:val="24"/>
        </w:rPr>
        <w:t>3,</w:t>
      </w:r>
      <w:r>
        <w:rPr>
          <w:rFonts w:ascii="Times New Roman" w:hAnsi="Times New Roman"/>
          <w:sz w:val="24"/>
          <w:szCs w:val="24"/>
        </w:rPr>
        <w:t xml:space="preserve"> 1997, pp.</w:t>
      </w:r>
      <w:r w:rsidRPr="00B51CA8">
        <w:rPr>
          <w:rFonts w:ascii="Times New Roman" w:hAnsi="Times New Roman"/>
          <w:sz w:val="24"/>
          <w:szCs w:val="24"/>
        </w:rPr>
        <w:t xml:space="preserve"> 183-189.</w:t>
      </w:r>
    </w:p>
    <w:p w:rsidR="004A26D0" w:rsidRPr="00F80E59" w:rsidRDefault="004A26D0" w:rsidP="00A909D7">
      <w:pPr>
        <w:spacing w:after="120" w:line="240" w:lineRule="auto"/>
        <w:ind w:left="284" w:hanging="284"/>
        <w:jc w:val="both"/>
        <w:rPr>
          <w:rFonts w:ascii="Times New Roman" w:hAnsi="Times New Roman"/>
          <w:noProof/>
          <w:sz w:val="24"/>
          <w:szCs w:val="24"/>
        </w:rPr>
      </w:pPr>
      <w:r w:rsidRPr="00A909D7">
        <w:rPr>
          <w:rFonts w:ascii="Times New Roman" w:hAnsi="Times New Roman"/>
          <w:noProof/>
          <w:sz w:val="24"/>
          <w:szCs w:val="24"/>
        </w:rPr>
        <w:t>Mayrose, J.</w:t>
      </w:r>
      <w:r>
        <w:rPr>
          <w:rFonts w:ascii="Times New Roman" w:hAnsi="Times New Roman"/>
          <w:noProof/>
          <w:sz w:val="24"/>
          <w:szCs w:val="24"/>
        </w:rPr>
        <w:t>,</w:t>
      </w:r>
      <w:r w:rsidRPr="00A909D7">
        <w:rPr>
          <w:rFonts w:ascii="Times New Roman" w:hAnsi="Times New Roman"/>
          <w:noProof/>
          <w:sz w:val="24"/>
          <w:szCs w:val="24"/>
        </w:rPr>
        <w:t xml:space="preserve"> D.V.K. Jehle</w:t>
      </w:r>
      <w:r>
        <w:rPr>
          <w:rFonts w:ascii="Times New Roman" w:hAnsi="Times New Roman"/>
          <w:noProof/>
          <w:sz w:val="24"/>
          <w:szCs w:val="24"/>
        </w:rPr>
        <w:t xml:space="preserve">. </w:t>
      </w:r>
      <w:r w:rsidR="00AA2C46" w:rsidRPr="00A909D7">
        <w:rPr>
          <w:rFonts w:ascii="Times New Roman" w:hAnsi="Times New Roman"/>
          <w:noProof/>
          <w:sz w:val="24"/>
          <w:szCs w:val="24"/>
        </w:rPr>
        <w:t>Vehicle Weight and Fatality Risk for Sport Utility Vehicle-Versus-Passenger Car Crashes</w:t>
      </w:r>
      <w:r>
        <w:rPr>
          <w:rFonts w:ascii="Times New Roman" w:hAnsi="Times New Roman"/>
          <w:noProof/>
          <w:sz w:val="24"/>
          <w:szCs w:val="24"/>
        </w:rPr>
        <w:t xml:space="preserve">, </w:t>
      </w:r>
      <w:r w:rsidRPr="00A909D7">
        <w:rPr>
          <w:rFonts w:ascii="Times New Roman" w:hAnsi="Times New Roman"/>
          <w:i/>
          <w:noProof/>
          <w:sz w:val="24"/>
          <w:szCs w:val="24"/>
        </w:rPr>
        <w:t>Journal of Trauma</w:t>
      </w:r>
      <w:r w:rsidRPr="00A909D7">
        <w:rPr>
          <w:rFonts w:ascii="Times New Roman" w:hAnsi="Times New Roman"/>
          <w:noProof/>
          <w:sz w:val="24"/>
          <w:szCs w:val="24"/>
        </w:rPr>
        <w:t xml:space="preserve">, </w:t>
      </w:r>
      <w:r>
        <w:rPr>
          <w:rFonts w:ascii="Times New Roman" w:hAnsi="Times New Roman"/>
          <w:noProof/>
          <w:sz w:val="24"/>
          <w:szCs w:val="24"/>
        </w:rPr>
        <w:t xml:space="preserve">Vol. </w:t>
      </w:r>
      <w:r w:rsidRPr="00A909D7">
        <w:rPr>
          <w:rFonts w:ascii="Times New Roman" w:hAnsi="Times New Roman"/>
          <w:noProof/>
          <w:sz w:val="24"/>
          <w:szCs w:val="24"/>
        </w:rPr>
        <w:t>53</w:t>
      </w:r>
      <w:r>
        <w:rPr>
          <w:rFonts w:ascii="Times New Roman" w:hAnsi="Times New Roman"/>
          <w:noProof/>
          <w:sz w:val="24"/>
          <w:szCs w:val="24"/>
        </w:rPr>
        <w:t xml:space="preserve">, </w:t>
      </w:r>
      <w:r w:rsidRPr="00A909D7">
        <w:rPr>
          <w:rFonts w:ascii="Times New Roman" w:hAnsi="Times New Roman"/>
          <w:noProof/>
          <w:sz w:val="24"/>
          <w:szCs w:val="24"/>
        </w:rPr>
        <w:t>2002, pp. 751</w:t>
      </w:r>
      <w:r>
        <w:rPr>
          <w:rFonts w:ascii="Times New Roman" w:hAnsi="Times New Roman"/>
          <w:noProof/>
          <w:sz w:val="24"/>
          <w:szCs w:val="24"/>
        </w:rPr>
        <w:t>-</w:t>
      </w:r>
      <w:r w:rsidRPr="00A909D7">
        <w:rPr>
          <w:rFonts w:ascii="Times New Roman" w:hAnsi="Times New Roman"/>
          <w:noProof/>
          <w:sz w:val="24"/>
          <w:szCs w:val="24"/>
        </w:rPr>
        <w:t>753</w:t>
      </w:r>
      <w:r>
        <w:rPr>
          <w:rFonts w:ascii="Times New Roman" w:hAnsi="Times New Roman"/>
          <w:noProof/>
          <w:sz w:val="24"/>
          <w:szCs w:val="24"/>
        </w:rPr>
        <w:t>.</w:t>
      </w:r>
    </w:p>
    <w:p w:rsidR="004A26D0" w:rsidRPr="00365E25" w:rsidRDefault="004A26D0" w:rsidP="00D52207">
      <w:pPr>
        <w:spacing w:after="80" w:line="240" w:lineRule="auto"/>
        <w:ind w:left="567" w:hanging="567"/>
        <w:jc w:val="both"/>
        <w:rPr>
          <w:rFonts w:ascii="Times New Roman" w:hAnsi="Times New Roman"/>
          <w:sz w:val="24"/>
          <w:szCs w:val="24"/>
        </w:rPr>
      </w:pPr>
      <w:r w:rsidRPr="00365E25">
        <w:rPr>
          <w:rFonts w:ascii="Times New Roman" w:hAnsi="Times New Roman"/>
          <w:sz w:val="24"/>
          <w:szCs w:val="24"/>
        </w:rPr>
        <w:t>McFadden, D. Econometric</w:t>
      </w:r>
      <w:r>
        <w:rPr>
          <w:rFonts w:ascii="Times New Roman" w:hAnsi="Times New Roman"/>
          <w:sz w:val="24"/>
          <w:szCs w:val="24"/>
        </w:rPr>
        <w:t xml:space="preserve"> Models of Probabilistic Choice</w:t>
      </w:r>
      <w:r w:rsidRPr="007770D9">
        <w:rPr>
          <w:rFonts w:ascii="Times New Roman" w:hAnsi="Times New Roman"/>
          <w:sz w:val="24"/>
          <w:szCs w:val="24"/>
        </w:rPr>
        <w:t xml:space="preserve"> </w:t>
      </w:r>
      <w:r>
        <w:rPr>
          <w:rFonts w:ascii="Times New Roman" w:hAnsi="Times New Roman"/>
          <w:sz w:val="24"/>
          <w:szCs w:val="24"/>
        </w:rPr>
        <w:t xml:space="preserve">in </w:t>
      </w:r>
      <w:r w:rsidRPr="00365E25">
        <w:rPr>
          <w:rFonts w:ascii="Times New Roman" w:hAnsi="Times New Roman"/>
          <w:sz w:val="24"/>
          <w:szCs w:val="24"/>
        </w:rPr>
        <w:t xml:space="preserve">C. F. </w:t>
      </w:r>
      <w:proofErr w:type="spellStart"/>
      <w:r w:rsidRPr="00365E25">
        <w:rPr>
          <w:rFonts w:ascii="Times New Roman" w:hAnsi="Times New Roman"/>
          <w:sz w:val="24"/>
          <w:szCs w:val="24"/>
        </w:rPr>
        <w:t>Manski</w:t>
      </w:r>
      <w:proofErr w:type="spellEnd"/>
      <w:r w:rsidRPr="00365E25">
        <w:rPr>
          <w:rFonts w:ascii="Times New Roman" w:hAnsi="Times New Roman"/>
          <w:sz w:val="24"/>
          <w:szCs w:val="24"/>
        </w:rPr>
        <w:t xml:space="preserve"> and D. McFadden</w:t>
      </w:r>
      <w:r>
        <w:rPr>
          <w:rFonts w:ascii="Times New Roman" w:hAnsi="Times New Roman"/>
          <w:sz w:val="24"/>
          <w:szCs w:val="24"/>
        </w:rPr>
        <w:t xml:space="preserve"> (</w:t>
      </w:r>
      <w:proofErr w:type="gramStart"/>
      <w:r>
        <w:rPr>
          <w:rFonts w:ascii="Times New Roman" w:hAnsi="Times New Roman"/>
          <w:sz w:val="24"/>
          <w:szCs w:val="24"/>
        </w:rPr>
        <w:t>ed</w:t>
      </w:r>
      <w:proofErr w:type="gramEnd"/>
      <w:r>
        <w:rPr>
          <w:rFonts w:ascii="Times New Roman" w:hAnsi="Times New Roman"/>
          <w:sz w:val="24"/>
          <w:szCs w:val="24"/>
        </w:rPr>
        <w:t>.).</w:t>
      </w:r>
      <w:r w:rsidRPr="00365E25">
        <w:rPr>
          <w:rFonts w:ascii="Times New Roman" w:hAnsi="Times New Roman"/>
          <w:sz w:val="24"/>
          <w:szCs w:val="24"/>
        </w:rPr>
        <w:t xml:space="preserve"> </w:t>
      </w:r>
      <w:proofErr w:type="gramStart"/>
      <w:r w:rsidRPr="00365E25">
        <w:rPr>
          <w:rFonts w:ascii="Times New Roman" w:hAnsi="Times New Roman"/>
          <w:i/>
          <w:sz w:val="24"/>
          <w:szCs w:val="24"/>
        </w:rPr>
        <w:t>Structural Analysis of Discrete Data with Econometric Applications</w:t>
      </w:r>
      <w:r w:rsidRPr="00365E25">
        <w:rPr>
          <w:rFonts w:ascii="Times New Roman" w:hAnsi="Times New Roman"/>
          <w:sz w:val="24"/>
          <w:szCs w:val="24"/>
        </w:rPr>
        <w:t>.</w:t>
      </w:r>
      <w:proofErr w:type="gramEnd"/>
      <w:r w:rsidRPr="00365E25">
        <w:rPr>
          <w:rFonts w:ascii="Times New Roman" w:hAnsi="Times New Roman"/>
          <w:sz w:val="24"/>
          <w:szCs w:val="24"/>
        </w:rPr>
        <w:t xml:space="preserve"> Cambridge, Massachusetts: M.I.T. Press, 1981</w:t>
      </w:r>
      <w:r>
        <w:rPr>
          <w:rFonts w:ascii="Times New Roman" w:hAnsi="Times New Roman"/>
          <w:sz w:val="24"/>
          <w:szCs w:val="24"/>
        </w:rPr>
        <w:t xml:space="preserve">, </w:t>
      </w:r>
      <w:r w:rsidRPr="00365E25">
        <w:rPr>
          <w:rFonts w:ascii="Times New Roman" w:hAnsi="Times New Roman"/>
          <w:sz w:val="24"/>
          <w:szCs w:val="24"/>
        </w:rPr>
        <w:t>pp. 198-272.</w:t>
      </w:r>
      <w:r>
        <w:rPr>
          <w:rFonts w:ascii="Times New Roman" w:hAnsi="Times New Roman"/>
          <w:sz w:val="24"/>
          <w:szCs w:val="24"/>
        </w:rPr>
        <w:t xml:space="preserve"> </w:t>
      </w:r>
    </w:p>
    <w:p w:rsidR="004A26D0" w:rsidRDefault="004A26D0" w:rsidP="00D52207">
      <w:pPr>
        <w:spacing w:after="120" w:line="240" w:lineRule="auto"/>
        <w:ind w:left="284" w:hanging="284"/>
        <w:jc w:val="both"/>
        <w:rPr>
          <w:rFonts w:ascii="Times New Roman" w:hAnsi="Times New Roman"/>
          <w:noProof/>
          <w:sz w:val="24"/>
          <w:szCs w:val="24"/>
        </w:rPr>
      </w:pPr>
      <w:r w:rsidRPr="004328CC">
        <w:rPr>
          <w:rFonts w:ascii="Times New Roman" w:hAnsi="Times New Roman"/>
          <w:noProof/>
          <w:sz w:val="24"/>
          <w:szCs w:val="24"/>
        </w:rPr>
        <w:t xml:space="preserve">Morgan, A., </w:t>
      </w:r>
      <w:r>
        <w:rPr>
          <w:rFonts w:ascii="Times New Roman" w:hAnsi="Times New Roman"/>
          <w:noProof/>
          <w:sz w:val="24"/>
          <w:szCs w:val="24"/>
        </w:rPr>
        <w:t>and</w:t>
      </w:r>
      <w:r w:rsidRPr="004328CC">
        <w:rPr>
          <w:rFonts w:ascii="Times New Roman" w:hAnsi="Times New Roman"/>
          <w:noProof/>
          <w:sz w:val="24"/>
          <w:szCs w:val="24"/>
        </w:rPr>
        <w:t xml:space="preserve"> F. L.</w:t>
      </w:r>
      <w:r>
        <w:rPr>
          <w:rFonts w:ascii="Times New Roman" w:hAnsi="Times New Roman"/>
          <w:noProof/>
          <w:sz w:val="24"/>
          <w:szCs w:val="24"/>
        </w:rPr>
        <w:t xml:space="preserve"> </w:t>
      </w:r>
      <w:r w:rsidRPr="004328CC">
        <w:rPr>
          <w:rFonts w:ascii="Times New Roman" w:hAnsi="Times New Roman"/>
          <w:noProof/>
          <w:sz w:val="24"/>
          <w:szCs w:val="24"/>
        </w:rPr>
        <w:t>Mannering</w:t>
      </w:r>
      <w:r>
        <w:rPr>
          <w:rFonts w:ascii="Times New Roman" w:hAnsi="Times New Roman"/>
          <w:noProof/>
          <w:sz w:val="24"/>
          <w:szCs w:val="24"/>
        </w:rPr>
        <w:t>.</w:t>
      </w:r>
      <w:r w:rsidRPr="004328CC">
        <w:rPr>
          <w:rFonts w:ascii="Times New Roman" w:hAnsi="Times New Roman"/>
          <w:noProof/>
          <w:sz w:val="24"/>
          <w:szCs w:val="24"/>
        </w:rPr>
        <w:t xml:space="preserve"> (2011). </w:t>
      </w:r>
      <w:r w:rsidR="00F4376F" w:rsidRPr="004328CC">
        <w:rPr>
          <w:rFonts w:ascii="Times New Roman" w:hAnsi="Times New Roman"/>
          <w:noProof/>
          <w:sz w:val="24"/>
          <w:szCs w:val="24"/>
        </w:rPr>
        <w:t>The Effects of Road-Surface Conditions, Age, and Gender on Driver-Injury Severities</w:t>
      </w:r>
      <w:r w:rsidR="00F4376F">
        <w:rPr>
          <w:rFonts w:ascii="Times New Roman" w:hAnsi="Times New Roman"/>
          <w:noProof/>
          <w:sz w:val="24"/>
          <w:szCs w:val="24"/>
        </w:rPr>
        <w:t>,</w:t>
      </w:r>
      <w:r w:rsidRPr="004328CC">
        <w:rPr>
          <w:rFonts w:ascii="Times New Roman" w:hAnsi="Times New Roman"/>
          <w:noProof/>
          <w:sz w:val="24"/>
          <w:szCs w:val="24"/>
        </w:rPr>
        <w:t xml:space="preserve"> </w:t>
      </w:r>
      <w:r w:rsidRPr="00A14C78">
        <w:rPr>
          <w:rFonts w:ascii="Times New Roman" w:hAnsi="Times New Roman"/>
          <w:i/>
          <w:noProof/>
          <w:sz w:val="24"/>
          <w:szCs w:val="24"/>
        </w:rPr>
        <w:t>Accident Analysis and Prevention,</w:t>
      </w:r>
      <w:r w:rsidRPr="004328CC">
        <w:rPr>
          <w:rFonts w:ascii="Times New Roman" w:hAnsi="Times New Roman"/>
          <w:noProof/>
          <w:sz w:val="24"/>
          <w:szCs w:val="24"/>
        </w:rPr>
        <w:t xml:space="preserve"> </w:t>
      </w:r>
      <w:r>
        <w:rPr>
          <w:rFonts w:ascii="Times New Roman" w:hAnsi="Times New Roman"/>
          <w:noProof/>
          <w:sz w:val="24"/>
          <w:szCs w:val="24"/>
        </w:rPr>
        <w:t xml:space="preserve">Vol. </w:t>
      </w:r>
      <w:r w:rsidRPr="004328CC">
        <w:rPr>
          <w:rFonts w:ascii="Times New Roman" w:hAnsi="Times New Roman"/>
          <w:noProof/>
          <w:sz w:val="24"/>
          <w:szCs w:val="24"/>
        </w:rPr>
        <w:t>43</w:t>
      </w:r>
      <w:r>
        <w:rPr>
          <w:rFonts w:ascii="Times New Roman" w:hAnsi="Times New Roman"/>
          <w:noProof/>
          <w:sz w:val="24"/>
          <w:szCs w:val="24"/>
        </w:rPr>
        <w:t xml:space="preserve">, No. </w:t>
      </w:r>
      <w:r w:rsidRPr="004328CC">
        <w:rPr>
          <w:rFonts w:ascii="Times New Roman" w:hAnsi="Times New Roman"/>
          <w:noProof/>
          <w:sz w:val="24"/>
          <w:szCs w:val="24"/>
        </w:rPr>
        <w:t>5,</w:t>
      </w:r>
      <w:r>
        <w:rPr>
          <w:rFonts w:ascii="Times New Roman" w:hAnsi="Times New Roman"/>
          <w:noProof/>
          <w:sz w:val="24"/>
          <w:szCs w:val="24"/>
        </w:rPr>
        <w:t xml:space="preserve"> 2011, pp. 1</w:t>
      </w:r>
      <w:r w:rsidRPr="004328CC">
        <w:rPr>
          <w:rFonts w:ascii="Times New Roman" w:hAnsi="Times New Roman"/>
          <w:noProof/>
          <w:sz w:val="24"/>
          <w:szCs w:val="24"/>
        </w:rPr>
        <w:t>852-1863.</w:t>
      </w:r>
    </w:p>
    <w:p w:rsidR="004A26D0" w:rsidRDefault="004A26D0" w:rsidP="002D1CAE">
      <w:pPr>
        <w:spacing w:after="120" w:line="240" w:lineRule="auto"/>
        <w:ind w:left="284" w:hanging="284"/>
        <w:jc w:val="both"/>
        <w:rPr>
          <w:rFonts w:ascii="Times New Roman" w:hAnsi="Times New Roman"/>
          <w:sz w:val="24"/>
          <w:szCs w:val="24"/>
        </w:rPr>
      </w:pPr>
      <w:proofErr w:type="spellStart"/>
      <w:r w:rsidRPr="002D1CAE">
        <w:rPr>
          <w:rFonts w:ascii="Times New Roman" w:hAnsi="Times New Roman"/>
          <w:sz w:val="24"/>
          <w:szCs w:val="24"/>
        </w:rPr>
        <w:t>Narayanamoorthy</w:t>
      </w:r>
      <w:proofErr w:type="spellEnd"/>
      <w:r w:rsidRPr="002D1CAE">
        <w:rPr>
          <w:rFonts w:ascii="Times New Roman" w:hAnsi="Times New Roman"/>
          <w:sz w:val="24"/>
          <w:szCs w:val="24"/>
        </w:rPr>
        <w:t>, S., R. Paleti, and C.R. Bhat, A Spatial Model for Examining Bicycle and</w:t>
      </w:r>
      <w:r>
        <w:rPr>
          <w:rFonts w:ascii="Times New Roman" w:hAnsi="Times New Roman"/>
          <w:sz w:val="24"/>
          <w:szCs w:val="24"/>
        </w:rPr>
        <w:t xml:space="preserve"> </w:t>
      </w:r>
      <w:r w:rsidRPr="002D1CAE">
        <w:rPr>
          <w:rFonts w:ascii="Times New Roman" w:hAnsi="Times New Roman"/>
          <w:sz w:val="24"/>
          <w:szCs w:val="24"/>
        </w:rPr>
        <w:t>Pedestrian Injuries, Technical paper, Department of Civil, Architectural and Environmental</w:t>
      </w:r>
      <w:r>
        <w:rPr>
          <w:rFonts w:ascii="Times New Roman" w:hAnsi="Times New Roman"/>
          <w:sz w:val="24"/>
          <w:szCs w:val="24"/>
        </w:rPr>
        <w:t xml:space="preserve"> </w:t>
      </w:r>
      <w:r w:rsidRPr="002D1CAE">
        <w:rPr>
          <w:rFonts w:ascii="Times New Roman" w:hAnsi="Times New Roman"/>
          <w:sz w:val="24"/>
          <w:szCs w:val="24"/>
        </w:rPr>
        <w:t xml:space="preserve">Engineering, </w:t>
      </w:r>
      <w:r w:rsidRPr="002D1CAE">
        <w:rPr>
          <w:rFonts w:ascii="Times New Roman" w:hAnsi="Times New Roman"/>
          <w:i/>
          <w:sz w:val="24"/>
          <w:szCs w:val="24"/>
        </w:rPr>
        <w:t>The University of Texas at Austin</w:t>
      </w:r>
      <w:r w:rsidRPr="002D1CAE">
        <w:rPr>
          <w:rFonts w:ascii="Times New Roman" w:hAnsi="Times New Roman"/>
          <w:sz w:val="24"/>
          <w:szCs w:val="24"/>
        </w:rPr>
        <w:t>, July 2012</w:t>
      </w:r>
      <w:r>
        <w:rPr>
          <w:rFonts w:ascii="Times New Roman" w:hAnsi="Times New Roman"/>
          <w:sz w:val="24"/>
          <w:szCs w:val="24"/>
        </w:rPr>
        <w:t>.</w:t>
      </w:r>
    </w:p>
    <w:p w:rsidR="004A26D0" w:rsidRDefault="004A26D0" w:rsidP="00D52207">
      <w:pPr>
        <w:spacing w:after="120" w:line="240" w:lineRule="auto"/>
        <w:ind w:left="284" w:hanging="284"/>
        <w:jc w:val="both"/>
        <w:rPr>
          <w:rFonts w:ascii="Times New Roman" w:hAnsi="Times New Roman"/>
          <w:noProof/>
          <w:sz w:val="24"/>
          <w:szCs w:val="24"/>
        </w:rPr>
      </w:pPr>
      <w:r w:rsidRPr="00570B95">
        <w:rPr>
          <w:rFonts w:ascii="Times New Roman" w:hAnsi="Times New Roman"/>
          <w:noProof/>
          <w:sz w:val="24"/>
          <w:szCs w:val="24"/>
        </w:rPr>
        <w:t>O’ Donnell, C. J., and D. H. Connor</w:t>
      </w:r>
      <w:r>
        <w:rPr>
          <w:rFonts w:ascii="Times New Roman" w:hAnsi="Times New Roman"/>
          <w:noProof/>
          <w:sz w:val="24"/>
          <w:szCs w:val="24"/>
        </w:rPr>
        <w:t>.</w:t>
      </w:r>
      <w:r w:rsidRPr="00570B95">
        <w:rPr>
          <w:rFonts w:ascii="Times New Roman" w:hAnsi="Times New Roman"/>
          <w:noProof/>
          <w:sz w:val="24"/>
          <w:szCs w:val="24"/>
        </w:rPr>
        <w:t xml:space="preserve">  Predicting the Severity of Motor Vehicle Accident Injuries Using Models of Ordered Multiple Choice. </w:t>
      </w:r>
      <w:r w:rsidRPr="00570B95">
        <w:rPr>
          <w:rFonts w:ascii="Times New Roman" w:hAnsi="Times New Roman"/>
          <w:i/>
          <w:noProof/>
          <w:sz w:val="24"/>
          <w:szCs w:val="24"/>
        </w:rPr>
        <w:t>Accident Analysis and Prevention</w:t>
      </w:r>
      <w:r w:rsidRPr="00570B95">
        <w:rPr>
          <w:rFonts w:ascii="Times New Roman" w:hAnsi="Times New Roman"/>
          <w:noProof/>
          <w:sz w:val="24"/>
          <w:szCs w:val="24"/>
        </w:rPr>
        <w:t xml:space="preserve">, </w:t>
      </w:r>
      <w:r>
        <w:rPr>
          <w:rFonts w:ascii="Times New Roman" w:hAnsi="Times New Roman"/>
          <w:noProof/>
          <w:sz w:val="24"/>
          <w:szCs w:val="24"/>
        </w:rPr>
        <w:t xml:space="preserve">Vol. </w:t>
      </w:r>
      <w:r w:rsidRPr="00570B95">
        <w:rPr>
          <w:rFonts w:ascii="Times New Roman" w:hAnsi="Times New Roman"/>
          <w:noProof/>
          <w:sz w:val="24"/>
          <w:szCs w:val="24"/>
        </w:rPr>
        <w:t>28</w:t>
      </w:r>
      <w:r>
        <w:rPr>
          <w:rFonts w:ascii="Times New Roman" w:hAnsi="Times New Roman"/>
          <w:noProof/>
          <w:sz w:val="24"/>
          <w:szCs w:val="24"/>
        </w:rPr>
        <w:t>, No.</w:t>
      </w:r>
      <w:r w:rsidRPr="00570B95">
        <w:rPr>
          <w:rFonts w:ascii="Times New Roman" w:hAnsi="Times New Roman"/>
          <w:noProof/>
          <w:sz w:val="24"/>
          <w:szCs w:val="24"/>
        </w:rPr>
        <w:t xml:space="preserve"> 6,</w:t>
      </w:r>
      <w:r>
        <w:rPr>
          <w:rFonts w:ascii="Times New Roman" w:hAnsi="Times New Roman"/>
          <w:noProof/>
          <w:sz w:val="24"/>
          <w:szCs w:val="24"/>
        </w:rPr>
        <w:t xml:space="preserve"> 1996, pp.</w:t>
      </w:r>
      <w:r w:rsidRPr="00570B95">
        <w:rPr>
          <w:rFonts w:ascii="Times New Roman" w:hAnsi="Times New Roman"/>
          <w:noProof/>
          <w:sz w:val="24"/>
          <w:szCs w:val="24"/>
        </w:rPr>
        <w:t xml:space="preserve"> 739-753.</w:t>
      </w:r>
    </w:p>
    <w:p w:rsidR="004A26D0" w:rsidRDefault="004A26D0" w:rsidP="0028228C">
      <w:pPr>
        <w:spacing w:after="120" w:line="240" w:lineRule="auto"/>
        <w:ind w:left="284" w:hanging="284"/>
        <w:jc w:val="both"/>
        <w:rPr>
          <w:rFonts w:ascii="Times New Roman" w:hAnsi="Times New Roman"/>
          <w:noProof/>
          <w:sz w:val="24"/>
          <w:szCs w:val="24"/>
        </w:rPr>
      </w:pPr>
      <w:r w:rsidRPr="0028228C">
        <w:rPr>
          <w:rFonts w:ascii="Times New Roman" w:hAnsi="Times New Roman"/>
          <w:noProof/>
          <w:sz w:val="24"/>
          <w:szCs w:val="24"/>
        </w:rPr>
        <w:t>O’Neill, B.</w:t>
      </w:r>
      <w:r>
        <w:rPr>
          <w:rFonts w:ascii="Times New Roman" w:hAnsi="Times New Roman"/>
          <w:noProof/>
          <w:sz w:val="24"/>
          <w:szCs w:val="24"/>
        </w:rPr>
        <w:t>,</w:t>
      </w:r>
      <w:r w:rsidRPr="0028228C">
        <w:rPr>
          <w:rFonts w:ascii="Times New Roman" w:hAnsi="Times New Roman"/>
          <w:noProof/>
          <w:sz w:val="24"/>
          <w:szCs w:val="24"/>
        </w:rPr>
        <w:t xml:space="preserve"> S.Y. Kyrychenko</w:t>
      </w:r>
      <w:r>
        <w:rPr>
          <w:rFonts w:ascii="Times New Roman" w:hAnsi="Times New Roman"/>
          <w:noProof/>
          <w:sz w:val="24"/>
          <w:szCs w:val="24"/>
        </w:rPr>
        <w:t xml:space="preserve">. </w:t>
      </w:r>
      <w:r w:rsidR="00F4376F" w:rsidRPr="0028228C">
        <w:rPr>
          <w:rFonts w:ascii="Times New Roman" w:hAnsi="Times New Roman"/>
          <w:noProof/>
          <w:sz w:val="24"/>
          <w:szCs w:val="24"/>
        </w:rPr>
        <w:t>Crash Incompatibilities between Cars and Light Trucks: Issues and Potential Countermeasures</w:t>
      </w:r>
      <w:r>
        <w:rPr>
          <w:rFonts w:ascii="Times New Roman" w:hAnsi="Times New Roman"/>
          <w:noProof/>
          <w:sz w:val="24"/>
          <w:szCs w:val="24"/>
        </w:rPr>
        <w:t xml:space="preserve">, </w:t>
      </w:r>
      <w:r w:rsidRPr="0028228C">
        <w:rPr>
          <w:rFonts w:ascii="Times New Roman" w:hAnsi="Times New Roman"/>
          <w:i/>
          <w:noProof/>
          <w:sz w:val="24"/>
          <w:szCs w:val="24"/>
        </w:rPr>
        <w:t>Society of Automotive Engineers</w:t>
      </w:r>
      <w:r>
        <w:rPr>
          <w:rFonts w:ascii="Times New Roman" w:hAnsi="Times New Roman"/>
          <w:i/>
          <w:noProof/>
          <w:sz w:val="24"/>
          <w:szCs w:val="24"/>
        </w:rPr>
        <w:t xml:space="preserve">, </w:t>
      </w:r>
      <w:r w:rsidRPr="0028228C">
        <w:rPr>
          <w:rFonts w:ascii="Times New Roman" w:hAnsi="Times New Roman"/>
          <w:noProof/>
          <w:sz w:val="24"/>
          <w:szCs w:val="24"/>
        </w:rPr>
        <w:t>2004, pp. 39</w:t>
      </w:r>
      <w:r>
        <w:rPr>
          <w:rFonts w:ascii="Times New Roman" w:hAnsi="Times New Roman"/>
          <w:noProof/>
          <w:sz w:val="24"/>
          <w:szCs w:val="24"/>
        </w:rPr>
        <w:t>-</w:t>
      </w:r>
      <w:r w:rsidRPr="0028228C">
        <w:rPr>
          <w:rFonts w:ascii="Times New Roman" w:hAnsi="Times New Roman"/>
          <w:noProof/>
          <w:sz w:val="24"/>
          <w:szCs w:val="24"/>
        </w:rPr>
        <w:t>47</w:t>
      </w:r>
      <w:r>
        <w:rPr>
          <w:rFonts w:ascii="Times New Roman" w:hAnsi="Times New Roman"/>
          <w:noProof/>
          <w:sz w:val="24"/>
          <w:szCs w:val="24"/>
        </w:rPr>
        <w:t>.</w:t>
      </w:r>
    </w:p>
    <w:p w:rsidR="004A26D0" w:rsidRDefault="004A26D0" w:rsidP="00D52207">
      <w:pPr>
        <w:spacing w:after="120" w:line="240" w:lineRule="auto"/>
        <w:ind w:left="284" w:hanging="284"/>
        <w:jc w:val="both"/>
        <w:rPr>
          <w:rFonts w:ascii="Times New Roman" w:hAnsi="Times New Roman"/>
          <w:sz w:val="24"/>
          <w:szCs w:val="24"/>
        </w:rPr>
      </w:pPr>
      <w:proofErr w:type="gramStart"/>
      <w:r w:rsidRPr="00FE3F0C">
        <w:rPr>
          <w:rFonts w:ascii="Times New Roman" w:hAnsi="Times New Roman"/>
          <w:sz w:val="24"/>
          <w:szCs w:val="24"/>
        </w:rPr>
        <w:lastRenderedPageBreak/>
        <w:t xml:space="preserve">Paleti, R., </w:t>
      </w:r>
      <w:r>
        <w:rPr>
          <w:rFonts w:ascii="Times New Roman" w:hAnsi="Times New Roman"/>
          <w:sz w:val="24"/>
          <w:szCs w:val="24"/>
        </w:rPr>
        <w:t>N.</w:t>
      </w:r>
      <w:r w:rsidRPr="00FE3F0C">
        <w:rPr>
          <w:rFonts w:ascii="Times New Roman" w:hAnsi="Times New Roman"/>
          <w:sz w:val="24"/>
          <w:szCs w:val="24"/>
        </w:rPr>
        <w:t xml:space="preserve"> Eluru, </w:t>
      </w:r>
      <w:r>
        <w:rPr>
          <w:rFonts w:ascii="Times New Roman" w:hAnsi="Times New Roman"/>
          <w:sz w:val="24"/>
          <w:szCs w:val="24"/>
        </w:rPr>
        <w:t>and</w:t>
      </w:r>
      <w:r w:rsidRPr="00FE3F0C">
        <w:rPr>
          <w:rFonts w:ascii="Times New Roman" w:hAnsi="Times New Roman"/>
          <w:sz w:val="24"/>
          <w:szCs w:val="24"/>
        </w:rPr>
        <w:t xml:space="preserve"> C. R. Bhat</w:t>
      </w:r>
      <w:r>
        <w:rPr>
          <w:rFonts w:ascii="Times New Roman" w:hAnsi="Times New Roman"/>
          <w:sz w:val="24"/>
          <w:szCs w:val="24"/>
        </w:rPr>
        <w:t>.</w:t>
      </w:r>
      <w:proofErr w:type="gramEnd"/>
      <w:r w:rsidRPr="00FE3F0C">
        <w:rPr>
          <w:rFonts w:ascii="Times New Roman" w:hAnsi="Times New Roman"/>
          <w:sz w:val="24"/>
          <w:szCs w:val="24"/>
        </w:rPr>
        <w:t xml:space="preserve"> </w:t>
      </w:r>
      <w:proofErr w:type="gramStart"/>
      <w:r w:rsidRPr="00FE3F0C">
        <w:rPr>
          <w:rFonts w:ascii="Times New Roman" w:hAnsi="Times New Roman"/>
          <w:sz w:val="24"/>
          <w:szCs w:val="24"/>
        </w:rPr>
        <w:t>Examining the Influence of Aggressive Driving Behavior on Driver Injury Severity in Traffic Crashes.</w:t>
      </w:r>
      <w:proofErr w:type="gramEnd"/>
      <w:r w:rsidRPr="00FE3F0C">
        <w:rPr>
          <w:rFonts w:ascii="Times New Roman" w:hAnsi="Times New Roman"/>
          <w:sz w:val="24"/>
          <w:szCs w:val="24"/>
        </w:rPr>
        <w:t xml:space="preserve"> </w:t>
      </w:r>
      <w:r w:rsidRPr="00FE3F0C">
        <w:rPr>
          <w:rFonts w:ascii="Times New Roman" w:hAnsi="Times New Roman"/>
          <w:i/>
          <w:sz w:val="24"/>
          <w:szCs w:val="24"/>
        </w:rPr>
        <w:t>Accident Analysis and Prevention</w:t>
      </w:r>
      <w:r w:rsidRPr="00FE3F0C">
        <w:rPr>
          <w:rFonts w:ascii="Times New Roman" w:hAnsi="Times New Roman"/>
          <w:sz w:val="24"/>
          <w:szCs w:val="24"/>
        </w:rPr>
        <w:t xml:space="preserve">, </w:t>
      </w:r>
      <w:r>
        <w:rPr>
          <w:rFonts w:ascii="Times New Roman" w:hAnsi="Times New Roman"/>
          <w:sz w:val="24"/>
          <w:szCs w:val="24"/>
        </w:rPr>
        <w:t xml:space="preserve">Vol. </w:t>
      </w:r>
      <w:r w:rsidRPr="00FE3F0C">
        <w:rPr>
          <w:rFonts w:ascii="Times New Roman" w:hAnsi="Times New Roman"/>
          <w:sz w:val="24"/>
          <w:szCs w:val="24"/>
        </w:rPr>
        <w:t>42</w:t>
      </w:r>
      <w:r>
        <w:rPr>
          <w:rFonts w:ascii="Times New Roman" w:hAnsi="Times New Roman"/>
          <w:sz w:val="24"/>
          <w:szCs w:val="24"/>
        </w:rPr>
        <w:t xml:space="preserve">, No. </w:t>
      </w:r>
      <w:r w:rsidRPr="00FE3F0C">
        <w:rPr>
          <w:rFonts w:ascii="Times New Roman" w:hAnsi="Times New Roman"/>
          <w:sz w:val="24"/>
          <w:szCs w:val="24"/>
        </w:rPr>
        <w:t>6,</w:t>
      </w:r>
      <w:r>
        <w:rPr>
          <w:rFonts w:ascii="Times New Roman" w:hAnsi="Times New Roman"/>
          <w:sz w:val="24"/>
          <w:szCs w:val="24"/>
        </w:rPr>
        <w:t xml:space="preserve"> 2010, pp.</w:t>
      </w:r>
      <w:r w:rsidRPr="00FE3F0C">
        <w:rPr>
          <w:rFonts w:ascii="Times New Roman" w:hAnsi="Times New Roman"/>
          <w:sz w:val="24"/>
          <w:szCs w:val="24"/>
        </w:rPr>
        <w:t xml:space="preserve"> 1839-1854.</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181B2E">
        <w:rPr>
          <w:rFonts w:ascii="Times New Roman" w:hAnsi="Times New Roman"/>
          <w:sz w:val="24"/>
          <w:szCs w:val="24"/>
        </w:rPr>
        <w:t>Preusser</w:t>
      </w:r>
      <w:proofErr w:type="spellEnd"/>
      <w:r w:rsidRPr="00181B2E">
        <w:rPr>
          <w:rFonts w:ascii="Times New Roman" w:hAnsi="Times New Roman"/>
          <w:sz w:val="24"/>
          <w:szCs w:val="24"/>
        </w:rPr>
        <w:t xml:space="preserve">, D., A. Williams, </w:t>
      </w:r>
      <w:r>
        <w:rPr>
          <w:rFonts w:ascii="Times New Roman" w:hAnsi="Times New Roman"/>
          <w:sz w:val="24"/>
          <w:szCs w:val="24"/>
        </w:rPr>
        <w:t>and</w:t>
      </w:r>
      <w:r w:rsidRPr="00181B2E">
        <w:rPr>
          <w:rFonts w:ascii="Times New Roman" w:hAnsi="Times New Roman"/>
          <w:sz w:val="24"/>
          <w:szCs w:val="24"/>
        </w:rPr>
        <w:t xml:space="preserve"> A. Lund</w:t>
      </w:r>
      <w:r>
        <w:rPr>
          <w:rFonts w:ascii="Times New Roman" w:hAnsi="Times New Roman"/>
          <w:sz w:val="24"/>
          <w:szCs w:val="24"/>
        </w:rPr>
        <w:t>.</w:t>
      </w:r>
      <w:proofErr w:type="gramEnd"/>
      <w:r w:rsidRPr="00181B2E">
        <w:rPr>
          <w:rFonts w:ascii="Times New Roman" w:hAnsi="Times New Roman"/>
          <w:sz w:val="24"/>
          <w:szCs w:val="24"/>
        </w:rPr>
        <w:t xml:space="preserve"> </w:t>
      </w:r>
      <w:proofErr w:type="gramStart"/>
      <w:r w:rsidRPr="00181B2E">
        <w:rPr>
          <w:rFonts w:ascii="Times New Roman" w:hAnsi="Times New Roman"/>
          <w:sz w:val="24"/>
          <w:szCs w:val="24"/>
        </w:rPr>
        <w:t>Characteristics of Belted and Unbelted Drivers.</w:t>
      </w:r>
      <w:proofErr w:type="gramEnd"/>
      <w:r w:rsidRPr="00181B2E">
        <w:rPr>
          <w:rFonts w:ascii="Times New Roman" w:hAnsi="Times New Roman"/>
          <w:sz w:val="24"/>
          <w:szCs w:val="24"/>
        </w:rPr>
        <w:t xml:space="preserve"> </w:t>
      </w:r>
      <w:r w:rsidRPr="00181B2E">
        <w:rPr>
          <w:rFonts w:ascii="Times New Roman" w:hAnsi="Times New Roman"/>
          <w:i/>
          <w:sz w:val="24"/>
          <w:szCs w:val="24"/>
        </w:rPr>
        <w:t>Accident Analysis and Prevention</w:t>
      </w:r>
      <w:r w:rsidRPr="00181B2E">
        <w:rPr>
          <w:rFonts w:ascii="Times New Roman" w:hAnsi="Times New Roman"/>
          <w:sz w:val="24"/>
          <w:szCs w:val="24"/>
        </w:rPr>
        <w:t xml:space="preserve">, </w:t>
      </w:r>
      <w:r>
        <w:rPr>
          <w:rFonts w:ascii="Times New Roman" w:hAnsi="Times New Roman"/>
          <w:sz w:val="24"/>
          <w:szCs w:val="24"/>
        </w:rPr>
        <w:t xml:space="preserve">Vol. </w:t>
      </w:r>
      <w:r w:rsidRPr="00181B2E">
        <w:rPr>
          <w:rFonts w:ascii="Times New Roman" w:hAnsi="Times New Roman"/>
          <w:sz w:val="24"/>
          <w:szCs w:val="24"/>
        </w:rPr>
        <w:t>23</w:t>
      </w:r>
      <w:r>
        <w:rPr>
          <w:rFonts w:ascii="Times New Roman" w:hAnsi="Times New Roman"/>
          <w:sz w:val="24"/>
          <w:szCs w:val="24"/>
        </w:rPr>
        <w:t xml:space="preserve">, No. </w:t>
      </w:r>
      <w:r w:rsidRPr="00181B2E">
        <w:rPr>
          <w:rFonts w:ascii="Times New Roman" w:hAnsi="Times New Roman"/>
          <w:sz w:val="24"/>
          <w:szCs w:val="24"/>
        </w:rPr>
        <w:t>66,</w:t>
      </w:r>
      <w:r>
        <w:rPr>
          <w:rFonts w:ascii="Times New Roman" w:hAnsi="Times New Roman"/>
          <w:sz w:val="24"/>
          <w:szCs w:val="24"/>
        </w:rPr>
        <w:t xml:space="preserve"> 1991, pp.</w:t>
      </w:r>
      <w:r w:rsidRPr="00181B2E">
        <w:rPr>
          <w:rFonts w:ascii="Times New Roman" w:hAnsi="Times New Roman"/>
          <w:sz w:val="24"/>
          <w:szCs w:val="24"/>
        </w:rPr>
        <w:t xml:space="preserve"> 475-482.</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ED6F6D">
        <w:rPr>
          <w:rFonts w:ascii="Times New Roman" w:hAnsi="Times New Roman"/>
          <w:sz w:val="24"/>
          <w:szCs w:val="24"/>
        </w:rPr>
        <w:t>Rana</w:t>
      </w:r>
      <w:proofErr w:type="spellEnd"/>
      <w:r w:rsidRPr="00ED6F6D">
        <w:rPr>
          <w:rFonts w:ascii="Times New Roman" w:hAnsi="Times New Roman"/>
          <w:sz w:val="24"/>
          <w:szCs w:val="24"/>
        </w:rPr>
        <w:t>,</w:t>
      </w:r>
      <w:r>
        <w:rPr>
          <w:rFonts w:ascii="Times New Roman" w:hAnsi="Times New Roman"/>
          <w:sz w:val="24"/>
          <w:szCs w:val="24"/>
        </w:rPr>
        <w:t xml:space="preserve"> T., S. </w:t>
      </w:r>
      <w:proofErr w:type="spellStart"/>
      <w:r>
        <w:rPr>
          <w:rFonts w:ascii="Times New Roman" w:hAnsi="Times New Roman"/>
          <w:sz w:val="24"/>
          <w:szCs w:val="24"/>
        </w:rPr>
        <w:t>Sikder</w:t>
      </w:r>
      <w:proofErr w:type="spellEnd"/>
      <w:r>
        <w:rPr>
          <w:rFonts w:ascii="Times New Roman" w:hAnsi="Times New Roman"/>
          <w:sz w:val="24"/>
          <w:szCs w:val="24"/>
        </w:rPr>
        <w:t>, and A. Pinjari.</w:t>
      </w:r>
      <w:proofErr w:type="gramEnd"/>
      <w:r>
        <w:rPr>
          <w:rFonts w:ascii="Times New Roman" w:hAnsi="Times New Roman"/>
          <w:sz w:val="24"/>
          <w:szCs w:val="24"/>
        </w:rPr>
        <w:t xml:space="preserve"> </w:t>
      </w:r>
      <w:proofErr w:type="gramStart"/>
      <w:r w:rsidRPr="00ED6F6D">
        <w:rPr>
          <w:rFonts w:ascii="Times New Roman" w:hAnsi="Times New Roman"/>
          <w:sz w:val="24"/>
          <w:szCs w:val="24"/>
        </w:rPr>
        <w:t xml:space="preserve">Copula-Based Method for Addressing </w:t>
      </w:r>
      <w:proofErr w:type="spellStart"/>
      <w:r w:rsidRPr="00ED6F6D">
        <w:rPr>
          <w:rFonts w:ascii="Times New Roman" w:hAnsi="Times New Roman"/>
          <w:sz w:val="24"/>
          <w:szCs w:val="24"/>
        </w:rPr>
        <w:t>Endogeneity</w:t>
      </w:r>
      <w:proofErr w:type="spellEnd"/>
      <w:r w:rsidRPr="00ED6F6D">
        <w:rPr>
          <w:rFonts w:ascii="Times New Roman" w:hAnsi="Times New Roman"/>
          <w:sz w:val="24"/>
          <w:szCs w:val="24"/>
        </w:rPr>
        <w:t xml:space="preserve"> in Models of Severity of Traffic Crash Injuries.</w:t>
      </w:r>
      <w:proofErr w:type="gramEnd"/>
      <w:r w:rsidRPr="00ED6F6D">
        <w:rPr>
          <w:rFonts w:ascii="Times New Roman" w:hAnsi="Times New Roman"/>
          <w:sz w:val="24"/>
          <w:szCs w:val="24"/>
        </w:rPr>
        <w:t xml:space="preserve"> </w:t>
      </w:r>
      <w:r w:rsidRPr="00B53495">
        <w:rPr>
          <w:rFonts w:ascii="Times New Roman" w:hAnsi="Times New Roman"/>
          <w:sz w:val="24"/>
          <w:szCs w:val="24"/>
        </w:rPr>
        <w:t xml:space="preserve">In </w:t>
      </w:r>
      <w:r w:rsidRPr="00B53495">
        <w:rPr>
          <w:rFonts w:ascii="Times New Roman" w:hAnsi="Times New Roman"/>
          <w:i/>
          <w:sz w:val="24"/>
          <w:szCs w:val="24"/>
        </w:rPr>
        <w:t>Transportation Research Record: Journal of the Transportation Research Board</w:t>
      </w:r>
      <w:r w:rsidRPr="00B53495">
        <w:rPr>
          <w:rFonts w:ascii="Times New Roman" w:hAnsi="Times New Roman"/>
          <w:sz w:val="24"/>
          <w:szCs w:val="24"/>
        </w:rPr>
        <w:t xml:space="preserve">, No. </w:t>
      </w:r>
      <w:r w:rsidRPr="00ED6F6D">
        <w:rPr>
          <w:rFonts w:ascii="Times New Roman" w:hAnsi="Times New Roman"/>
          <w:sz w:val="24"/>
          <w:szCs w:val="24"/>
        </w:rPr>
        <w:t>2147</w:t>
      </w:r>
      <w:r w:rsidRPr="00B53495">
        <w:rPr>
          <w:rFonts w:ascii="Times New Roman" w:hAnsi="Times New Roman"/>
          <w:sz w:val="24"/>
          <w:szCs w:val="24"/>
        </w:rPr>
        <w:t>, Transportation Research Board of the National Academies, Washington, D.C.,</w:t>
      </w:r>
      <w:r>
        <w:rPr>
          <w:rFonts w:ascii="Times New Roman" w:hAnsi="Times New Roman"/>
          <w:sz w:val="24"/>
          <w:szCs w:val="24"/>
        </w:rPr>
        <w:t xml:space="preserve"> </w:t>
      </w:r>
      <w:r w:rsidRPr="00ED6F6D">
        <w:rPr>
          <w:rFonts w:ascii="Times New Roman" w:hAnsi="Times New Roman"/>
          <w:sz w:val="24"/>
          <w:szCs w:val="24"/>
        </w:rPr>
        <w:t>2010,</w:t>
      </w:r>
      <w:r>
        <w:rPr>
          <w:rFonts w:ascii="Times New Roman" w:hAnsi="Times New Roman"/>
          <w:sz w:val="24"/>
          <w:szCs w:val="24"/>
        </w:rPr>
        <w:t xml:space="preserve"> pp.</w:t>
      </w:r>
      <w:r w:rsidRPr="00ED6F6D">
        <w:rPr>
          <w:rFonts w:ascii="Times New Roman" w:hAnsi="Times New Roman"/>
          <w:sz w:val="24"/>
          <w:szCs w:val="24"/>
        </w:rPr>
        <w:t xml:space="preserve"> 75-87. </w:t>
      </w:r>
    </w:p>
    <w:p w:rsidR="004A26D0" w:rsidRDefault="004A26D0" w:rsidP="00D52207">
      <w:pPr>
        <w:spacing w:after="120" w:line="240" w:lineRule="auto"/>
        <w:ind w:left="284" w:hanging="284"/>
        <w:jc w:val="both"/>
        <w:rPr>
          <w:rFonts w:ascii="Times New Roman" w:hAnsi="Times New Roman"/>
          <w:sz w:val="24"/>
          <w:szCs w:val="24"/>
        </w:rPr>
      </w:pPr>
      <w:r w:rsidRPr="005B3EDD">
        <w:rPr>
          <w:rFonts w:ascii="Times New Roman" w:hAnsi="Times New Roman"/>
          <w:noProof/>
          <w:sz w:val="24"/>
          <w:szCs w:val="24"/>
        </w:rPr>
        <w:t>Renski, H., A. J. Khattak, and F. M. Council</w:t>
      </w:r>
      <w:r>
        <w:rPr>
          <w:rFonts w:ascii="Times New Roman" w:hAnsi="Times New Roman"/>
          <w:noProof/>
          <w:sz w:val="24"/>
          <w:szCs w:val="24"/>
        </w:rPr>
        <w:t>.</w:t>
      </w:r>
      <w:r w:rsidRPr="005B3EDD">
        <w:rPr>
          <w:rFonts w:ascii="Times New Roman" w:hAnsi="Times New Roman"/>
          <w:noProof/>
          <w:sz w:val="24"/>
          <w:szCs w:val="24"/>
        </w:rPr>
        <w:t xml:space="preserve"> Effect of Speed Limit Increases on Crash Injury Severity: Analysis of Single-Vehicle Crashes on North Carolina Interstate Highways. </w:t>
      </w:r>
      <w:r>
        <w:rPr>
          <w:rFonts w:ascii="Times New Roman" w:hAnsi="Times New Roman"/>
          <w:sz w:val="24"/>
          <w:szCs w:val="24"/>
        </w:rPr>
        <w:t xml:space="preserve">In </w:t>
      </w:r>
      <w:r w:rsidRPr="00081349">
        <w:rPr>
          <w:rFonts w:ascii="Times New Roman" w:hAnsi="Times New Roman"/>
          <w:i/>
          <w:sz w:val="24"/>
          <w:szCs w:val="24"/>
        </w:rPr>
        <w:t>Transportation Research Record: Journal of the Transportation Research Board</w:t>
      </w:r>
      <w:r w:rsidRPr="00081349">
        <w:rPr>
          <w:rFonts w:ascii="Times New Roman" w:hAnsi="Times New Roman"/>
          <w:sz w:val="24"/>
          <w:szCs w:val="24"/>
        </w:rPr>
        <w:t xml:space="preserve">, </w:t>
      </w:r>
      <w:r>
        <w:rPr>
          <w:rFonts w:ascii="Times New Roman" w:hAnsi="Times New Roman"/>
          <w:sz w:val="24"/>
          <w:szCs w:val="24"/>
        </w:rPr>
        <w:t xml:space="preserve">No. </w:t>
      </w:r>
      <w:r w:rsidRPr="00081349">
        <w:rPr>
          <w:rFonts w:ascii="Times New Roman" w:hAnsi="Times New Roman"/>
          <w:sz w:val="24"/>
          <w:szCs w:val="24"/>
        </w:rPr>
        <w:t>16</w:t>
      </w:r>
      <w:r>
        <w:rPr>
          <w:rFonts w:ascii="Times New Roman" w:hAnsi="Times New Roman"/>
          <w:sz w:val="24"/>
          <w:szCs w:val="24"/>
        </w:rPr>
        <w:t>65</w:t>
      </w:r>
      <w:r w:rsidRPr="00081349">
        <w:rPr>
          <w:rFonts w:ascii="Times New Roman" w:hAnsi="Times New Roman"/>
          <w:sz w:val="24"/>
          <w:szCs w:val="24"/>
        </w:rPr>
        <w:t>, Transportation Research Board of the National Academies</w:t>
      </w:r>
      <w:r>
        <w:rPr>
          <w:rFonts w:ascii="Times New Roman" w:hAnsi="Times New Roman"/>
          <w:sz w:val="24"/>
          <w:szCs w:val="24"/>
        </w:rPr>
        <w:t xml:space="preserve">, Washington, D.C., 1999, pp. </w:t>
      </w:r>
      <w:r w:rsidRPr="005B3EDD">
        <w:rPr>
          <w:rFonts w:ascii="Times New Roman" w:hAnsi="Times New Roman"/>
          <w:noProof/>
          <w:sz w:val="24"/>
          <w:szCs w:val="24"/>
        </w:rPr>
        <w:t>100-108</w:t>
      </w:r>
      <w:r w:rsidRPr="00081349">
        <w:rPr>
          <w:rFonts w:ascii="Times New Roman" w:hAnsi="Times New Roman"/>
          <w:sz w:val="24"/>
          <w:szCs w:val="24"/>
        </w:rPr>
        <w:t>.</w:t>
      </w:r>
      <w:r>
        <w:rPr>
          <w:rFonts w:ascii="Times New Roman" w:hAnsi="Times New Roman"/>
          <w:sz w:val="24"/>
          <w:szCs w:val="24"/>
        </w:rPr>
        <w:t xml:space="preserve"> </w:t>
      </w:r>
    </w:p>
    <w:p w:rsidR="004A26D0" w:rsidRDefault="004A26D0" w:rsidP="00D52207">
      <w:pPr>
        <w:spacing w:after="120" w:line="240" w:lineRule="auto"/>
        <w:ind w:left="284" w:hanging="284"/>
        <w:jc w:val="both"/>
        <w:rPr>
          <w:rFonts w:ascii="Times New Roman" w:hAnsi="Times New Roman"/>
          <w:noProof/>
          <w:sz w:val="24"/>
          <w:szCs w:val="24"/>
        </w:rPr>
      </w:pPr>
      <w:r w:rsidRPr="00EA120A">
        <w:rPr>
          <w:rFonts w:ascii="Times New Roman" w:hAnsi="Times New Roman"/>
          <w:noProof/>
          <w:sz w:val="24"/>
          <w:szCs w:val="24"/>
        </w:rPr>
        <w:t xml:space="preserve">Savolainen, P. T., F. L. Mannering, D. Lord, and M. A. Quddus. The Statistical Analysis of Highway Crash-Injury Severities: A Review and Assessment of Methodological Alternatives. </w:t>
      </w:r>
      <w:r w:rsidRPr="00EA120A">
        <w:rPr>
          <w:rFonts w:ascii="Times New Roman" w:hAnsi="Times New Roman"/>
          <w:i/>
          <w:noProof/>
          <w:sz w:val="24"/>
          <w:szCs w:val="24"/>
        </w:rPr>
        <w:t>Accident Analysis and Prevention</w:t>
      </w:r>
      <w:r w:rsidRPr="00EA120A">
        <w:rPr>
          <w:rFonts w:ascii="Times New Roman" w:hAnsi="Times New Roman"/>
          <w:noProof/>
          <w:sz w:val="24"/>
          <w:szCs w:val="24"/>
        </w:rPr>
        <w:t>, Vol. 43, No. 5, 2011, pp. 1666-1676.</w:t>
      </w:r>
    </w:p>
    <w:p w:rsidR="004A26D0" w:rsidRPr="005712FD" w:rsidRDefault="004A26D0" w:rsidP="00D52207">
      <w:pPr>
        <w:spacing w:after="120" w:line="240" w:lineRule="auto"/>
        <w:ind w:left="284" w:hanging="284"/>
        <w:jc w:val="both"/>
        <w:rPr>
          <w:rFonts w:ascii="Times New Roman" w:hAnsi="Times New Roman"/>
          <w:noProof/>
          <w:sz w:val="24"/>
          <w:szCs w:val="24"/>
        </w:rPr>
      </w:pPr>
      <w:r w:rsidRPr="005712FD">
        <w:rPr>
          <w:rFonts w:ascii="Times New Roman" w:hAnsi="Times New Roman"/>
          <w:noProof/>
          <w:sz w:val="24"/>
          <w:szCs w:val="24"/>
        </w:rPr>
        <w:t>Savolainen, P.</w:t>
      </w:r>
      <w:r w:rsidRPr="004A26D0">
        <w:rPr>
          <w:rFonts w:ascii="Times New Roman" w:hAnsi="Times New Roman"/>
          <w:noProof/>
          <w:sz w:val="24"/>
          <w:szCs w:val="24"/>
        </w:rPr>
        <w:t xml:space="preserve"> </w:t>
      </w:r>
      <w:r w:rsidRPr="00EA120A">
        <w:rPr>
          <w:rFonts w:ascii="Times New Roman" w:hAnsi="Times New Roman"/>
          <w:noProof/>
          <w:sz w:val="24"/>
          <w:szCs w:val="24"/>
        </w:rPr>
        <w:t>T.</w:t>
      </w:r>
      <w:r w:rsidRPr="005712FD">
        <w:rPr>
          <w:rFonts w:ascii="Times New Roman" w:hAnsi="Times New Roman"/>
          <w:noProof/>
          <w:sz w:val="24"/>
          <w:szCs w:val="24"/>
        </w:rPr>
        <w:t xml:space="preserve">, </w:t>
      </w:r>
      <w:r>
        <w:rPr>
          <w:rFonts w:ascii="Times New Roman" w:hAnsi="Times New Roman"/>
          <w:noProof/>
          <w:sz w:val="24"/>
          <w:szCs w:val="24"/>
        </w:rPr>
        <w:t>and</w:t>
      </w:r>
      <w:r w:rsidRPr="005712FD">
        <w:rPr>
          <w:rFonts w:ascii="Times New Roman" w:hAnsi="Times New Roman"/>
          <w:noProof/>
          <w:sz w:val="24"/>
          <w:szCs w:val="24"/>
        </w:rPr>
        <w:t xml:space="preserve"> F. </w:t>
      </w:r>
      <w:r>
        <w:rPr>
          <w:rFonts w:ascii="Times New Roman" w:hAnsi="Times New Roman"/>
          <w:noProof/>
          <w:sz w:val="24"/>
          <w:szCs w:val="24"/>
        </w:rPr>
        <w:t xml:space="preserve">L. Mannering. </w:t>
      </w:r>
      <w:r w:rsidRPr="005712FD">
        <w:rPr>
          <w:rFonts w:ascii="Times New Roman" w:hAnsi="Times New Roman"/>
          <w:noProof/>
          <w:sz w:val="24"/>
          <w:szCs w:val="24"/>
        </w:rPr>
        <w:t xml:space="preserve">Probabilistic Models of Motorcyclists' Injury Severities in Single- and Multi-Vehicle Crashes. </w:t>
      </w:r>
      <w:r w:rsidRPr="005712FD">
        <w:rPr>
          <w:rFonts w:ascii="Times New Roman" w:hAnsi="Times New Roman"/>
          <w:i/>
          <w:noProof/>
          <w:sz w:val="24"/>
          <w:szCs w:val="24"/>
        </w:rPr>
        <w:t>Accident Analysis and Prevention</w:t>
      </w:r>
      <w:r w:rsidRPr="005712FD">
        <w:rPr>
          <w:rFonts w:ascii="Times New Roman" w:hAnsi="Times New Roman"/>
          <w:noProof/>
          <w:sz w:val="24"/>
          <w:szCs w:val="24"/>
        </w:rPr>
        <w:t xml:space="preserve">, </w:t>
      </w:r>
      <w:r>
        <w:rPr>
          <w:rFonts w:ascii="Times New Roman" w:hAnsi="Times New Roman"/>
          <w:noProof/>
          <w:sz w:val="24"/>
          <w:szCs w:val="24"/>
        </w:rPr>
        <w:t xml:space="preserve">Vol. </w:t>
      </w:r>
      <w:r w:rsidRPr="005712FD">
        <w:rPr>
          <w:rFonts w:ascii="Times New Roman" w:hAnsi="Times New Roman"/>
          <w:noProof/>
          <w:sz w:val="24"/>
          <w:szCs w:val="24"/>
        </w:rPr>
        <w:t>39</w:t>
      </w:r>
      <w:r>
        <w:rPr>
          <w:rFonts w:ascii="Times New Roman" w:hAnsi="Times New Roman"/>
          <w:noProof/>
          <w:sz w:val="24"/>
          <w:szCs w:val="24"/>
        </w:rPr>
        <w:t xml:space="preserve">, No. </w:t>
      </w:r>
      <w:r w:rsidRPr="005712FD">
        <w:rPr>
          <w:rFonts w:ascii="Times New Roman" w:hAnsi="Times New Roman"/>
          <w:noProof/>
          <w:sz w:val="24"/>
          <w:szCs w:val="24"/>
        </w:rPr>
        <w:t>5,</w:t>
      </w:r>
      <w:r>
        <w:rPr>
          <w:rFonts w:ascii="Times New Roman" w:hAnsi="Times New Roman"/>
          <w:noProof/>
          <w:sz w:val="24"/>
          <w:szCs w:val="24"/>
        </w:rPr>
        <w:t xml:space="preserve"> 2007, pp.</w:t>
      </w:r>
      <w:r w:rsidRPr="005712FD">
        <w:rPr>
          <w:rFonts w:ascii="Times New Roman" w:hAnsi="Times New Roman"/>
          <w:noProof/>
          <w:sz w:val="24"/>
          <w:szCs w:val="24"/>
        </w:rPr>
        <w:t xml:space="preserve"> 955-963.</w:t>
      </w:r>
    </w:p>
    <w:p w:rsidR="004A26D0" w:rsidRDefault="004A26D0" w:rsidP="00D52207">
      <w:pPr>
        <w:spacing w:after="120" w:line="240" w:lineRule="auto"/>
        <w:ind w:left="284" w:hanging="284"/>
        <w:jc w:val="both"/>
        <w:rPr>
          <w:rFonts w:ascii="Times New Roman" w:hAnsi="Times New Roman"/>
          <w:sz w:val="24"/>
          <w:szCs w:val="24"/>
        </w:rPr>
      </w:pPr>
      <w:proofErr w:type="gramStart"/>
      <w:r w:rsidRPr="008727F7">
        <w:rPr>
          <w:rFonts w:ascii="Times New Roman" w:hAnsi="Times New Roman"/>
          <w:sz w:val="24"/>
          <w:szCs w:val="24"/>
        </w:rPr>
        <w:t xml:space="preserve">Schneider, W., P. </w:t>
      </w:r>
      <w:proofErr w:type="spellStart"/>
      <w:r w:rsidRPr="008727F7">
        <w:rPr>
          <w:rFonts w:ascii="Times New Roman" w:hAnsi="Times New Roman"/>
          <w:sz w:val="24"/>
          <w:szCs w:val="24"/>
        </w:rPr>
        <w:t>Savolainen</w:t>
      </w:r>
      <w:proofErr w:type="spellEnd"/>
      <w:r w:rsidRPr="008727F7">
        <w:rPr>
          <w:rFonts w:ascii="Times New Roman" w:hAnsi="Times New Roman"/>
          <w:sz w:val="24"/>
          <w:szCs w:val="24"/>
        </w:rPr>
        <w:t xml:space="preserve">, </w:t>
      </w:r>
      <w:r>
        <w:rPr>
          <w:rFonts w:ascii="Times New Roman" w:hAnsi="Times New Roman"/>
          <w:sz w:val="24"/>
          <w:szCs w:val="24"/>
        </w:rPr>
        <w:t>and</w:t>
      </w:r>
      <w:r w:rsidRPr="008727F7">
        <w:rPr>
          <w:rFonts w:ascii="Times New Roman" w:hAnsi="Times New Roman"/>
          <w:sz w:val="24"/>
          <w:szCs w:val="24"/>
        </w:rPr>
        <w:t xml:space="preserve"> K. </w:t>
      </w:r>
      <w:r>
        <w:rPr>
          <w:rFonts w:ascii="Times New Roman" w:hAnsi="Times New Roman"/>
          <w:sz w:val="24"/>
          <w:szCs w:val="24"/>
        </w:rPr>
        <w:t>Zimmerman.</w:t>
      </w:r>
      <w:proofErr w:type="gramEnd"/>
      <w:r w:rsidRPr="008727F7">
        <w:rPr>
          <w:rFonts w:ascii="Times New Roman" w:hAnsi="Times New Roman"/>
          <w:sz w:val="24"/>
          <w:szCs w:val="24"/>
        </w:rPr>
        <w:t xml:space="preserve"> Driver Injury Severity Resulting from Single-Vehicle Crashes Along Horizontal Curves on Rural Two-Lane Highways. </w:t>
      </w:r>
      <w:r w:rsidRPr="00B53495">
        <w:rPr>
          <w:rFonts w:ascii="Times New Roman" w:hAnsi="Times New Roman"/>
          <w:sz w:val="24"/>
          <w:szCs w:val="24"/>
        </w:rPr>
        <w:t xml:space="preserve">In </w:t>
      </w:r>
      <w:r w:rsidRPr="00B53495">
        <w:rPr>
          <w:rFonts w:ascii="Times New Roman" w:hAnsi="Times New Roman"/>
          <w:i/>
          <w:sz w:val="24"/>
          <w:szCs w:val="24"/>
        </w:rPr>
        <w:t>Transportation Research Record: Journal of the Transportation Research Board</w:t>
      </w:r>
      <w:r w:rsidRPr="00B53495">
        <w:rPr>
          <w:rFonts w:ascii="Times New Roman" w:hAnsi="Times New Roman"/>
          <w:sz w:val="24"/>
          <w:szCs w:val="24"/>
        </w:rPr>
        <w:t xml:space="preserve">, No. </w:t>
      </w:r>
      <w:r w:rsidRPr="008727F7">
        <w:rPr>
          <w:rFonts w:ascii="Times New Roman" w:hAnsi="Times New Roman"/>
          <w:sz w:val="24"/>
          <w:szCs w:val="24"/>
        </w:rPr>
        <w:t>2102</w:t>
      </w:r>
      <w:r w:rsidRPr="00B53495">
        <w:rPr>
          <w:rFonts w:ascii="Times New Roman" w:hAnsi="Times New Roman"/>
          <w:sz w:val="24"/>
          <w:szCs w:val="24"/>
        </w:rPr>
        <w:t>, Transportation Research Board of the National Academies, Washington, D.C.,</w:t>
      </w:r>
      <w:r>
        <w:rPr>
          <w:rFonts w:ascii="Times New Roman" w:hAnsi="Times New Roman"/>
          <w:sz w:val="24"/>
          <w:szCs w:val="24"/>
        </w:rPr>
        <w:t xml:space="preserve"> </w:t>
      </w:r>
      <w:r w:rsidRPr="008727F7">
        <w:rPr>
          <w:rFonts w:ascii="Times New Roman" w:hAnsi="Times New Roman"/>
          <w:sz w:val="24"/>
          <w:szCs w:val="24"/>
        </w:rPr>
        <w:t>2009</w:t>
      </w:r>
      <w:r>
        <w:rPr>
          <w:rFonts w:ascii="Times New Roman" w:hAnsi="Times New Roman"/>
          <w:sz w:val="24"/>
          <w:szCs w:val="24"/>
        </w:rPr>
        <w:t>, pp</w:t>
      </w:r>
      <w:r w:rsidRPr="008727F7">
        <w:rPr>
          <w:rFonts w:ascii="Times New Roman" w:hAnsi="Times New Roman"/>
          <w:sz w:val="24"/>
          <w:szCs w:val="24"/>
        </w:rPr>
        <w:t>.</w:t>
      </w:r>
      <w:r>
        <w:rPr>
          <w:rFonts w:ascii="Times New Roman" w:hAnsi="Times New Roman"/>
          <w:sz w:val="24"/>
          <w:szCs w:val="24"/>
        </w:rPr>
        <w:t xml:space="preserve"> </w:t>
      </w:r>
      <w:r w:rsidRPr="008727F7">
        <w:rPr>
          <w:rFonts w:ascii="Times New Roman" w:hAnsi="Times New Roman"/>
          <w:sz w:val="24"/>
          <w:szCs w:val="24"/>
        </w:rPr>
        <w:t>85-92.</w:t>
      </w:r>
    </w:p>
    <w:p w:rsidR="004A26D0" w:rsidRPr="00845F8F" w:rsidRDefault="004A26D0" w:rsidP="00D52207">
      <w:pPr>
        <w:spacing w:after="120" w:line="240" w:lineRule="auto"/>
        <w:ind w:left="284" w:hanging="284"/>
        <w:jc w:val="both"/>
        <w:rPr>
          <w:rFonts w:ascii="Times New Roman" w:hAnsi="Times New Roman"/>
          <w:sz w:val="24"/>
          <w:szCs w:val="24"/>
        </w:rPr>
      </w:pPr>
      <w:proofErr w:type="gramStart"/>
      <w:r w:rsidRPr="00845F8F">
        <w:rPr>
          <w:rFonts w:ascii="Times New Roman" w:hAnsi="Times New Roman"/>
          <w:sz w:val="24"/>
          <w:szCs w:val="24"/>
        </w:rPr>
        <w:t xml:space="preserve">Shankar, V., </w:t>
      </w:r>
      <w:r>
        <w:rPr>
          <w:rFonts w:ascii="Times New Roman" w:hAnsi="Times New Roman"/>
          <w:sz w:val="24"/>
          <w:szCs w:val="24"/>
        </w:rPr>
        <w:t>and</w:t>
      </w:r>
      <w:r w:rsidRPr="00845F8F">
        <w:rPr>
          <w:rFonts w:ascii="Times New Roman" w:hAnsi="Times New Roman"/>
          <w:sz w:val="24"/>
          <w:szCs w:val="24"/>
        </w:rPr>
        <w:t xml:space="preserve"> F. Mannering</w:t>
      </w:r>
      <w:r>
        <w:rPr>
          <w:rFonts w:ascii="Times New Roman" w:hAnsi="Times New Roman"/>
          <w:sz w:val="24"/>
          <w:szCs w:val="24"/>
        </w:rPr>
        <w:t>.</w:t>
      </w:r>
      <w:proofErr w:type="gramEnd"/>
      <w:r w:rsidRPr="00845F8F">
        <w:rPr>
          <w:rFonts w:ascii="Times New Roman" w:hAnsi="Times New Roman"/>
          <w:sz w:val="24"/>
          <w:szCs w:val="24"/>
        </w:rPr>
        <w:t xml:space="preserve"> </w:t>
      </w:r>
      <w:proofErr w:type="gramStart"/>
      <w:r w:rsidRPr="00845F8F">
        <w:rPr>
          <w:rFonts w:ascii="Times New Roman" w:hAnsi="Times New Roman"/>
          <w:sz w:val="24"/>
          <w:szCs w:val="24"/>
        </w:rPr>
        <w:t xml:space="preserve">An Exploratory Multinomial </w:t>
      </w:r>
      <w:proofErr w:type="spellStart"/>
      <w:r w:rsidRPr="00845F8F">
        <w:rPr>
          <w:rFonts w:ascii="Times New Roman" w:hAnsi="Times New Roman"/>
          <w:sz w:val="24"/>
          <w:szCs w:val="24"/>
        </w:rPr>
        <w:t>Logit</w:t>
      </w:r>
      <w:proofErr w:type="spellEnd"/>
      <w:r w:rsidRPr="00845F8F">
        <w:rPr>
          <w:rFonts w:ascii="Times New Roman" w:hAnsi="Times New Roman"/>
          <w:sz w:val="24"/>
          <w:szCs w:val="24"/>
        </w:rPr>
        <w:t xml:space="preserve"> Analysis of Single-Vehicle Motorcycle Accident Severity.</w:t>
      </w:r>
      <w:proofErr w:type="gramEnd"/>
      <w:r w:rsidRPr="00845F8F">
        <w:rPr>
          <w:rFonts w:ascii="Times New Roman" w:hAnsi="Times New Roman"/>
          <w:sz w:val="24"/>
          <w:szCs w:val="24"/>
        </w:rPr>
        <w:t xml:space="preserve"> </w:t>
      </w:r>
      <w:r w:rsidRPr="00845F8F">
        <w:rPr>
          <w:rFonts w:ascii="Times New Roman" w:hAnsi="Times New Roman"/>
          <w:i/>
          <w:sz w:val="24"/>
          <w:szCs w:val="24"/>
        </w:rPr>
        <w:t>Journal of Safety Research</w:t>
      </w:r>
      <w:r w:rsidRPr="00845F8F">
        <w:rPr>
          <w:rFonts w:ascii="Times New Roman" w:hAnsi="Times New Roman"/>
          <w:sz w:val="24"/>
          <w:szCs w:val="24"/>
        </w:rPr>
        <w:t xml:space="preserve">, </w:t>
      </w:r>
      <w:r>
        <w:rPr>
          <w:rFonts w:ascii="Times New Roman" w:hAnsi="Times New Roman"/>
          <w:sz w:val="24"/>
          <w:szCs w:val="24"/>
        </w:rPr>
        <w:t xml:space="preserve">Vol. </w:t>
      </w:r>
      <w:r w:rsidRPr="00845F8F">
        <w:rPr>
          <w:rFonts w:ascii="Times New Roman" w:hAnsi="Times New Roman"/>
          <w:sz w:val="24"/>
          <w:szCs w:val="24"/>
        </w:rPr>
        <w:t>27</w:t>
      </w:r>
      <w:r>
        <w:rPr>
          <w:rFonts w:ascii="Times New Roman" w:hAnsi="Times New Roman"/>
          <w:sz w:val="24"/>
          <w:szCs w:val="24"/>
        </w:rPr>
        <w:t>, No, 3</w:t>
      </w:r>
      <w:r w:rsidRPr="00845F8F">
        <w:rPr>
          <w:rFonts w:ascii="Times New Roman" w:hAnsi="Times New Roman"/>
          <w:sz w:val="24"/>
          <w:szCs w:val="24"/>
        </w:rPr>
        <w:t>,</w:t>
      </w:r>
      <w:r>
        <w:rPr>
          <w:rFonts w:ascii="Times New Roman" w:hAnsi="Times New Roman"/>
          <w:sz w:val="24"/>
          <w:szCs w:val="24"/>
        </w:rPr>
        <w:t xml:space="preserve"> 1996, pp.</w:t>
      </w:r>
      <w:r w:rsidRPr="00845F8F">
        <w:rPr>
          <w:rFonts w:ascii="Times New Roman" w:hAnsi="Times New Roman"/>
          <w:sz w:val="24"/>
          <w:szCs w:val="24"/>
        </w:rPr>
        <w:t xml:space="preserve"> 183-194.</w:t>
      </w:r>
    </w:p>
    <w:p w:rsidR="004A26D0" w:rsidRDefault="004A26D0" w:rsidP="00D52207">
      <w:pPr>
        <w:spacing w:after="120" w:line="240" w:lineRule="auto"/>
        <w:ind w:left="284" w:hanging="284"/>
        <w:jc w:val="both"/>
        <w:rPr>
          <w:rFonts w:ascii="Times New Roman" w:hAnsi="Times New Roman"/>
          <w:sz w:val="24"/>
          <w:szCs w:val="24"/>
        </w:rPr>
      </w:pPr>
      <w:proofErr w:type="gramStart"/>
      <w:r w:rsidRPr="001175DF">
        <w:rPr>
          <w:rFonts w:ascii="Times New Roman" w:hAnsi="Times New Roman"/>
          <w:noProof/>
          <w:sz w:val="24"/>
          <w:szCs w:val="24"/>
        </w:rPr>
        <w:t>Shibata</w:t>
      </w:r>
      <w:r w:rsidRPr="001175DF">
        <w:rPr>
          <w:rFonts w:ascii="Times New Roman" w:hAnsi="Times New Roman"/>
          <w:sz w:val="24"/>
          <w:szCs w:val="24"/>
        </w:rPr>
        <w:t>, A.</w:t>
      </w:r>
      <w:r>
        <w:rPr>
          <w:rFonts w:ascii="Times New Roman" w:hAnsi="Times New Roman"/>
          <w:sz w:val="24"/>
          <w:szCs w:val="24"/>
        </w:rPr>
        <w:t>, and K. Fukuda</w:t>
      </w:r>
      <w:r w:rsidRPr="001175DF">
        <w:rPr>
          <w:rFonts w:ascii="Times New Roman" w:hAnsi="Times New Roman"/>
          <w:sz w:val="24"/>
          <w:szCs w:val="24"/>
        </w:rPr>
        <w:t>.</w:t>
      </w:r>
      <w:proofErr w:type="gramEnd"/>
      <w:r w:rsidRPr="001175DF">
        <w:rPr>
          <w:rFonts w:ascii="Times New Roman" w:hAnsi="Times New Roman"/>
          <w:sz w:val="24"/>
          <w:szCs w:val="24"/>
        </w:rPr>
        <w:t xml:space="preserve"> </w:t>
      </w:r>
      <w:proofErr w:type="gramStart"/>
      <w:r w:rsidRPr="001175DF">
        <w:rPr>
          <w:rFonts w:ascii="Times New Roman" w:hAnsi="Times New Roman"/>
          <w:sz w:val="24"/>
          <w:szCs w:val="24"/>
        </w:rPr>
        <w:t>Risk Factors of Fatality in Motor Vehicle Tra</w:t>
      </w:r>
      <w:r>
        <w:rPr>
          <w:rFonts w:ascii="Times New Roman" w:hAnsi="Times New Roman"/>
          <w:sz w:val="24"/>
          <w:szCs w:val="24"/>
        </w:rPr>
        <w:t>ffic Accidents.</w:t>
      </w:r>
      <w:proofErr w:type="gramEnd"/>
      <w:r w:rsidRPr="001175DF">
        <w:rPr>
          <w:rFonts w:ascii="Times New Roman" w:hAnsi="Times New Roman"/>
          <w:sz w:val="24"/>
          <w:szCs w:val="24"/>
        </w:rPr>
        <w:t xml:space="preserve"> </w:t>
      </w:r>
      <w:r w:rsidRPr="001175DF">
        <w:rPr>
          <w:rFonts w:ascii="Times New Roman" w:hAnsi="Times New Roman"/>
          <w:i/>
          <w:sz w:val="24"/>
          <w:szCs w:val="24"/>
        </w:rPr>
        <w:t xml:space="preserve">Accident Analysis </w:t>
      </w:r>
      <w:r>
        <w:rPr>
          <w:rFonts w:ascii="Times New Roman" w:hAnsi="Times New Roman"/>
          <w:i/>
          <w:sz w:val="24"/>
          <w:szCs w:val="24"/>
        </w:rPr>
        <w:t>and</w:t>
      </w:r>
      <w:r w:rsidRPr="001175DF">
        <w:rPr>
          <w:rFonts w:ascii="Times New Roman" w:hAnsi="Times New Roman"/>
          <w:i/>
          <w:sz w:val="24"/>
          <w:szCs w:val="24"/>
        </w:rPr>
        <w:t xml:space="preserve"> Prevention</w:t>
      </w:r>
      <w:r>
        <w:rPr>
          <w:rFonts w:ascii="Times New Roman" w:hAnsi="Times New Roman"/>
          <w:i/>
          <w:sz w:val="24"/>
          <w:szCs w:val="24"/>
        </w:rPr>
        <w:t>,</w:t>
      </w:r>
      <w:r>
        <w:rPr>
          <w:rFonts w:ascii="Times New Roman" w:hAnsi="Times New Roman"/>
          <w:sz w:val="24"/>
          <w:szCs w:val="24"/>
        </w:rPr>
        <w:t xml:space="preserve"> Vol. </w:t>
      </w:r>
      <w:r w:rsidRPr="001175DF">
        <w:rPr>
          <w:rFonts w:ascii="Times New Roman" w:hAnsi="Times New Roman"/>
          <w:sz w:val="24"/>
          <w:szCs w:val="24"/>
        </w:rPr>
        <w:t>26</w:t>
      </w:r>
      <w:r>
        <w:rPr>
          <w:rFonts w:ascii="Times New Roman" w:hAnsi="Times New Roman"/>
          <w:sz w:val="24"/>
          <w:szCs w:val="24"/>
        </w:rPr>
        <w:t>, No. 3, 1994, pp.</w:t>
      </w:r>
      <w:r w:rsidRPr="001175DF">
        <w:rPr>
          <w:rFonts w:ascii="Times New Roman" w:hAnsi="Times New Roman"/>
          <w:sz w:val="24"/>
          <w:szCs w:val="24"/>
        </w:rPr>
        <w:t xml:space="preserve"> 391-397.</w:t>
      </w:r>
    </w:p>
    <w:p w:rsidR="004A26D0" w:rsidRDefault="004A26D0" w:rsidP="00D52207">
      <w:pPr>
        <w:spacing w:after="120" w:line="240" w:lineRule="auto"/>
        <w:ind w:left="284" w:hanging="284"/>
        <w:jc w:val="both"/>
        <w:rPr>
          <w:rFonts w:ascii="Times New Roman" w:hAnsi="Times New Roman"/>
          <w:sz w:val="24"/>
          <w:szCs w:val="24"/>
        </w:rPr>
      </w:pPr>
      <w:r w:rsidRPr="002D773E">
        <w:rPr>
          <w:rFonts w:ascii="Times New Roman" w:hAnsi="Times New Roman"/>
          <w:sz w:val="24"/>
          <w:szCs w:val="24"/>
        </w:rPr>
        <w:t>Small, K. A.</w:t>
      </w:r>
      <w:r>
        <w:rPr>
          <w:rFonts w:ascii="Times New Roman" w:hAnsi="Times New Roman"/>
          <w:sz w:val="24"/>
          <w:szCs w:val="24"/>
        </w:rPr>
        <w:t xml:space="preserve"> </w:t>
      </w:r>
      <w:proofErr w:type="gramStart"/>
      <w:r w:rsidRPr="002D773E">
        <w:rPr>
          <w:rFonts w:ascii="Times New Roman" w:hAnsi="Times New Roman"/>
          <w:sz w:val="24"/>
          <w:szCs w:val="24"/>
        </w:rPr>
        <w:t>A Discrete Choice Model for Ordered Alternatives.</w:t>
      </w:r>
      <w:proofErr w:type="gramEnd"/>
      <w:r w:rsidRPr="002D773E">
        <w:rPr>
          <w:rFonts w:ascii="Times New Roman" w:hAnsi="Times New Roman"/>
          <w:sz w:val="24"/>
          <w:szCs w:val="24"/>
        </w:rPr>
        <w:t xml:space="preserve"> </w:t>
      </w:r>
      <w:proofErr w:type="spellStart"/>
      <w:r w:rsidRPr="002D773E">
        <w:rPr>
          <w:rFonts w:ascii="Times New Roman" w:hAnsi="Times New Roman"/>
          <w:i/>
          <w:sz w:val="24"/>
          <w:szCs w:val="24"/>
        </w:rPr>
        <w:t>Econometrica</w:t>
      </w:r>
      <w:proofErr w:type="spellEnd"/>
      <w:r w:rsidRPr="002D773E">
        <w:rPr>
          <w:rFonts w:ascii="Times New Roman" w:hAnsi="Times New Roman"/>
          <w:sz w:val="24"/>
          <w:szCs w:val="24"/>
        </w:rPr>
        <w:t xml:space="preserve">, </w:t>
      </w:r>
      <w:r>
        <w:rPr>
          <w:rFonts w:ascii="Times New Roman" w:hAnsi="Times New Roman"/>
          <w:sz w:val="24"/>
          <w:szCs w:val="24"/>
        </w:rPr>
        <w:t xml:space="preserve">Vol. </w:t>
      </w:r>
      <w:r w:rsidRPr="002D773E">
        <w:rPr>
          <w:rFonts w:ascii="Times New Roman" w:hAnsi="Times New Roman"/>
          <w:sz w:val="24"/>
          <w:szCs w:val="24"/>
        </w:rPr>
        <w:t>55</w:t>
      </w:r>
      <w:r>
        <w:rPr>
          <w:rFonts w:ascii="Times New Roman" w:hAnsi="Times New Roman"/>
          <w:sz w:val="24"/>
          <w:szCs w:val="24"/>
        </w:rPr>
        <w:t xml:space="preserve">, No. </w:t>
      </w:r>
      <w:r w:rsidRPr="002D773E">
        <w:rPr>
          <w:rFonts w:ascii="Times New Roman" w:hAnsi="Times New Roman"/>
          <w:sz w:val="24"/>
          <w:szCs w:val="24"/>
        </w:rPr>
        <w:t>2,</w:t>
      </w:r>
      <w:r>
        <w:rPr>
          <w:rFonts w:ascii="Times New Roman" w:hAnsi="Times New Roman"/>
          <w:sz w:val="24"/>
          <w:szCs w:val="24"/>
        </w:rPr>
        <w:t xml:space="preserve"> 1987, pp. </w:t>
      </w:r>
      <w:r w:rsidRPr="002D773E">
        <w:rPr>
          <w:rFonts w:ascii="Times New Roman" w:hAnsi="Times New Roman"/>
          <w:sz w:val="24"/>
          <w:szCs w:val="24"/>
        </w:rPr>
        <w:t>409-424.</w:t>
      </w:r>
    </w:p>
    <w:p w:rsidR="004A26D0" w:rsidRDefault="004A26D0" w:rsidP="007C5150">
      <w:pPr>
        <w:spacing w:after="120" w:line="240" w:lineRule="auto"/>
        <w:ind w:left="284" w:hanging="284"/>
        <w:jc w:val="both"/>
        <w:rPr>
          <w:rFonts w:ascii="Times New Roman" w:hAnsi="Times New Roman"/>
          <w:sz w:val="24"/>
          <w:szCs w:val="24"/>
        </w:rPr>
      </w:pPr>
      <w:proofErr w:type="spellStart"/>
      <w:r w:rsidRPr="00536C40">
        <w:rPr>
          <w:rFonts w:ascii="Times New Roman" w:hAnsi="Times New Roman"/>
          <w:sz w:val="24"/>
          <w:szCs w:val="24"/>
        </w:rPr>
        <w:t>Srinivasan</w:t>
      </w:r>
      <w:proofErr w:type="spellEnd"/>
      <w:r w:rsidRPr="00536C40">
        <w:rPr>
          <w:rFonts w:ascii="Times New Roman" w:hAnsi="Times New Roman"/>
          <w:sz w:val="24"/>
          <w:szCs w:val="24"/>
        </w:rPr>
        <w:t xml:space="preserve">, K. K. </w:t>
      </w:r>
      <w:r w:rsidRPr="00845F8F">
        <w:rPr>
          <w:rFonts w:ascii="Times New Roman" w:hAnsi="Times New Roman"/>
          <w:sz w:val="24"/>
          <w:szCs w:val="24"/>
        </w:rPr>
        <w:t xml:space="preserve">Injury Severity Analysis with Variable and Correlated Thresholds: Ordered Mixed </w:t>
      </w:r>
      <w:proofErr w:type="spellStart"/>
      <w:r w:rsidRPr="00845F8F">
        <w:rPr>
          <w:rFonts w:ascii="Times New Roman" w:hAnsi="Times New Roman"/>
          <w:sz w:val="24"/>
          <w:szCs w:val="24"/>
        </w:rPr>
        <w:t>Logit</w:t>
      </w:r>
      <w:proofErr w:type="spellEnd"/>
      <w:r w:rsidRPr="00845F8F">
        <w:rPr>
          <w:rFonts w:ascii="Times New Roman" w:hAnsi="Times New Roman"/>
          <w:sz w:val="24"/>
          <w:szCs w:val="24"/>
        </w:rPr>
        <w:t xml:space="preserve"> Formulation</w:t>
      </w:r>
      <w:r w:rsidRPr="008727F7">
        <w:rPr>
          <w:rFonts w:ascii="Times New Roman" w:hAnsi="Times New Roman"/>
          <w:sz w:val="24"/>
          <w:szCs w:val="24"/>
        </w:rPr>
        <w:t xml:space="preserve">. </w:t>
      </w:r>
      <w:r w:rsidRPr="00B53495">
        <w:rPr>
          <w:rFonts w:ascii="Times New Roman" w:hAnsi="Times New Roman"/>
          <w:sz w:val="24"/>
          <w:szCs w:val="24"/>
        </w:rPr>
        <w:t xml:space="preserve">In </w:t>
      </w:r>
      <w:r w:rsidRPr="00B53495">
        <w:rPr>
          <w:rFonts w:ascii="Times New Roman" w:hAnsi="Times New Roman"/>
          <w:i/>
          <w:sz w:val="24"/>
          <w:szCs w:val="24"/>
        </w:rPr>
        <w:t>Transportation Research Record: Journal of the Transportation Research Board</w:t>
      </w:r>
      <w:r w:rsidRPr="00B53495">
        <w:rPr>
          <w:rFonts w:ascii="Times New Roman" w:hAnsi="Times New Roman"/>
          <w:sz w:val="24"/>
          <w:szCs w:val="24"/>
        </w:rPr>
        <w:t xml:space="preserve">, No. </w:t>
      </w:r>
      <w:r>
        <w:rPr>
          <w:rFonts w:ascii="Times New Roman" w:hAnsi="Times New Roman"/>
          <w:sz w:val="24"/>
          <w:szCs w:val="24"/>
        </w:rPr>
        <w:t>1784</w:t>
      </w:r>
      <w:r w:rsidRPr="00B53495">
        <w:rPr>
          <w:rFonts w:ascii="Times New Roman" w:hAnsi="Times New Roman"/>
          <w:sz w:val="24"/>
          <w:szCs w:val="24"/>
        </w:rPr>
        <w:t>, Transportation Research Board of the National Academies, Washington, D.C.,</w:t>
      </w:r>
      <w:r>
        <w:rPr>
          <w:rFonts w:ascii="Times New Roman" w:hAnsi="Times New Roman"/>
          <w:sz w:val="24"/>
          <w:szCs w:val="24"/>
        </w:rPr>
        <w:t xml:space="preserve"> </w:t>
      </w:r>
      <w:r w:rsidRPr="008727F7">
        <w:rPr>
          <w:rFonts w:ascii="Times New Roman" w:hAnsi="Times New Roman"/>
          <w:sz w:val="24"/>
          <w:szCs w:val="24"/>
        </w:rPr>
        <w:t>200</w:t>
      </w:r>
      <w:r>
        <w:rPr>
          <w:rFonts w:ascii="Times New Roman" w:hAnsi="Times New Roman"/>
          <w:sz w:val="24"/>
          <w:szCs w:val="24"/>
        </w:rPr>
        <w:t>2, pp</w:t>
      </w:r>
      <w:r w:rsidRPr="008727F7">
        <w:rPr>
          <w:rFonts w:ascii="Times New Roman" w:hAnsi="Times New Roman"/>
          <w:sz w:val="24"/>
          <w:szCs w:val="24"/>
        </w:rPr>
        <w:t>.</w:t>
      </w:r>
      <w:r>
        <w:rPr>
          <w:rFonts w:ascii="Times New Roman" w:hAnsi="Times New Roman"/>
          <w:sz w:val="24"/>
          <w:szCs w:val="24"/>
        </w:rPr>
        <w:t xml:space="preserve"> 132-142</w:t>
      </w:r>
      <w:r w:rsidRPr="008727F7">
        <w:rPr>
          <w:rFonts w:ascii="Times New Roman" w:hAnsi="Times New Roman"/>
          <w:sz w:val="24"/>
          <w:szCs w:val="24"/>
        </w:rPr>
        <w:t>.</w:t>
      </w:r>
    </w:p>
    <w:p w:rsidR="004A26D0" w:rsidRDefault="004A26D0" w:rsidP="00D52207">
      <w:pPr>
        <w:spacing w:after="120" w:line="240" w:lineRule="auto"/>
        <w:ind w:left="284" w:hanging="284"/>
        <w:jc w:val="both"/>
        <w:rPr>
          <w:rFonts w:ascii="Times New Roman" w:hAnsi="Times New Roman"/>
          <w:noProof/>
          <w:sz w:val="24"/>
          <w:szCs w:val="24"/>
        </w:rPr>
      </w:pPr>
      <w:r w:rsidRPr="00B21DCA">
        <w:rPr>
          <w:rFonts w:ascii="Times New Roman" w:hAnsi="Times New Roman"/>
          <w:noProof/>
          <w:sz w:val="24"/>
          <w:szCs w:val="24"/>
        </w:rPr>
        <w:t xml:space="preserve">Subramanian, R. </w:t>
      </w:r>
      <w:r w:rsidRPr="00034928">
        <w:rPr>
          <w:rFonts w:ascii="Times New Roman" w:hAnsi="Times New Roman"/>
          <w:i/>
          <w:noProof/>
          <w:sz w:val="24"/>
          <w:szCs w:val="24"/>
        </w:rPr>
        <w:t>Motor Vehicle Traffic Crashes as a Leading Cause of Death in the United States, 2003</w:t>
      </w:r>
      <w:r w:rsidRPr="00B21DCA">
        <w:rPr>
          <w:rFonts w:ascii="Times New Roman" w:hAnsi="Times New Roman"/>
          <w:noProof/>
          <w:sz w:val="24"/>
          <w:szCs w:val="24"/>
        </w:rPr>
        <w:t xml:space="preserve">. </w:t>
      </w:r>
      <w:r w:rsidRPr="00034928">
        <w:rPr>
          <w:rFonts w:ascii="Times New Roman" w:hAnsi="Times New Roman"/>
          <w:noProof/>
          <w:sz w:val="24"/>
          <w:szCs w:val="24"/>
        </w:rPr>
        <w:t>Traffic Safety Facts,</w:t>
      </w:r>
      <w:r>
        <w:rPr>
          <w:rFonts w:ascii="Times New Roman" w:hAnsi="Times New Roman"/>
          <w:noProof/>
          <w:sz w:val="24"/>
          <w:szCs w:val="24"/>
        </w:rPr>
        <w:t xml:space="preserve"> NHTSA Research Note, 2006.</w:t>
      </w:r>
    </w:p>
    <w:p w:rsidR="004A26D0" w:rsidRPr="003D2BE4" w:rsidRDefault="004A26D0" w:rsidP="00D52207">
      <w:pPr>
        <w:spacing w:after="120" w:line="240" w:lineRule="auto"/>
        <w:ind w:left="284" w:hanging="284"/>
        <w:jc w:val="both"/>
        <w:rPr>
          <w:rFonts w:ascii="Times New Roman" w:hAnsi="Times New Roman"/>
          <w:sz w:val="24"/>
          <w:szCs w:val="24"/>
        </w:rPr>
      </w:pPr>
      <w:proofErr w:type="spellStart"/>
      <w:r w:rsidRPr="003D2BE4">
        <w:rPr>
          <w:rFonts w:ascii="Times New Roman" w:hAnsi="Times New Roman"/>
          <w:sz w:val="24"/>
          <w:szCs w:val="24"/>
        </w:rPr>
        <w:t>Terza</w:t>
      </w:r>
      <w:proofErr w:type="spellEnd"/>
      <w:r w:rsidRPr="003D2BE4">
        <w:rPr>
          <w:rFonts w:ascii="Times New Roman" w:hAnsi="Times New Roman"/>
          <w:sz w:val="24"/>
          <w:szCs w:val="24"/>
        </w:rPr>
        <w:t>, J.V</w:t>
      </w:r>
      <w:r>
        <w:rPr>
          <w:rFonts w:ascii="Times New Roman" w:hAnsi="Times New Roman"/>
          <w:sz w:val="24"/>
          <w:szCs w:val="24"/>
        </w:rPr>
        <w:t>.</w:t>
      </w:r>
      <w:r w:rsidRPr="003D2BE4">
        <w:rPr>
          <w:rFonts w:ascii="Times New Roman" w:hAnsi="Times New Roman"/>
          <w:sz w:val="24"/>
          <w:szCs w:val="24"/>
        </w:rPr>
        <w:t xml:space="preserve"> Ordinal </w:t>
      </w:r>
      <w:proofErr w:type="spellStart"/>
      <w:r w:rsidRPr="003D2BE4">
        <w:rPr>
          <w:rFonts w:ascii="Times New Roman" w:hAnsi="Times New Roman"/>
          <w:sz w:val="24"/>
          <w:szCs w:val="24"/>
        </w:rPr>
        <w:t>Probit</w:t>
      </w:r>
      <w:proofErr w:type="spellEnd"/>
      <w:r w:rsidRPr="003D2BE4">
        <w:rPr>
          <w:rFonts w:ascii="Times New Roman" w:hAnsi="Times New Roman"/>
          <w:sz w:val="24"/>
          <w:szCs w:val="24"/>
        </w:rPr>
        <w:t xml:space="preserve">: A Generalization. </w:t>
      </w:r>
      <w:r w:rsidRPr="003D2BE4">
        <w:rPr>
          <w:rFonts w:ascii="Times New Roman" w:hAnsi="Times New Roman"/>
          <w:i/>
          <w:sz w:val="24"/>
          <w:szCs w:val="24"/>
        </w:rPr>
        <w:t>Communications in Statistics: Theory and Methods</w:t>
      </w:r>
      <w:r w:rsidRPr="003D2BE4">
        <w:rPr>
          <w:rFonts w:ascii="Times New Roman" w:hAnsi="Times New Roman"/>
          <w:sz w:val="24"/>
          <w:szCs w:val="24"/>
        </w:rPr>
        <w:t xml:space="preserve">, </w:t>
      </w:r>
      <w:r>
        <w:rPr>
          <w:rFonts w:ascii="Times New Roman" w:hAnsi="Times New Roman"/>
          <w:sz w:val="24"/>
          <w:szCs w:val="24"/>
        </w:rPr>
        <w:t xml:space="preserve">Vol. </w:t>
      </w:r>
      <w:r w:rsidRPr="003D2BE4">
        <w:rPr>
          <w:rFonts w:ascii="Times New Roman" w:hAnsi="Times New Roman"/>
          <w:sz w:val="24"/>
          <w:szCs w:val="24"/>
        </w:rPr>
        <w:t>14</w:t>
      </w:r>
      <w:r>
        <w:rPr>
          <w:rFonts w:ascii="Times New Roman" w:hAnsi="Times New Roman"/>
          <w:sz w:val="24"/>
          <w:szCs w:val="24"/>
        </w:rPr>
        <w:t xml:space="preserve">, No. </w:t>
      </w:r>
      <w:r w:rsidRPr="003D2BE4">
        <w:rPr>
          <w:rFonts w:ascii="Times New Roman" w:hAnsi="Times New Roman"/>
          <w:sz w:val="24"/>
          <w:szCs w:val="24"/>
        </w:rPr>
        <w:t>1, 1985</w:t>
      </w:r>
      <w:r>
        <w:rPr>
          <w:rFonts w:ascii="Times New Roman" w:hAnsi="Times New Roman"/>
          <w:sz w:val="24"/>
          <w:szCs w:val="24"/>
        </w:rPr>
        <w:t>, pp.</w:t>
      </w:r>
      <w:r w:rsidRPr="003D2BE4">
        <w:rPr>
          <w:rFonts w:ascii="Times New Roman" w:hAnsi="Times New Roman"/>
          <w:sz w:val="24"/>
          <w:szCs w:val="24"/>
        </w:rPr>
        <w:t xml:space="preserve"> 1-11.</w:t>
      </w:r>
    </w:p>
    <w:p w:rsidR="004A26D0" w:rsidRDefault="004A26D0" w:rsidP="00D52207">
      <w:pPr>
        <w:spacing w:after="120" w:line="240" w:lineRule="auto"/>
        <w:ind w:left="284" w:hanging="284"/>
        <w:jc w:val="both"/>
        <w:rPr>
          <w:rFonts w:ascii="Times New Roman" w:hAnsi="Times New Roman"/>
          <w:sz w:val="24"/>
          <w:szCs w:val="24"/>
        </w:rPr>
      </w:pPr>
      <w:proofErr w:type="gramStart"/>
      <w:r w:rsidRPr="007757C5">
        <w:rPr>
          <w:rFonts w:ascii="Times New Roman" w:hAnsi="Times New Roman"/>
          <w:sz w:val="24"/>
          <w:szCs w:val="24"/>
        </w:rPr>
        <w:t xml:space="preserve">Toy, E. L., </w:t>
      </w:r>
      <w:r>
        <w:rPr>
          <w:rFonts w:ascii="Times New Roman" w:hAnsi="Times New Roman"/>
          <w:sz w:val="24"/>
          <w:szCs w:val="24"/>
        </w:rPr>
        <w:t>and</w:t>
      </w:r>
      <w:r w:rsidRPr="007757C5">
        <w:rPr>
          <w:rFonts w:ascii="Times New Roman" w:hAnsi="Times New Roman"/>
          <w:sz w:val="24"/>
          <w:szCs w:val="24"/>
        </w:rPr>
        <w:t xml:space="preserve"> J. K. </w:t>
      </w:r>
      <w:proofErr w:type="spellStart"/>
      <w:r>
        <w:rPr>
          <w:rFonts w:ascii="Times New Roman" w:hAnsi="Times New Roman"/>
          <w:sz w:val="24"/>
          <w:szCs w:val="24"/>
        </w:rPr>
        <w:t>Hammitt</w:t>
      </w:r>
      <w:proofErr w:type="spellEnd"/>
      <w:r>
        <w:rPr>
          <w:rFonts w:ascii="Times New Roman" w:hAnsi="Times New Roman"/>
          <w:sz w:val="24"/>
          <w:szCs w:val="24"/>
        </w:rPr>
        <w:t>.</w:t>
      </w:r>
      <w:proofErr w:type="gramEnd"/>
      <w:r w:rsidRPr="007757C5">
        <w:rPr>
          <w:rFonts w:ascii="Times New Roman" w:hAnsi="Times New Roman"/>
          <w:sz w:val="24"/>
          <w:szCs w:val="24"/>
        </w:rPr>
        <w:t xml:space="preserve"> Safety Impacts of SUVs, Vans, and Pickup Trucks in Two-vehicle Crashes. </w:t>
      </w:r>
      <w:r w:rsidRPr="007757C5">
        <w:rPr>
          <w:rFonts w:ascii="Times New Roman" w:hAnsi="Times New Roman"/>
          <w:i/>
          <w:sz w:val="24"/>
          <w:szCs w:val="24"/>
        </w:rPr>
        <w:t>Risk Analysis</w:t>
      </w:r>
      <w:r w:rsidRPr="007757C5">
        <w:rPr>
          <w:rFonts w:ascii="Times New Roman" w:hAnsi="Times New Roman"/>
          <w:sz w:val="24"/>
          <w:szCs w:val="24"/>
        </w:rPr>
        <w:t xml:space="preserve">, </w:t>
      </w:r>
      <w:r>
        <w:rPr>
          <w:rFonts w:ascii="Times New Roman" w:hAnsi="Times New Roman"/>
          <w:sz w:val="24"/>
          <w:szCs w:val="24"/>
        </w:rPr>
        <w:t xml:space="preserve">Vol. </w:t>
      </w:r>
      <w:r w:rsidRPr="007757C5">
        <w:rPr>
          <w:rFonts w:ascii="Times New Roman" w:hAnsi="Times New Roman"/>
          <w:sz w:val="24"/>
          <w:szCs w:val="24"/>
        </w:rPr>
        <w:t>23</w:t>
      </w:r>
      <w:r>
        <w:rPr>
          <w:rFonts w:ascii="Times New Roman" w:hAnsi="Times New Roman"/>
          <w:sz w:val="24"/>
          <w:szCs w:val="24"/>
        </w:rPr>
        <w:t xml:space="preserve">, No. </w:t>
      </w:r>
      <w:r w:rsidRPr="007757C5">
        <w:rPr>
          <w:rFonts w:ascii="Times New Roman" w:hAnsi="Times New Roman"/>
          <w:sz w:val="24"/>
          <w:szCs w:val="24"/>
        </w:rPr>
        <w:t>4,</w:t>
      </w:r>
      <w:r>
        <w:rPr>
          <w:rFonts w:ascii="Times New Roman" w:hAnsi="Times New Roman"/>
          <w:sz w:val="24"/>
          <w:szCs w:val="24"/>
        </w:rPr>
        <w:t xml:space="preserve"> 2003, pp. </w:t>
      </w:r>
      <w:r w:rsidRPr="007757C5">
        <w:rPr>
          <w:rFonts w:ascii="Times New Roman" w:hAnsi="Times New Roman"/>
          <w:sz w:val="24"/>
          <w:szCs w:val="24"/>
        </w:rPr>
        <w:t>641-650.</w:t>
      </w:r>
    </w:p>
    <w:p w:rsidR="004A26D0" w:rsidRDefault="004A26D0" w:rsidP="004949A4">
      <w:pPr>
        <w:spacing w:after="120" w:line="240" w:lineRule="auto"/>
        <w:ind w:left="284" w:hanging="284"/>
        <w:jc w:val="both"/>
        <w:rPr>
          <w:rFonts w:ascii="Times New Roman" w:hAnsi="Times New Roman"/>
          <w:noProof/>
          <w:sz w:val="24"/>
          <w:szCs w:val="24"/>
        </w:rPr>
      </w:pPr>
      <w:r w:rsidRPr="00E8447C">
        <w:rPr>
          <w:rFonts w:ascii="Times New Roman" w:hAnsi="Times New Roman"/>
          <w:noProof/>
          <w:sz w:val="24"/>
          <w:szCs w:val="24"/>
        </w:rPr>
        <w:lastRenderedPageBreak/>
        <w:t xml:space="preserve">Train, K. </w:t>
      </w:r>
      <w:r w:rsidRPr="00E8447C">
        <w:rPr>
          <w:rFonts w:ascii="Times New Roman" w:hAnsi="Times New Roman"/>
          <w:i/>
          <w:noProof/>
          <w:sz w:val="24"/>
          <w:szCs w:val="24"/>
        </w:rPr>
        <w:t>Discrete Choice Methods with Simulation</w:t>
      </w:r>
      <w:r>
        <w:rPr>
          <w:rFonts w:ascii="Times New Roman" w:hAnsi="Times New Roman"/>
          <w:noProof/>
          <w:sz w:val="24"/>
          <w:szCs w:val="24"/>
        </w:rPr>
        <w:t>, 2003,</w:t>
      </w:r>
      <w:r w:rsidRPr="00E8447C">
        <w:rPr>
          <w:rFonts w:ascii="Times New Roman" w:hAnsi="Times New Roman"/>
          <w:noProof/>
          <w:sz w:val="24"/>
          <w:szCs w:val="24"/>
        </w:rPr>
        <w:t xml:space="preserve"> Cambridge University Press.</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9A7BE6">
        <w:rPr>
          <w:rFonts w:ascii="Times New Roman" w:hAnsi="Times New Roman"/>
          <w:sz w:val="24"/>
          <w:szCs w:val="24"/>
        </w:rPr>
        <w:t>Ulfarsson</w:t>
      </w:r>
      <w:proofErr w:type="spellEnd"/>
      <w:r w:rsidRPr="009A7BE6">
        <w:rPr>
          <w:rFonts w:ascii="Times New Roman" w:hAnsi="Times New Roman"/>
          <w:sz w:val="24"/>
          <w:szCs w:val="24"/>
        </w:rPr>
        <w:t>, G</w:t>
      </w:r>
      <w:r>
        <w:rPr>
          <w:rFonts w:ascii="Times New Roman" w:hAnsi="Times New Roman"/>
          <w:sz w:val="24"/>
          <w:szCs w:val="24"/>
        </w:rPr>
        <w:t>.</w:t>
      </w:r>
      <w:r w:rsidRPr="009A7BE6">
        <w:rPr>
          <w:rFonts w:ascii="Times New Roman" w:hAnsi="Times New Roman"/>
          <w:sz w:val="24"/>
          <w:szCs w:val="24"/>
        </w:rPr>
        <w:t xml:space="preserve"> F., and F</w:t>
      </w:r>
      <w:r>
        <w:rPr>
          <w:rFonts w:ascii="Times New Roman" w:hAnsi="Times New Roman"/>
          <w:sz w:val="24"/>
          <w:szCs w:val="24"/>
        </w:rPr>
        <w:t>. L. Mannering.</w:t>
      </w:r>
      <w:proofErr w:type="gramEnd"/>
      <w:r>
        <w:rPr>
          <w:rFonts w:ascii="Times New Roman" w:hAnsi="Times New Roman"/>
          <w:sz w:val="24"/>
          <w:szCs w:val="24"/>
        </w:rPr>
        <w:t xml:space="preserve"> </w:t>
      </w:r>
      <w:r w:rsidRPr="009A7BE6">
        <w:rPr>
          <w:rFonts w:ascii="Times New Roman" w:hAnsi="Times New Roman"/>
          <w:sz w:val="24"/>
          <w:szCs w:val="24"/>
        </w:rPr>
        <w:t>Differences in Male and Female Injury Severities in Sport-Utility Vehicle, Minivan, Pickup and Passenger Car Accidents</w:t>
      </w:r>
      <w:r>
        <w:rPr>
          <w:rFonts w:ascii="Times New Roman" w:hAnsi="Times New Roman"/>
          <w:sz w:val="24"/>
          <w:szCs w:val="24"/>
        </w:rPr>
        <w:t>,</w:t>
      </w:r>
      <w:r w:rsidRPr="009A7BE6">
        <w:rPr>
          <w:rFonts w:ascii="Times New Roman" w:hAnsi="Times New Roman"/>
          <w:sz w:val="24"/>
          <w:szCs w:val="24"/>
        </w:rPr>
        <w:t xml:space="preserve"> </w:t>
      </w:r>
      <w:r w:rsidRPr="009A7BE6">
        <w:rPr>
          <w:rFonts w:ascii="Times New Roman" w:hAnsi="Times New Roman"/>
          <w:i/>
          <w:sz w:val="24"/>
          <w:szCs w:val="24"/>
        </w:rPr>
        <w:t xml:space="preserve">Accident Analysis </w:t>
      </w:r>
      <w:r>
        <w:rPr>
          <w:rFonts w:ascii="Times New Roman" w:hAnsi="Times New Roman"/>
          <w:i/>
          <w:sz w:val="24"/>
          <w:szCs w:val="24"/>
        </w:rPr>
        <w:t>and</w:t>
      </w:r>
      <w:r w:rsidRPr="009A7BE6">
        <w:rPr>
          <w:rFonts w:ascii="Times New Roman" w:hAnsi="Times New Roman"/>
          <w:i/>
          <w:sz w:val="24"/>
          <w:szCs w:val="24"/>
        </w:rPr>
        <w:t xml:space="preserve"> Prevention</w:t>
      </w:r>
      <w:r>
        <w:rPr>
          <w:rFonts w:ascii="Times New Roman" w:hAnsi="Times New Roman"/>
          <w:i/>
          <w:sz w:val="24"/>
          <w:szCs w:val="24"/>
        </w:rPr>
        <w:t xml:space="preserve">, </w:t>
      </w:r>
      <w:r>
        <w:rPr>
          <w:rFonts w:ascii="Times New Roman" w:hAnsi="Times New Roman"/>
          <w:sz w:val="24"/>
          <w:szCs w:val="24"/>
        </w:rPr>
        <w:t>Vol.</w:t>
      </w:r>
      <w:r w:rsidRPr="009A7BE6">
        <w:rPr>
          <w:rFonts w:ascii="Times New Roman" w:hAnsi="Times New Roman"/>
          <w:sz w:val="24"/>
          <w:szCs w:val="24"/>
        </w:rPr>
        <w:t xml:space="preserve"> 36, No. 2</w:t>
      </w:r>
      <w:r>
        <w:rPr>
          <w:rFonts w:ascii="Times New Roman" w:hAnsi="Times New Roman"/>
          <w:sz w:val="24"/>
          <w:szCs w:val="24"/>
        </w:rPr>
        <w:t xml:space="preserve">, </w:t>
      </w:r>
      <w:r w:rsidRPr="009A7BE6">
        <w:rPr>
          <w:rFonts w:ascii="Times New Roman" w:hAnsi="Times New Roman"/>
          <w:sz w:val="24"/>
          <w:szCs w:val="24"/>
        </w:rPr>
        <w:t>2004</w:t>
      </w:r>
      <w:r>
        <w:rPr>
          <w:rFonts w:ascii="Times New Roman" w:hAnsi="Times New Roman"/>
          <w:sz w:val="24"/>
          <w:szCs w:val="24"/>
        </w:rPr>
        <w:t>, pp.</w:t>
      </w:r>
      <w:r w:rsidRPr="009A7BE6">
        <w:rPr>
          <w:rFonts w:ascii="Times New Roman" w:hAnsi="Times New Roman"/>
          <w:sz w:val="24"/>
          <w:szCs w:val="24"/>
        </w:rPr>
        <w:t xml:space="preserve"> 135-47.</w:t>
      </w:r>
    </w:p>
    <w:p w:rsidR="004A26D0" w:rsidRDefault="004A26D0" w:rsidP="00D52207">
      <w:pPr>
        <w:spacing w:after="120" w:line="240" w:lineRule="auto"/>
        <w:ind w:left="284" w:hanging="284"/>
        <w:jc w:val="both"/>
        <w:rPr>
          <w:rFonts w:ascii="Times New Roman" w:hAnsi="Times New Roman"/>
          <w:noProof/>
          <w:sz w:val="24"/>
          <w:szCs w:val="24"/>
        </w:rPr>
      </w:pPr>
      <w:r w:rsidRPr="00A5085A">
        <w:rPr>
          <w:rFonts w:ascii="Times New Roman" w:hAnsi="Times New Roman"/>
          <w:noProof/>
          <w:sz w:val="24"/>
          <w:szCs w:val="24"/>
        </w:rPr>
        <w:t xml:space="preserve">Wen, C.-H., </w:t>
      </w:r>
      <w:r>
        <w:rPr>
          <w:rFonts w:ascii="Times New Roman" w:hAnsi="Times New Roman"/>
          <w:noProof/>
          <w:sz w:val="24"/>
          <w:szCs w:val="24"/>
        </w:rPr>
        <w:t>and</w:t>
      </w:r>
      <w:r w:rsidRPr="00A5085A">
        <w:rPr>
          <w:rFonts w:ascii="Times New Roman" w:hAnsi="Times New Roman"/>
          <w:noProof/>
          <w:sz w:val="24"/>
          <w:szCs w:val="24"/>
        </w:rPr>
        <w:t xml:space="preserve"> F. S. Koppelman</w:t>
      </w:r>
      <w:r>
        <w:rPr>
          <w:rFonts w:ascii="Times New Roman" w:hAnsi="Times New Roman"/>
          <w:noProof/>
          <w:sz w:val="24"/>
          <w:szCs w:val="24"/>
        </w:rPr>
        <w:t>.</w:t>
      </w:r>
      <w:r w:rsidRPr="00A5085A">
        <w:rPr>
          <w:rFonts w:ascii="Times New Roman" w:hAnsi="Times New Roman"/>
          <w:noProof/>
          <w:sz w:val="24"/>
          <w:szCs w:val="24"/>
        </w:rPr>
        <w:t xml:space="preserve"> The Generalized Nested Logit Model. </w:t>
      </w:r>
      <w:r w:rsidRPr="00A5085A">
        <w:rPr>
          <w:rFonts w:ascii="Times New Roman" w:hAnsi="Times New Roman"/>
          <w:i/>
          <w:noProof/>
          <w:sz w:val="24"/>
          <w:szCs w:val="24"/>
        </w:rPr>
        <w:t>Transportation Research Part B: Methodological</w:t>
      </w:r>
      <w:r w:rsidRPr="00A5085A">
        <w:rPr>
          <w:rFonts w:ascii="Times New Roman" w:hAnsi="Times New Roman"/>
          <w:noProof/>
          <w:sz w:val="24"/>
          <w:szCs w:val="24"/>
        </w:rPr>
        <w:t xml:space="preserve">, </w:t>
      </w:r>
      <w:r>
        <w:rPr>
          <w:rFonts w:ascii="Times New Roman" w:hAnsi="Times New Roman"/>
          <w:noProof/>
          <w:sz w:val="24"/>
          <w:szCs w:val="24"/>
        </w:rPr>
        <w:t xml:space="preserve">Vol. </w:t>
      </w:r>
      <w:r w:rsidRPr="00A5085A">
        <w:rPr>
          <w:rFonts w:ascii="Times New Roman" w:hAnsi="Times New Roman"/>
          <w:noProof/>
          <w:sz w:val="24"/>
          <w:szCs w:val="24"/>
        </w:rPr>
        <w:t>35</w:t>
      </w:r>
      <w:r>
        <w:rPr>
          <w:rFonts w:ascii="Times New Roman" w:hAnsi="Times New Roman"/>
          <w:noProof/>
          <w:sz w:val="24"/>
          <w:szCs w:val="24"/>
        </w:rPr>
        <w:t xml:space="preserve">, No. </w:t>
      </w:r>
      <w:r w:rsidRPr="00A5085A">
        <w:rPr>
          <w:rFonts w:ascii="Times New Roman" w:hAnsi="Times New Roman"/>
          <w:noProof/>
          <w:sz w:val="24"/>
          <w:szCs w:val="24"/>
        </w:rPr>
        <w:t>7,</w:t>
      </w:r>
      <w:r>
        <w:rPr>
          <w:rFonts w:ascii="Times New Roman" w:hAnsi="Times New Roman"/>
          <w:noProof/>
          <w:sz w:val="24"/>
          <w:szCs w:val="24"/>
        </w:rPr>
        <w:t xml:space="preserve"> </w:t>
      </w:r>
      <w:r w:rsidRPr="00A5085A">
        <w:rPr>
          <w:rFonts w:ascii="Times New Roman" w:hAnsi="Times New Roman"/>
          <w:noProof/>
          <w:sz w:val="24"/>
          <w:szCs w:val="24"/>
        </w:rPr>
        <w:t>2001</w:t>
      </w:r>
      <w:r>
        <w:rPr>
          <w:rFonts w:ascii="Times New Roman" w:hAnsi="Times New Roman"/>
          <w:noProof/>
          <w:sz w:val="24"/>
          <w:szCs w:val="24"/>
        </w:rPr>
        <w:t>, pp</w:t>
      </w:r>
      <w:r w:rsidRPr="00A5085A">
        <w:rPr>
          <w:rFonts w:ascii="Times New Roman" w:hAnsi="Times New Roman"/>
          <w:noProof/>
          <w:sz w:val="24"/>
          <w:szCs w:val="24"/>
        </w:rPr>
        <w:t>. 627-641.</w:t>
      </w:r>
    </w:p>
    <w:p w:rsidR="004A26D0" w:rsidRDefault="004A26D0" w:rsidP="00D52207">
      <w:pP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WHO. </w:t>
      </w:r>
      <w:r w:rsidRPr="0086114F">
        <w:rPr>
          <w:rFonts w:ascii="Times New Roman" w:hAnsi="Times New Roman"/>
          <w:i/>
          <w:noProof/>
          <w:sz w:val="24"/>
          <w:szCs w:val="24"/>
        </w:rPr>
        <w:t xml:space="preserve">World </w:t>
      </w:r>
      <w:r w:rsidRPr="0086114F">
        <w:rPr>
          <w:rFonts w:ascii="Times New Roman" w:hAnsi="Times New Roman"/>
          <w:noProof/>
          <w:sz w:val="24"/>
          <w:szCs w:val="24"/>
        </w:rPr>
        <w:t>Report</w:t>
      </w:r>
      <w:r w:rsidRPr="0086114F">
        <w:rPr>
          <w:rFonts w:ascii="Times New Roman" w:hAnsi="Times New Roman"/>
          <w:i/>
          <w:noProof/>
          <w:sz w:val="24"/>
          <w:szCs w:val="24"/>
        </w:rPr>
        <w:t xml:space="preserve"> on Road </w:t>
      </w:r>
      <w:r>
        <w:rPr>
          <w:rFonts w:ascii="Times New Roman" w:hAnsi="Times New Roman"/>
          <w:i/>
          <w:noProof/>
          <w:sz w:val="24"/>
          <w:szCs w:val="24"/>
        </w:rPr>
        <w:t>Traffi</w:t>
      </w:r>
      <w:r w:rsidRPr="0086114F">
        <w:rPr>
          <w:rFonts w:ascii="Times New Roman" w:hAnsi="Times New Roman"/>
          <w:i/>
          <w:noProof/>
          <w:sz w:val="24"/>
          <w:szCs w:val="24"/>
        </w:rPr>
        <w:t>c Injury Prevention</w:t>
      </w:r>
      <w:r>
        <w:rPr>
          <w:rFonts w:ascii="Times New Roman" w:hAnsi="Times New Roman"/>
          <w:noProof/>
          <w:sz w:val="24"/>
          <w:szCs w:val="24"/>
        </w:rPr>
        <w:t xml:space="preserve">. </w:t>
      </w:r>
      <w:r w:rsidRPr="0086114F">
        <w:rPr>
          <w:rFonts w:ascii="Times New Roman" w:hAnsi="Times New Roman"/>
          <w:noProof/>
          <w:sz w:val="24"/>
          <w:szCs w:val="24"/>
        </w:rPr>
        <w:t>World Health Organization</w:t>
      </w:r>
      <w:r>
        <w:rPr>
          <w:rFonts w:ascii="Times New Roman" w:hAnsi="Times New Roman"/>
          <w:noProof/>
          <w:sz w:val="24"/>
          <w:szCs w:val="24"/>
        </w:rPr>
        <w:t xml:space="preserve">, </w:t>
      </w:r>
      <w:r w:rsidRPr="0086114F">
        <w:rPr>
          <w:rFonts w:ascii="Times New Roman" w:hAnsi="Times New Roman"/>
          <w:noProof/>
          <w:sz w:val="24"/>
          <w:szCs w:val="24"/>
        </w:rPr>
        <w:t>Geneva</w:t>
      </w:r>
      <w:r>
        <w:rPr>
          <w:rFonts w:ascii="Times New Roman" w:hAnsi="Times New Roman"/>
          <w:noProof/>
          <w:sz w:val="24"/>
          <w:szCs w:val="24"/>
        </w:rPr>
        <w:t xml:space="preserve">, </w:t>
      </w:r>
      <w:r w:rsidRPr="0086114F">
        <w:rPr>
          <w:rFonts w:ascii="Times New Roman" w:hAnsi="Times New Roman"/>
          <w:noProof/>
          <w:sz w:val="24"/>
          <w:szCs w:val="24"/>
        </w:rPr>
        <w:t>2004</w:t>
      </w:r>
      <w:r>
        <w:rPr>
          <w:rFonts w:ascii="Times New Roman" w:hAnsi="Times New Roman"/>
          <w:noProof/>
          <w:sz w:val="24"/>
          <w:szCs w:val="24"/>
        </w:rPr>
        <w:t>.</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0617D2">
        <w:rPr>
          <w:rFonts w:ascii="Times New Roman" w:hAnsi="Times New Roman"/>
          <w:sz w:val="24"/>
          <w:szCs w:val="24"/>
        </w:rPr>
        <w:t>Windmeijer</w:t>
      </w:r>
      <w:proofErr w:type="spellEnd"/>
      <w:r w:rsidRPr="000617D2">
        <w:rPr>
          <w:rFonts w:ascii="Times New Roman" w:hAnsi="Times New Roman"/>
          <w:sz w:val="24"/>
          <w:szCs w:val="24"/>
        </w:rPr>
        <w:t>, F. A. G. Goodness-of-fit Measures in Binary Choice Models.</w:t>
      </w:r>
      <w:proofErr w:type="gramEnd"/>
      <w:r w:rsidRPr="000617D2">
        <w:rPr>
          <w:rFonts w:ascii="Times New Roman" w:hAnsi="Times New Roman"/>
          <w:sz w:val="24"/>
          <w:szCs w:val="24"/>
        </w:rPr>
        <w:t xml:space="preserve"> </w:t>
      </w:r>
      <w:r w:rsidRPr="000617D2">
        <w:rPr>
          <w:rFonts w:ascii="Times New Roman" w:hAnsi="Times New Roman"/>
          <w:i/>
          <w:sz w:val="24"/>
          <w:szCs w:val="24"/>
        </w:rPr>
        <w:t>Econometric Reviews</w:t>
      </w:r>
      <w:r w:rsidRPr="000617D2">
        <w:rPr>
          <w:rFonts w:ascii="Times New Roman" w:hAnsi="Times New Roman"/>
          <w:sz w:val="24"/>
          <w:szCs w:val="24"/>
        </w:rPr>
        <w:t xml:space="preserve">, </w:t>
      </w:r>
      <w:r>
        <w:rPr>
          <w:rFonts w:ascii="Times New Roman" w:hAnsi="Times New Roman"/>
          <w:sz w:val="24"/>
          <w:szCs w:val="24"/>
        </w:rPr>
        <w:t xml:space="preserve">Vol. </w:t>
      </w:r>
      <w:r w:rsidRPr="000617D2">
        <w:rPr>
          <w:rFonts w:ascii="Times New Roman" w:hAnsi="Times New Roman"/>
          <w:sz w:val="24"/>
          <w:szCs w:val="24"/>
        </w:rPr>
        <w:t>14</w:t>
      </w:r>
      <w:r>
        <w:rPr>
          <w:rFonts w:ascii="Times New Roman" w:hAnsi="Times New Roman"/>
          <w:sz w:val="24"/>
          <w:szCs w:val="24"/>
        </w:rPr>
        <w:t>, No. 1</w:t>
      </w:r>
      <w:r w:rsidRPr="000617D2">
        <w:rPr>
          <w:rFonts w:ascii="Times New Roman" w:hAnsi="Times New Roman"/>
          <w:sz w:val="24"/>
          <w:szCs w:val="24"/>
        </w:rPr>
        <w:t>,</w:t>
      </w:r>
      <w:r>
        <w:rPr>
          <w:rFonts w:ascii="Times New Roman" w:hAnsi="Times New Roman"/>
          <w:sz w:val="24"/>
          <w:szCs w:val="24"/>
        </w:rPr>
        <w:t xml:space="preserve"> 1995, pp.</w:t>
      </w:r>
      <w:r w:rsidRPr="000617D2">
        <w:rPr>
          <w:rFonts w:ascii="Times New Roman" w:hAnsi="Times New Roman"/>
          <w:sz w:val="24"/>
          <w:szCs w:val="24"/>
        </w:rPr>
        <w:t xml:space="preserve"> 101-116. </w:t>
      </w:r>
    </w:p>
    <w:p w:rsidR="004A26D0" w:rsidRDefault="004A26D0" w:rsidP="00D52207">
      <w:pPr>
        <w:spacing w:after="120" w:line="240" w:lineRule="auto"/>
        <w:ind w:left="284" w:hanging="284"/>
        <w:jc w:val="both"/>
        <w:rPr>
          <w:rFonts w:ascii="Times New Roman" w:hAnsi="Times New Roman"/>
          <w:sz w:val="24"/>
          <w:szCs w:val="24"/>
        </w:rPr>
      </w:pPr>
      <w:proofErr w:type="spellStart"/>
      <w:proofErr w:type="gramStart"/>
      <w:r w:rsidRPr="0000017D">
        <w:rPr>
          <w:rFonts w:ascii="Times New Roman" w:hAnsi="Times New Roman"/>
          <w:sz w:val="24"/>
          <w:szCs w:val="24"/>
        </w:rPr>
        <w:t>Xie</w:t>
      </w:r>
      <w:proofErr w:type="spellEnd"/>
      <w:r w:rsidRPr="0000017D">
        <w:rPr>
          <w:rFonts w:ascii="Times New Roman" w:hAnsi="Times New Roman"/>
          <w:sz w:val="24"/>
          <w:szCs w:val="24"/>
        </w:rPr>
        <w:t xml:space="preserve">, Y., K. Zhao, </w:t>
      </w:r>
      <w:r>
        <w:rPr>
          <w:rFonts w:ascii="Times New Roman" w:hAnsi="Times New Roman"/>
          <w:sz w:val="24"/>
          <w:szCs w:val="24"/>
        </w:rPr>
        <w:t>and</w:t>
      </w:r>
      <w:r w:rsidRPr="0000017D">
        <w:rPr>
          <w:rFonts w:ascii="Times New Roman" w:hAnsi="Times New Roman"/>
          <w:sz w:val="24"/>
          <w:szCs w:val="24"/>
        </w:rPr>
        <w:t xml:space="preserve"> N. Huynh</w:t>
      </w:r>
      <w:r>
        <w:rPr>
          <w:rFonts w:ascii="Times New Roman" w:hAnsi="Times New Roman"/>
          <w:sz w:val="24"/>
          <w:szCs w:val="24"/>
        </w:rPr>
        <w:t>.</w:t>
      </w:r>
      <w:proofErr w:type="gramEnd"/>
      <w:r w:rsidRPr="0000017D">
        <w:rPr>
          <w:rFonts w:ascii="Times New Roman" w:hAnsi="Times New Roman"/>
          <w:sz w:val="24"/>
          <w:szCs w:val="24"/>
        </w:rPr>
        <w:t xml:space="preserve"> </w:t>
      </w:r>
      <w:proofErr w:type="gramStart"/>
      <w:r w:rsidRPr="0000017D">
        <w:rPr>
          <w:rFonts w:ascii="Times New Roman" w:hAnsi="Times New Roman"/>
          <w:sz w:val="24"/>
          <w:szCs w:val="24"/>
        </w:rPr>
        <w:t>Analysis of Driver Injury Severity in Rural Single-Vehicle Crashes.</w:t>
      </w:r>
      <w:proofErr w:type="gramEnd"/>
      <w:r w:rsidRPr="0000017D">
        <w:rPr>
          <w:rFonts w:ascii="Times New Roman" w:hAnsi="Times New Roman"/>
          <w:sz w:val="24"/>
          <w:szCs w:val="24"/>
        </w:rPr>
        <w:t xml:space="preserve"> </w:t>
      </w:r>
      <w:r w:rsidRPr="00A47AC9">
        <w:rPr>
          <w:rFonts w:ascii="Times New Roman" w:hAnsi="Times New Roman"/>
          <w:i/>
          <w:sz w:val="24"/>
          <w:szCs w:val="24"/>
        </w:rPr>
        <w:t>Accident Analysis and Prevention</w:t>
      </w:r>
      <w:r w:rsidRPr="0000017D">
        <w:rPr>
          <w:rFonts w:ascii="Times New Roman" w:hAnsi="Times New Roman"/>
          <w:sz w:val="24"/>
          <w:szCs w:val="24"/>
        </w:rPr>
        <w:t xml:space="preserve">, </w:t>
      </w:r>
      <w:r>
        <w:rPr>
          <w:rFonts w:ascii="Times New Roman" w:hAnsi="Times New Roman"/>
          <w:sz w:val="24"/>
          <w:szCs w:val="24"/>
        </w:rPr>
        <w:t xml:space="preserve">Vol. </w:t>
      </w:r>
      <w:r w:rsidRPr="0000017D">
        <w:rPr>
          <w:rFonts w:ascii="Times New Roman" w:hAnsi="Times New Roman"/>
          <w:sz w:val="24"/>
          <w:szCs w:val="24"/>
        </w:rPr>
        <w:t>47,</w:t>
      </w:r>
      <w:r>
        <w:rPr>
          <w:rFonts w:ascii="Times New Roman" w:hAnsi="Times New Roman"/>
          <w:sz w:val="24"/>
          <w:szCs w:val="24"/>
        </w:rPr>
        <w:t xml:space="preserve"> </w:t>
      </w:r>
      <w:r w:rsidRPr="0000017D">
        <w:rPr>
          <w:rFonts w:ascii="Times New Roman" w:hAnsi="Times New Roman"/>
          <w:sz w:val="24"/>
          <w:szCs w:val="24"/>
        </w:rPr>
        <w:t>2012</w:t>
      </w:r>
      <w:r>
        <w:rPr>
          <w:rFonts w:ascii="Times New Roman" w:hAnsi="Times New Roman"/>
          <w:sz w:val="24"/>
          <w:szCs w:val="24"/>
        </w:rPr>
        <w:t>, pp</w:t>
      </w:r>
      <w:r w:rsidRPr="0000017D">
        <w:rPr>
          <w:rFonts w:ascii="Times New Roman" w:hAnsi="Times New Roman"/>
          <w:sz w:val="24"/>
          <w:szCs w:val="24"/>
        </w:rPr>
        <w:t>.</w:t>
      </w:r>
      <w:r>
        <w:rPr>
          <w:rFonts w:ascii="Times New Roman" w:hAnsi="Times New Roman"/>
          <w:sz w:val="24"/>
          <w:szCs w:val="24"/>
        </w:rPr>
        <w:t xml:space="preserve"> </w:t>
      </w:r>
      <w:r w:rsidRPr="0000017D">
        <w:rPr>
          <w:rFonts w:ascii="Times New Roman" w:hAnsi="Times New Roman"/>
          <w:sz w:val="24"/>
          <w:szCs w:val="24"/>
        </w:rPr>
        <w:t>36-44.</w:t>
      </w:r>
    </w:p>
    <w:p w:rsidR="004A26D0" w:rsidRDefault="004A26D0" w:rsidP="00F75FE0">
      <w:pPr>
        <w:spacing w:after="120" w:line="240" w:lineRule="auto"/>
        <w:ind w:left="284" w:hanging="284"/>
        <w:jc w:val="both"/>
        <w:rPr>
          <w:rFonts w:ascii="Times New Roman" w:hAnsi="Times New Roman"/>
          <w:noProof/>
          <w:sz w:val="24"/>
          <w:szCs w:val="24"/>
        </w:rPr>
      </w:pPr>
      <w:r w:rsidRPr="00F75FE0">
        <w:rPr>
          <w:rFonts w:ascii="Times New Roman" w:hAnsi="Times New Roman"/>
          <w:noProof/>
          <w:sz w:val="24"/>
          <w:szCs w:val="24"/>
        </w:rPr>
        <w:t>Xie, Y., Y. Zhang, and F. Liang. Crash Injury Severity Analysis Using</w:t>
      </w:r>
      <w:r>
        <w:rPr>
          <w:rFonts w:ascii="Times New Roman" w:hAnsi="Times New Roman"/>
          <w:noProof/>
          <w:sz w:val="24"/>
          <w:szCs w:val="24"/>
        </w:rPr>
        <w:t xml:space="preserve"> Bayesian Ordered Probit Models,</w:t>
      </w:r>
      <w:r w:rsidRPr="00F75FE0">
        <w:rPr>
          <w:rFonts w:ascii="Times New Roman" w:hAnsi="Times New Roman"/>
          <w:noProof/>
          <w:sz w:val="24"/>
          <w:szCs w:val="24"/>
        </w:rPr>
        <w:t xml:space="preserve"> </w:t>
      </w:r>
      <w:r w:rsidRPr="00F75FE0">
        <w:rPr>
          <w:rFonts w:ascii="Times New Roman" w:hAnsi="Times New Roman"/>
          <w:i/>
          <w:noProof/>
          <w:sz w:val="24"/>
          <w:szCs w:val="24"/>
        </w:rPr>
        <w:t>Journal of Transportation Engineering</w:t>
      </w:r>
      <w:r>
        <w:rPr>
          <w:rFonts w:ascii="Times New Roman" w:hAnsi="Times New Roman"/>
          <w:noProof/>
          <w:sz w:val="24"/>
          <w:szCs w:val="24"/>
        </w:rPr>
        <w:t>, Vol.</w:t>
      </w:r>
      <w:r w:rsidRPr="00F75FE0">
        <w:rPr>
          <w:rFonts w:ascii="Times New Roman" w:hAnsi="Times New Roman"/>
          <w:noProof/>
          <w:sz w:val="24"/>
          <w:szCs w:val="24"/>
        </w:rPr>
        <w:t xml:space="preserve"> 135, No. 1</w:t>
      </w:r>
      <w:r>
        <w:rPr>
          <w:rFonts w:ascii="Times New Roman" w:hAnsi="Times New Roman"/>
          <w:noProof/>
          <w:sz w:val="24"/>
          <w:szCs w:val="24"/>
        </w:rPr>
        <w:t xml:space="preserve">, </w:t>
      </w:r>
      <w:r w:rsidRPr="00F75FE0">
        <w:rPr>
          <w:rFonts w:ascii="Times New Roman" w:hAnsi="Times New Roman"/>
          <w:noProof/>
          <w:sz w:val="24"/>
          <w:szCs w:val="24"/>
        </w:rPr>
        <w:t>2009</w:t>
      </w:r>
      <w:r>
        <w:rPr>
          <w:rFonts w:ascii="Times New Roman" w:hAnsi="Times New Roman"/>
          <w:noProof/>
          <w:sz w:val="24"/>
          <w:szCs w:val="24"/>
        </w:rPr>
        <w:t>, pp.</w:t>
      </w:r>
      <w:r w:rsidRPr="00F75FE0">
        <w:rPr>
          <w:rFonts w:ascii="Times New Roman" w:hAnsi="Times New Roman"/>
          <w:noProof/>
          <w:sz w:val="24"/>
          <w:szCs w:val="24"/>
        </w:rPr>
        <w:t xml:space="preserve"> 18-25.</w:t>
      </w:r>
    </w:p>
    <w:p w:rsidR="004A26D0" w:rsidRDefault="004A26D0" w:rsidP="00D52207">
      <w:pPr>
        <w:spacing w:after="120" w:line="240" w:lineRule="auto"/>
        <w:ind w:left="284" w:hanging="284"/>
        <w:jc w:val="both"/>
        <w:rPr>
          <w:rFonts w:ascii="Times New Roman" w:hAnsi="Times New Roman"/>
          <w:sz w:val="24"/>
          <w:szCs w:val="24"/>
        </w:rPr>
      </w:pPr>
      <w:proofErr w:type="gramStart"/>
      <w:r>
        <w:rPr>
          <w:rFonts w:ascii="Times New Roman" w:hAnsi="Times New Roman"/>
          <w:sz w:val="24"/>
          <w:szCs w:val="24"/>
        </w:rPr>
        <w:t xml:space="preserve">Yamamoto, T., and </w:t>
      </w:r>
      <w:r w:rsidRPr="004B7722">
        <w:rPr>
          <w:rFonts w:ascii="Times New Roman" w:hAnsi="Times New Roman"/>
          <w:sz w:val="24"/>
          <w:szCs w:val="24"/>
        </w:rPr>
        <w:t>V. N. Shankar</w:t>
      </w:r>
      <w:r w:rsidR="00F4376F">
        <w:rPr>
          <w:rFonts w:ascii="Times New Roman" w:hAnsi="Times New Roman"/>
          <w:sz w:val="24"/>
          <w:szCs w:val="24"/>
        </w:rPr>
        <w:t>.</w:t>
      </w:r>
      <w:proofErr w:type="gramEnd"/>
      <w:r w:rsidRPr="004B7722">
        <w:rPr>
          <w:rFonts w:ascii="Times New Roman" w:hAnsi="Times New Roman"/>
          <w:sz w:val="24"/>
          <w:szCs w:val="24"/>
        </w:rPr>
        <w:t xml:space="preserve"> </w:t>
      </w:r>
      <w:proofErr w:type="gramStart"/>
      <w:r w:rsidRPr="004B7722">
        <w:rPr>
          <w:rFonts w:ascii="Times New Roman" w:hAnsi="Times New Roman"/>
          <w:sz w:val="24"/>
          <w:szCs w:val="24"/>
        </w:rPr>
        <w:t xml:space="preserve">Bivariate </w:t>
      </w:r>
      <w:r w:rsidR="00F4376F" w:rsidRPr="004B7722">
        <w:rPr>
          <w:rFonts w:ascii="Times New Roman" w:hAnsi="Times New Roman"/>
          <w:sz w:val="24"/>
          <w:szCs w:val="24"/>
        </w:rPr>
        <w:t xml:space="preserve">Ordered-Response </w:t>
      </w:r>
      <w:proofErr w:type="spellStart"/>
      <w:r w:rsidR="00F4376F" w:rsidRPr="004B7722">
        <w:rPr>
          <w:rFonts w:ascii="Times New Roman" w:hAnsi="Times New Roman"/>
          <w:sz w:val="24"/>
          <w:szCs w:val="24"/>
        </w:rPr>
        <w:t>Probit</w:t>
      </w:r>
      <w:proofErr w:type="spellEnd"/>
      <w:r w:rsidR="00F4376F" w:rsidRPr="004B7722">
        <w:rPr>
          <w:rFonts w:ascii="Times New Roman" w:hAnsi="Times New Roman"/>
          <w:sz w:val="24"/>
          <w:szCs w:val="24"/>
        </w:rPr>
        <w:t xml:space="preserve"> Model of Driver’s and Passenger’s Injury Severities in Collisions with Fixed Objects.</w:t>
      </w:r>
      <w:proofErr w:type="gramEnd"/>
      <w:r w:rsidRPr="004B7722">
        <w:rPr>
          <w:rFonts w:ascii="Times New Roman" w:hAnsi="Times New Roman"/>
          <w:sz w:val="24"/>
          <w:szCs w:val="24"/>
        </w:rPr>
        <w:t xml:space="preserve"> </w:t>
      </w:r>
      <w:r w:rsidRPr="00F4376F">
        <w:rPr>
          <w:rFonts w:ascii="Times New Roman" w:hAnsi="Times New Roman"/>
          <w:i/>
          <w:sz w:val="24"/>
          <w:szCs w:val="24"/>
        </w:rPr>
        <w:t>Accident Analysis and Prevention</w:t>
      </w:r>
      <w:r w:rsidRPr="004B7722">
        <w:rPr>
          <w:rFonts w:ascii="Times New Roman" w:hAnsi="Times New Roman"/>
          <w:sz w:val="24"/>
          <w:szCs w:val="24"/>
        </w:rPr>
        <w:t xml:space="preserve">, </w:t>
      </w:r>
      <w:r>
        <w:rPr>
          <w:rFonts w:ascii="Times New Roman" w:hAnsi="Times New Roman"/>
          <w:sz w:val="24"/>
          <w:szCs w:val="24"/>
        </w:rPr>
        <w:t xml:space="preserve">Vol. </w:t>
      </w:r>
      <w:r w:rsidRPr="004B7722">
        <w:rPr>
          <w:rFonts w:ascii="Times New Roman" w:hAnsi="Times New Roman"/>
          <w:sz w:val="24"/>
          <w:szCs w:val="24"/>
        </w:rPr>
        <w:t>36</w:t>
      </w:r>
      <w:r>
        <w:rPr>
          <w:rFonts w:ascii="Times New Roman" w:hAnsi="Times New Roman"/>
          <w:sz w:val="24"/>
          <w:szCs w:val="24"/>
        </w:rPr>
        <w:t xml:space="preserve">, No. </w:t>
      </w:r>
      <w:r w:rsidRPr="004B7722">
        <w:rPr>
          <w:rFonts w:ascii="Times New Roman" w:hAnsi="Times New Roman"/>
          <w:sz w:val="24"/>
          <w:szCs w:val="24"/>
        </w:rPr>
        <w:t>5,</w:t>
      </w:r>
      <w:r>
        <w:rPr>
          <w:rFonts w:ascii="Times New Roman" w:hAnsi="Times New Roman"/>
          <w:sz w:val="24"/>
          <w:szCs w:val="24"/>
        </w:rPr>
        <w:t xml:space="preserve"> 2004, pp.</w:t>
      </w:r>
      <w:r w:rsidRPr="004B7722">
        <w:rPr>
          <w:rFonts w:ascii="Times New Roman" w:hAnsi="Times New Roman"/>
          <w:sz w:val="24"/>
          <w:szCs w:val="24"/>
        </w:rPr>
        <w:t xml:space="preserve"> 869-876.</w:t>
      </w:r>
    </w:p>
    <w:p w:rsidR="004A26D0" w:rsidRDefault="004A26D0" w:rsidP="00D52207">
      <w:pPr>
        <w:spacing w:after="120" w:line="240" w:lineRule="auto"/>
        <w:ind w:left="284" w:hanging="284"/>
        <w:jc w:val="both"/>
        <w:rPr>
          <w:rFonts w:ascii="Times New Roman" w:hAnsi="Times New Roman"/>
          <w:sz w:val="24"/>
          <w:szCs w:val="24"/>
        </w:rPr>
      </w:pPr>
      <w:proofErr w:type="gramStart"/>
      <w:r w:rsidRPr="00BE358D">
        <w:rPr>
          <w:rFonts w:ascii="Times New Roman" w:hAnsi="Times New Roman"/>
          <w:sz w:val="24"/>
          <w:szCs w:val="24"/>
        </w:rPr>
        <w:t xml:space="preserve">Yamamoto, T., J. </w:t>
      </w:r>
      <w:proofErr w:type="spellStart"/>
      <w:r w:rsidRPr="00BE358D">
        <w:rPr>
          <w:rFonts w:ascii="Times New Roman" w:hAnsi="Times New Roman"/>
          <w:sz w:val="24"/>
          <w:szCs w:val="24"/>
        </w:rPr>
        <w:t>Hashiji</w:t>
      </w:r>
      <w:proofErr w:type="spellEnd"/>
      <w:r w:rsidRPr="00BE358D">
        <w:rPr>
          <w:rFonts w:ascii="Times New Roman" w:hAnsi="Times New Roman"/>
          <w:sz w:val="24"/>
          <w:szCs w:val="24"/>
        </w:rPr>
        <w:t>,</w:t>
      </w:r>
      <w:r>
        <w:rPr>
          <w:rFonts w:ascii="Times New Roman" w:hAnsi="Times New Roman"/>
          <w:sz w:val="24"/>
          <w:szCs w:val="24"/>
        </w:rPr>
        <w:t xml:space="preserve"> and</w:t>
      </w:r>
      <w:r w:rsidRPr="00BE358D">
        <w:rPr>
          <w:rFonts w:ascii="Times New Roman" w:hAnsi="Times New Roman"/>
          <w:sz w:val="24"/>
          <w:szCs w:val="24"/>
        </w:rPr>
        <w:t xml:space="preserve"> V. N. Shankar</w:t>
      </w:r>
      <w:r>
        <w:rPr>
          <w:rFonts w:ascii="Times New Roman" w:hAnsi="Times New Roman"/>
          <w:sz w:val="24"/>
          <w:szCs w:val="24"/>
        </w:rPr>
        <w:t>.</w:t>
      </w:r>
      <w:proofErr w:type="gramEnd"/>
      <w:r w:rsidRPr="00BE358D">
        <w:rPr>
          <w:rFonts w:ascii="Times New Roman" w:hAnsi="Times New Roman"/>
          <w:sz w:val="24"/>
          <w:szCs w:val="24"/>
        </w:rPr>
        <w:t xml:space="preserve"> Underreporting in Traffic Accident Data, Bias in Parameters and the Structure of Injury Severity Models. </w:t>
      </w:r>
      <w:r w:rsidRPr="00C64F83">
        <w:rPr>
          <w:rFonts w:ascii="Times New Roman" w:hAnsi="Times New Roman"/>
          <w:i/>
          <w:sz w:val="24"/>
          <w:szCs w:val="24"/>
        </w:rPr>
        <w:t>Accident Analysis and Prevention</w:t>
      </w:r>
      <w:r w:rsidRPr="00BE358D">
        <w:rPr>
          <w:rFonts w:ascii="Times New Roman" w:hAnsi="Times New Roman"/>
          <w:sz w:val="24"/>
          <w:szCs w:val="24"/>
        </w:rPr>
        <w:t xml:space="preserve">, </w:t>
      </w:r>
      <w:r>
        <w:rPr>
          <w:rFonts w:ascii="Times New Roman" w:hAnsi="Times New Roman"/>
          <w:sz w:val="24"/>
          <w:szCs w:val="24"/>
        </w:rPr>
        <w:t xml:space="preserve">Vol. </w:t>
      </w:r>
      <w:r w:rsidRPr="00BE358D">
        <w:rPr>
          <w:rFonts w:ascii="Times New Roman" w:hAnsi="Times New Roman"/>
          <w:sz w:val="24"/>
          <w:szCs w:val="24"/>
        </w:rPr>
        <w:t>40</w:t>
      </w:r>
      <w:r>
        <w:rPr>
          <w:rFonts w:ascii="Times New Roman" w:hAnsi="Times New Roman"/>
          <w:sz w:val="24"/>
          <w:szCs w:val="24"/>
        </w:rPr>
        <w:t xml:space="preserve">, No. </w:t>
      </w:r>
      <w:r w:rsidRPr="00BE358D">
        <w:rPr>
          <w:rFonts w:ascii="Times New Roman" w:hAnsi="Times New Roman"/>
          <w:sz w:val="24"/>
          <w:szCs w:val="24"/>
        </w:rPr>
        <w:t>4,</w:t>
      </w:r>
      <w:r>
        <w:rPr>
          <w:rFonts w:ascii="Times New Roman" w:hAnsi="Times New Roman"/>
          <w:sz w:val="24"/>
          <w:szCs w:val="24"/>
        </w:rPr>
        <w:t xml:space="preserve"> 2008, pp.</w:t>
      </w:r>
      <w:r w:rsidRPr="00BE358D">
        <w:rPr>
          <w:rFonts w:ascii="Times New Roman" w:hAnsi="Times New Roman"/>
          <w:sz w:val="24"/>
          <w:szCs w:val="24"/>
        </w:rPr>
        <w:t xml:space="preserve"> 1320-1329.</w:t>
      </w:r>
    </w:p>
    <w:p w:rsidR="00794B98" w:rsidRDefault="00794B98" w:rsidP="00E44EDD">
      <w:pP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Ye, F., and</w:t>
      </w:r>
      <w:r w:rsidRPr="005712FD">
        <w:rPr>
          <w:rFonts w:ascii="Times New Roman" w:hAnsi="Times New Roman"/>
          <w:noProof/>
          <w:sz w:val="24"/>
          <w:szCs w:val="24"/>
        </w:rPr>
        <w:t xml:space="preserve"> D. Lord</w:t>
      </w:r>
      <w:r>
        <w:rPr>
          <w:rFonts w:ascii="Times New Roman" w:hAnsi="Times New Roman"/>
          <w:noProof/>
          <w:sz w:val="24"/>
          <w:szCs w:val="24"/>
        </w:rPr>
        <w:t>.</w:t>
      </w:r>
      <w:r w:rsidRPr="005712FD">
        <w:rPr>
          <w:rFonts w:ascii="Times New Roman" w:hAnsi="Times New Roman"/>
          <w:noProof/>
          <w:sz w:val="24"/>
          <w:szCs w:val="24"/>
        </w:rPr>
        <w:t xml:space="preserve"> </w:t>
      </w:r>
      <w:r w:rsidRPr="00794B98">
        <w:rPr>
          <w:rFonts w:ascii="Times New Roman" w:hAnsi="Times New Roman"/>
          <w:noProof/>
          <w:sz w:val="24"/>
          <w:szCs w:val="24"/>
        </w:rPr>
        <w:t>Investigation of effects of underreporting crash data on three commonly used traffic crash severity models. In Transportation Research Record: Journal of the Transportation Research Board, No. 22</w:t>
      </w:r>
      <w:r>
        <w:rPr>
          <w:rFonts w:ascii="Times New Roman" w:hAnsi="Times New Roman"/>
          <w:noProof/>
          <w:sz w:val="24"/>
          <w:szCs w:val="24"/>
        </w:rPr>
        <w:t>41</w:t>
      </w:r>
      <w:r w:rsidRPr="00794B98">
        <w:rPr>
          <w:rFonts w:ascii="Times New Roman" w:hAnsi="Times New Roman"/>
          <w:noProof/>
          <w:sz w:val="24"/>
          <w:szCs w:val="24"/>
        </w:rPr>
        <w:t>, Transportation Research Board of the National Academies, Washington, D.C., 20</w:t>
      </w:r>
      <w:r w:rsidR="00B60064">
        <w:rPr>
          <w:rFonts w:ascii="Times New Roman" w:hAnsi="Times New Roman"/>
          <w:noProof/>
          <w:sz w:val="24"/>
          <w:szCs w:val="24"/>
        </w:rPr>
        <w:t xml:space="preserve">11, pp. </w:t>
      </w:r>
      <w:r w:rsidRPr="00794B98">
        <w:rPr>
          <w:rFonts w:ascii="Times New Roman" w:hAnsi="Times New Roman"/>
          <w:noProof/>
          <w:sz w:val="24"/>
          <w:szCs w:val="24"/>
        </w:rPr>
        <w:t>5</w:t>
      </w:r>
      <w:r w:rsidR="00B60064">
        <w:rPr>
          <w:rFonts w:ascii="Times New Roman" w:hAnsi="Times New Roman"/>
          <w:noProof/>
          <w:sz w:val="24"/>
          <w:szCs w:val="24"/>
        </w:rPr>
        <w:t>1</w:t>
      </w:r>
      <w:r w:rsidRPr="00794B98">
        <w:rPr>
          <w:rFonts w:ascii="Times New Roman" w:hAnsi="Times New Roman"/>
          <w:noProof/>
          <w:sz w:val="24"/>
          <w:szCs w:val="24"/>
        </w:rPr>
        <w:t>-</w:t>
      </w:r>
      <w:r w:rsidR="00B60064">
        <w:rPr>
          <w:rFonts w:ascii="Times New Roman" w:hAnsi="Times New Roman"/>
          <w:noProof/>
          <w:sz w:val="24"/>
          <w:szCs w:val="24"/>
        </w:rPr>
        <w:t>58</w:t>
      </w:r>
      <w:r w:rsidRPr="00794B98">
        <w:rPr>
          <w:rFonts w:ascii="Times New Roman" w:hAnsi="Times New Roman"/>
          <w:noProof/>
          <w:sz w:val="24"/>
          <w:szCs w:val="24"/>
        </w:rPr>
        <w:t>.</w:t>
      </w:r>
    </w:p>
    <w:p w:rsidR="00B60064" w:rsidRDefault="00B60064" w:rsidP="00E44EDD">
      <w:pPr>
        <w:spacing w:after="120" w:line="240" w:lineRule="auto"/>
        <w:ind w:left="284" w:hanging="284"/>
        <w:jc w:val="both"/>
        <w:rPr>
          <w:rFonts w:ascii="Times New Roman" w:hAnsi="Times New Roman"/>
          <w:noProof/>
          <w:sz w:val="24"/>
          <w:szCs w:val="24"/>
        </w:rPr>
        <w:sectPr w:rsidR="00B60064" w:rsidSect="003706ED">
          <w:pgSz w:w="12240" w:h="15840" w:code="1"/>
          <w:pgMar w:top="1440" w:right="1440" w:bottom="1440" w:left="1440" w:header="709" w:footer="709" w:gutter="0"/>
          <w:cols w:space="708"/>
          <w:docGrid w:linePitch="360"/>
        </w:sectPr>
      </w:pPr>
    </w:p>
    <w:p w:rsidR="001245A1" w:rsidRPr="00B663C6" w:rsidRDefault="001245A1" w:rsidP="001245A1">
      <w:pPr>
        <w:spacing w:after="120" w:line="240" w:lineRule="auto"/>
        <w:jc w:val="center"/>
        <w:rPr>
          <w:rFonts w:ascii="Times New Roman" w:hAnsi="Times New Roman"/>
          <w:b/>
          <w:sz w:val="24"/>
          <w:u w:val="single"/>
        </w:rPr>
      </w:pPr>
      <w:r w:rsidRPr="00B663C6">
        <w:rPr>
          <w:rFonts w:ascii="Times New Roman" w:hAnsi="Times New Roman"/>
          <w:b/>
          <w:sz w:val="24"/>
          <w:u w:val="single"/>
        </w:rPr>
        <w:lastRenderedPageBreak/>
        <w:t>LIST OF TABLES</w:t>
      </w:r>
    </w:p>
    <w:p w:rsidR="001245A1" w:rsidRDefault="001245A1" w:rsidP="001245A1">
      <w:pPr>
        <w:spacing w:after="120" w:line="240" w:lineRule="auto"/>
        <w:jc w:val="center"/>
        <w:rPr>
          <w:rFonts w:ascii="Times New Roman" w:hAnsi="Times New Roman"/>
          <w:b/>
          <w:sz w:val="24"/>
        </w:rPr>
      </w:pPr>
    </w:p>
    <w:p w:rsidR="001245A1" w:rsidRPr="00B663C6" w:rsidRDefault="001245A1" w:rsidP="001245A1">
      <w:pPr>
        <w:spacing w:after="120" w:line="240" w:lineRule="auto"/>
        <w:rPr>
          <w:rFonts w:ascii="Times New Roman" w:hAnsi="Times New Roman"/>
          <w:sz w:val="24"/>
        </w:rPr>
      </w:pPr>
      <w:r w:rsidRPr="00DB6D9C">
        <w:rPr>
          <w:rFonts w:ascii="Times New Roman" w:hAnsi="Times New Roman"/>
          <w:b/>
          <w:sz w:val="24"/>
        </w:rPr>
        <w:t xml:space="preserve">TABLE 1 </w:t>
      </w:r>
      <w:r w:rsidRPr="00B663C6">
        <w:rPr>
          <w:rFonts w:ascii="Times New Roman" w:hAnsi="Times New Roman"/>
          <w:sz w:val="24"/>
        </w:rPr>
        <w:t>Summary of Existing Driver Injury Severity Studies</w:t>
      </w:r>
    </w:p>
    <w:p w:rsidR="001245A1" w:rsidRDefault="001245A1" w:rsidP="001245A1">
      <w:pPr>
        <w:spacing w:after="120" w:line="240" w:lineRule="auto"/>
        <w:rPr>
          <w:rFonts w:ascii="Times New Roman" w:hAnsi="Times New Roman"/>
          <w:b/>
          <w:sz w:val="24"/>
          <w:szCs w:val="24"/>
        </w:rPr>
      </w:pPr>
      <w:r w:rsidRPr="00730B05">
        <w:rPr>
          <w:rFonts w:ascii="Times New Roman" w:hAnsi="Times New Roman"/>
          <w:b/>
          <w:sz w:val="24"/>
          <w:szCs w:val="24"/>
        </w:rPr>
        <w:t xml:space="preserve">TABLE 2 </w:t>
      </w:r>
      <w:r w:rsidRPr="00B663C6">
        <w:rPr>
          <w:rFonts w:ascii="Times New Roman" w:hAnsi="Times New Roman"/>
          <w:sz w:val="24"/>
          <w:szCs w:val="24"/>
        </w:rPr>
        <w:t>MGOL and MMNL Estimates</w:t>
      </w:r>
    </w:p>
    <w:p w:rsidR="001245A1" w:rsidRDefault="001245A1" w:rsidP="001245A1">
      <w:pPr>
        <w:spacing w:after="120" w:line="240" w:lineRule="auto"/>
        <w:rPr>
          <w:rFonts w:ascii="Times New Roman" w:hAnsi="Times New Roman"/>
          <w:b/>
          <w:sz w:val="24"/>
        </w:rPr>
      </w:pPr>
      <w:r w:rsidRPr="00730B05">
        <w:rPr>
          <w:rFonts w:ascii="Times New Roman" w:hAnsi="Times New Roman"/>
          <w:b/>
          <w:sz w:val="24"/>
        </w:rPr>
        <w:t xml:space="preserve">TABLE 3 </w:t>
      </w:r>
      <w:r w:rsidRPr="00B663C6">
        <w:rPr>
          <w:rFonts w:ascii="Times New Roman" w:hAnsi="Times New Roman"/>
          <w:sz w:val="24"/>
        </w:rPr>
        <w:t>Elasticity Effects</w:t>
      </w:r>
    </w:p>
    <w:p w:rsidR="001245A1" w:rsidRDefault="001245A1" w:rsidP="001245A1">
      <w:pPr>
        <w:spacing w:after="120" w:line="240" w:lineRule="auto"/>
        <w:rPr>
          <w:rFonts w:ascii="Times New Roman" w:hAnsi="Times New Roman"/>
          <w:b/>
          <w:sz w:val="24"/>
        </w:rPr>
      </w:pPr>
      <w:r w:rsidRPr="00FA7C78">
        <w:rPr>
          <w:rFonts w:ascii="Times New Roman" w:hAnsi="Times New Roman"/>
          <w:b/>
          <w:sz w:val="24"/>
        </w:rPr>
        <w:t xml:space="preserve">TABLE 4 </w:t>
      </w:r>
      <w:r w:rsidRPr="00B663C6">
        <w:rPr>
          <w:rFonts w:ascii="Times New Roman" w:hAnsi="Times New Roman"/>
          <w:sz w:val="24"/>
        </w:rPr>
        <w:t>Disaggregate Measures of Fit in Validation Sample</w:t>
      </w:r>
    </w:p>
    <w:p w:rsidR="001245A1" w:rsidRPr="00B663C6" w:rsidRDefault="001245A1" w:rsidP="001245A1">
      <w:pPr>
        <w:spacing w:after="120" w:line="240" w:lineRule="auto"/>
        <w:rPr>
          <w:rFonts w:ascii="Times New Roman" w:hAnsi="Times New Roman"/>
          <w:sz w:val="24"/>
        </w:rPr>
      </w:pPr>
      <w:r w:rsidRPr="00FA7C78">
        <w:rPr>
          <w:rFonts w:ascii="Times New Roman" w:hAnsi="Times New Roman"/>
          <w:b/>
          <w:sz w:val="24"/>
        </w:rPr>
        <w:t xml:space="preserve">TABLE </w:t>
      </w:r>
      <w:r>
        <w:rPr>
          <w:rFonts w:ascii="Times New Roman" w:hAnsi="Times New Roman"/>
          <w:b/>
          <w:sz w:val="24"/>
        </w:rPr>
        <w:t>5</w:t>
      </w:r>
      <w:r w:rsidRPr="00FA7C78">
        <w:rPr>
          <w:rFonts w:ascii="Times New Roman" w:hAnsi="Times New Roman"/>
          <w:b/>
          <w:sz w:val="24"/>
        </w:rPr>
        <w:t xml:space="preserve"> </w:t>
      </w:r>
      <w:r w:rsidRPr="00B663C6">
        <w:rPr>
          <w:rFonts w:ascii="Times New Roman" w:hAnsi="Times New Roman"/>
          <w:sz w:val="24"/>
        </w:rPr>
        <w:t>Aggregate Measures of Fit in Validation Sample</w:t>
      </w:r>
    </w:p>
    <w:p w:rsidR="001245A1" w:rsidRDefault="001245A1" w:rsidP="001245A1">
      <w:pPr>
        <w:spacing w:after="120" w:line="240" w:lineRule="auto"/>
        <w:rPr>
          <w:rFonts w:ascii="Times New Roman" w:hAnsi="Times New Roman"/>
          <w:b/>
        </w:rPr>
      </w:pPr>
      <w:r w:rsidRPr="00FA7C78">
        <w:rPr>
          <w:rFonts w:ascii="Times New Roman" w:hAnsi="Times New Roman"/>
          <w:b/>
          <w:sz w:val="24"/>
        </w:rPr>
        <w:t xml:space="preserve">TABLE </w:t>
      </w:r>
      <w:r>
        <w:rPr>
          <w:rFonts w:ascii="Times New Roman" w:hAnsi="Times New Roman"/>
          <w:b/>
          <w:sz w:val="24"/>
        </w:rPr>
        <w:t>6</w:t>
      </w:r>
      <w:r w:rsidRPr="00FA7C78">
        <w:rPr>
          <w:rFonts w:ascii="Times New Roman" w:hAnsi="Times New Roman"/>
          <w:b/>
          <w:sz w:val="24"/>
        </w:rPr>
        <w:t xml:space="preserve"> </w:t>
      </w:r>
      <w:r w:rsidRPr="00B663C6">
        <w:rPr>
          <w:rFonts w:ascii="Times New Roman" w:hAnsi="Times New Roman"/>
          <w:sz w:val="24"/>
        </w:rPr>
        <w:t>Measures of Fit in Validation for Underreported sample</w:t>
      </w:r>
    </w:p>
    <w:p w:rsidR="001245A1" w:rsidRPr="00FA7C78" w:rsidRDefault="001245A1" w:rsidP="001245A1">
      <w:pPr>
        <w:spacing w:after="120" w:line="240" w:lineRule="auto"/>
        <w:jc w:val="center"/>
        <w:rPr>
          <w:rFonts w:ascii="Times New Roman" w:hAnsi="Times New Roman"/>
          <w:b/>
          <w:sz w:val="24"/>
        </w:rPr>
      </w:pPr>
    </w:p>
    <w:p w:rsidR="001245A1" w:rsidRDefault="001245A1" w:rsidP="001245A1">
      <w:pPr>
        <w:spacing w:after="120" w:line="240" w:lineRule="auto"/>
        <w:jc w:val="center"/>
        <w:rPr>
          <w:rFonts w:ascii="Times New Roman" w:hAnsi="Times New Roman"/>
          <w:b/>
          <w:sz w:val="24"/>
        </w:rPr>
      </w:pPr>
    </w:p>
    <w:p w:rsidR="001245A1" w:rsidRPr="00730B05" w:rsidRDefault="001245A1" w:rsidP="001245A1">
      <w:pPr>
        <w:spacing w:after="120" w:line="240" w:lineRule="auto"/>
        <w:jc w:val="center"/>
        <w:rPr>
          <w:rFonts w:ascii="Times New Roman" w:hAnsi="Times New Roman"/>
          <w:b/>
          <w:sz w:val="24"/>
          <w:szCs w:val="24"/>
        </w:rPr>
      </w:pPr>
    </w:p>
    <w:p w:rsidR="001245A1" w:rsidRPr="00DB6D9C" w:rsidRDefault="001245A1" w:rsidP="001245A1">
      <w:pPr>
        <w:spacing w:after="120" w:line="240" w:lineRule="auto"/>
        <w:jc w:val="center"/>
        <w:rPr>
          <w:rFonts w:ascii="Times New Roman" w:hAnsi="Times New Roman"/>
          <w:b/>
          <w:sz w:val="24"/>
        </w:rPr>
      </w:pPr>
    </w:p>
    <w:p w:rsidR="001245A1" w:rsidRDefault="001245A1" w:rsidP="001245A1">
      <w:pPr>
        <w:spacing w:after="120" w:line="240" w:lineRule="auto"/>
        <w:jc w:val="center"/>
        <w:rPr>
          <w:rFonts w:ascii="Times New Roman" w:hAnsi="Times New Roman"/>
          <w:b/>
          <w:sz w:val="24"/>
        </w:rPr>
      </w:pPr>
    </w:p>
    <w:p w:rsidR="001245A1" w:rsidRDefault="001245A1" w:rsidP="001245A1">
      <w:pPr>
        <w:spacing w:after="120" w:line="240" w:lineRule="auto"/>
        <w:jc w:val="both"/>
        <w:rPr>
          <w:rFonts w:ascii="Times New Roman" w:hAnsi="Times New Roman"/>
          <w:b/>
          <w:sz w:val="24"/>
        </w:rPr>
        <w:sectPr w:rsidR="001245A1" w:rsidSect="00794B98">
          <w:headerReference w:type="first" r:id="rId17"/>
          <w:pgSz w:w="12240" w:h="15840" w:code="1"/>
          <w:pgMar w:top="1440" w:right="1440" w:bottom="1440" w:left="1440" w:header="709" w:footer="709" w:gutter="0"/>
          <w:cols w:space="708"/>
          <w:docGrid w:linePitch="360"/>
        </w:sectPr>
      </w:pPr>
    </w:p>
    <w:p w:rsidR="001245A1" w:rsidRPr="00DB6D9C" w:rsidRDefault="001245A1" w:rsidP="001245A1">
      <w:pPr>
        <w:spacing w:after="120" w:line="240" w:lineRule="auto"/>
        <w:jc w:val="center"/>
        <w:rPr>
          <w:rFonts w:ascii="Times New Roman" w:hAnsi="Times New Roman"/>
          <w:b/>
          <w:sz w:val="24"/>
        </w:rPr>
      </w:pPr>
      <w:r w:rsidRPr="00DB6D9C">
        <w:rPr>
          <w:rFonts w:ascii="Times New Roman" w:hAnsi="Times New Roman"/>
          <w:b/>
          <w:sz w:val="24"/>
        </w:rPr>
        <w:lastRenderedPageBreak/>
        <w:t>TABLE 1 Summary of Existing Driver Injury Severity Studies</w:t>
      </w:r>
    </w:p>
    <w:tbl>
      <w:tblPr>
        <w:tblStyle w:val="TableGrid1"/>
        <w:tblW w:w="12972" w:type="dxa"/>
        <w:jc w:val="center"/>
        <w:tblInd w:w="131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424"/>
        <w:gridCol w:w="1559"/>
        <w:gridCol w:w="2342"/>
        <w:gridCol w:w="1516"/>
        <w:gridCol w:w="1556"/>
        <w:gridCol w:w="1554"/>
        <w:gridCol w:w="1505"/>
        <w:gridCol w:w="1516"/>
      </w:tblGrid>
      <w:tr w:rsidR="001245A1" w:rsidRPr="008A489F" w:rsidTr="00794B98">
        <w:trPr>
          <w:jc w:val="center"/>
        </w:trPr>
        <w:tc>
          <w:tcPr>
            <w:tcW w:w="1424" w:type="dxa"/>
            <w:vMerge w:val="restart"/>
            <w:tcBorders>
              <w:top w:val="double" w:sz="4" w:space="0" w:color="auto"/>
              <w:bottom w:val="nil"/>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sz w:val="20"/>
                <w:szCs w:val="20"/>
                <w:lang w:val="en-US"/>
              </w:rPr>
              <w:t>Paper</w:t>
            </w:r>
          </w:p>
        </w:tc>
        <w:tc>
          <w:tcPr>
            <w:tcW w:w="1559" w:type="dxa"/>
            <w:vMerge w:val="restart"/>
            <w:tcBorders>
              <w:top w:val="double" w:sz="4" w:space="0" w:color="auto"/>
              <w:left w:val="double" w:sz="4" w:space="0" w:color="auto"/>
              <w:bottom w:val="nil"/>
            </w:tcBorders>
            <w:vAlign w:val="center"/>
          </w:tcPr>
          <w:p w:rsidR="00F07181" w:rsidRDefault="001245A1" w:rsidP="000770E8">
            <w:pP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sz w:val="20"/>
                <w:szCs w:val="20"/>
                <w:lang w:val="en-US"/>
              </w:rPr>
              <w:t>Methodological Approach</w:t>
            </w:r>
          </w:p>
        </w:tc>
        <w:tc>
          <w:tcPr>
            <w:tcW w:w="2342" w:type="dxa"/>
            <w:vMerge w:val="restart"/>
            <w:tcBorders>
              <w:top w:val="double" w:sz="4" w:space="0" w:color="auto"/>
              <w:bottom w:val="nil"/>
            </w:tcBorders>
            <w:vAlign w:val="center"/>
          </w:tcPr>
          <w:p w:rsidR="00F07181" w:rsidRDefault="001245A1">
            <w:pP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sz w:val="20"/>
                <w:szCs w:val="20"/>
                <w:lang w:val="en-US"/>
              </w:rPr>
              <w:t>Driver injury</w:t>
            </w:r>
          </w:p>
          <w:p w:rsidR="00F07181" w:rsidRDefault="001245A1">
            <w:pP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sz w:val="20"/>
                <w:szCs w:val="20"/>
                <w:lang w:val="en-US"/>
              </w:rPr>
              <w:t>Severity Representation</w:t>
            </w:r>
          </w:p>
        </w:tc>
        <w:tc>
          <w:tcPr>
            <w:tcW w:w="7647" w:type="dxa"/>
            <w:gridSpan w:val="5"/>
            <w:tcBorders>
              <w:top w:val="double" w:sz="4" w:space="0" w:color="auto"/>
              <w:bottom w:val="nil"/>
            </w:tcBorders>
            <w:vAlign w:val="center"/>
          </w:tcPr>
          <w:p w:rsidR="00F07181" w:rsidRDefault="001245A1">
            <w:pPr>
              <w:pBdr>
                <w:bottom w:val="single" w:sz="12" w:space="1" w:color="auto"/>
              </w:pBd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sz w:val="20"/>
                <w:szCs w:val="20"/>
                <w:lang w:val="en-US"/>
              </w:rPr>
              <w:t>Accident Characteristics Considered</w:t>
            </w:r>
          </w:p>
        </w:tc>
      </w:tr>
      <w:tr w:rsidR="001245A1" w:rsidRPr="008A489F" w:rsidTr="00794B98">
        <w:trPr>
          <w:jc w:val="center"/>
        </w:trPr>
        <w:tc>
          <w:tcPr>
            <w:tcW w:w="1424" w:type="dxa"/>
            <w:vMerge/>
            <w:tcBorders>
              <w:top w:val="nil"/>
              <w:bottom w:val="double" w:sz="4" w:space="0" w:color="auto"/>
              <w:right w:val="double" w:sz="4" w:space="0" w:color="auto"/>
            </w:tcBorders>
            <w:vAlign w:val="center"/>
          </w:tcPr>
          <w:p w:rsidR="00F07181" w:rsidRDefault="00F07181">
            <w:pPr>
              <w:spacing w:before="60" w:afterLines="60" w:after="144" w:line="240" w:lineRule="auto"/>
              <w:jc w:val="center"/>
              <w:rPr>
                <w:rFonts w:ascii="Times New Roman" w:eastAsia="Calibri" w:hAnsi="Times New Roman"/>
                <w:b/>
                <w:sz w:val="20"/>
                <w:szCs w:val="20"/>
                <w:lang w:val="en-US"/>
              </w:rPr>
            </w:pPr>
          </w:p>
        </w:tc>
        <w:tc>
          <w:tcPr>
            <w:tcW w:w="1559" w:type="dxa"/>
            <w:vMerge/>
            <w:tcBorders>
              <w:top w:val="nil"/>
              <w:left w:val="double" w:sz="4" w:space="0" w:color="auto"/>
              <w:bottom w:val="double" w:sz="4" w:space="0" w:color="auto"/>
            </w:tcBorders>
            <w:vAlign w:val="center"/>
          </w:tcPr>
          <w:p w:rsidR="00F07181" w:rsidRDefault="00F07181">
            <w:pPr>
              <w:spacing w:before="60" w:afterLines="60" w:after="144" w:line="240" w:lineRule="auto"/>
              <w:jc w:val="center"/>
              <w:rPr>
                <w:rFonts w:ascii="Times New Roman" w:eastAsia="Calibri" w:hAnsi="Times New Roman"/>
                <w:b/>
                <w:sz w:val="20"/>
                <w:szCs w:val="20"/>
                <w:lang w:val="en-US"/>
              </w:rPr>
            </w:pPr>
          </w:p>
        </w:tc>
        <w:tc>
          <w:tcPr>
            <w:tcW w:w="2342" w:type="dxa"/>
            <w:vMerge/>
            <w:tcBorders>
              <w:top w:val="nil"/>
              <w:bottom w:val="double" w:sz="4" w:space="0" w:color="auto"/>
            </w:tcBorders>
            <w:vAlign w:val="center"/>
          </w:tcPr>
          <w:p w:rsidR="00F07181" w:rsidRDefault="00F07181">
            <w:pPr>
              <w:spacing w:before="60" w:afterLines="60" w:after="144" w:line="240" w:lineRule="auto"/>
              <w:jc w:val="center"/>
              <w:rPr>
                <w:rFonts w:ascii="Times New Roman" w:eastAsia="Calibri" w:hAnsi="Times New Roman"/>
                <w:b/>
                <w:sz w:val="20"/>
                <w:szCs w:val="20"/>
                <w:lang w:val="en-US"/>
              </w:rPr>
            </w:pPr>
          </w:p>
        </w:tc>
        <w:tc>
          <w:tcPr>
            <w:tcW w:w="1516" w:type="dxa"/>
            <w:tcBorders>
              <w:top w:val="nil"/>
              <w:bottom w:val="double" w:sz="4" w:space="0" w:color="auto"/>
            </w:tcBorders>
            <w:vAlign w:val="center"/>
          </w:tcPr>
          <w:p w:rsidR="00F07181" w:rsidRDefault="001245A1">
            <w:pPr>
              <w:spacing w:before="60" w:afterLines="60" w:after="144" w:line="240" w:lineRule="auto"/>
              <w:jc w:val="center"/>
              <w:rPr>
                <w:rFonts w:ascii="Times New Roman" w:eastAsia="Calibri" w:hAnsi="Times New Roman"/>
                <w:b/>
                <w:bCs/>
                <w:color w:val="000000"/>
                <w:sz w:val="20"/>
                <w:szCs w:val="20"/>
                <w:lang w:eastAsia="en-CA"/>
              </w:rPr>
            </w:pPr>
            <w:r w:rsidRPr="008A489F">
              <w:rPr>
                <w:rFonts w:ascii="Times New Roman" w:eastAsia="Calibri" w:hAnsi="Times New Roman"/>
                <w:b/>
                <w:bCs/>
                <w:color w:val="000000"/>
                <w:sz w:val="20"/>
                <w:szCs w:val="20"/>
                <w:lang w:eastAsia="en-CA"/>
              </w:rPr>
              <w:t>Driver</w:t>
            </w:r>
          </w:p>
          <w:p w:rsidR="00F07181" w:rsidRDefault="001245A1">
            <w:pP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bCs/>
                <w:color w:val="000000"/>
                <w:sz w:val="20"/>
                <w:szCs w:val="20"/>
                <w:lang w:eastAsia="en-CA"/>
              </w:rPr>
              <w:t>Characteristics</w:t>
            </w:r>
          </w:p>
        </w:tc>
        <w:tc>
          <w:tcPr>
            <w:tcW w:w="1556" w:type="dxa"/>
            <w:tcBorders>
              <w:top w:val="nil"/>
              <w:bottom w:val="double" w:sz="4" w:space="0" w:color="auto"/>
            </w:tcBorders>
            <w:vAlign w:val="center"/>
          </w:tcPr>
          <w:p w:rsidR="00F07181" w:rsidRDefault="001245A1">
            <w:pPr>
              <w:spacing w:before="60" w:afterLines="60" w:after="144" w:line="240" w:lineRule="auto"/>
              <w:jc w:val="center"/>
              <w:rPr>
                <w:rFonts w:ascii="Times New Roman" w:eastAsia="Calibri" w:hAnsi="Times New Roman"/>
                <w:b/>
                <w:bCs/>
                <w:color w:val="000000"/>
                <w:sz w:val="20"/>
                <w:szCs w:val="20"/>
                <w:lang w:eastAsia="en-CA"/>
              </w:rPr>
            </w:pPr>
            <w:r w:rsidRPr="008A489F">
              <w:rPr>
                <w:rFonts w:ascii="Times New Roman" w:eastAsia="Calibri" w:hAnsi="Times New Roman"/>
                <w:b/>
                <w:bCs/>
                <w:color w:val="000000"/>
                <w:sz w:val="20"/>
                <w:szCs w:val="20"/>
                <w:lang w:eastAsia="en-CA"/>
              </w:rPr>
              <w:t>Vehicle</w:t>
            </w:r>
          </w:p>
          <w:p w:rsidR="00F07181" w:rsidRDefault="001245A1">
            <w:pP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bCs/>
                <w:color w:val="000000"/>
                <w:sz w:val="20"/>
                <w:szCs w:val="20"/>
                <w:lang w:eastAsia="en-CA"/>
              </w:rPr>
              <w:t>Characteristics</w:t>
            </w:r>
          </w:p>
        </w:tc>
        <w:tc>
          <w:tcPr>
            <w:tcW w:w="1554" w:type="dxa"/>
            <w:tcBorders>
              <w:top w:val="nil"/>
              <w:bottom w:val="double" w:sz="4" w:space="0" w:color="auto"/>
            </w:tcBorders>
            <w:vAlign w:val="center"/>
          </w:tcPr>
          <w:p w:rsidR="00F07181" w:rsidRDefault="001245A1">
            <w:pPr>
              <w:spacing w:before="60" w:afterLines="60" w:after="144" w:line="240" w:lineRule="auto"/>
              <w:jc w:val="center"/>
              <w:rPr>
                <w:rFonts w:ascii="Times New Roman" w:eastAsia="Calibri" w:hAnsi="Times New Roman"/>
                <w:b/>
                <w:bCs/>
                <w:color w:val="000000"/>
                <w:sz w:val="20"/>
                <w:szCs w:val="20"/>
                <w:lang w:eastAsia="en-CA"/>
              </w:rPr>
            </w:pPr>
            <w:r w:rsidRPr="008A489F">
              <w:rPr>
                <w:rFonts w:ascii="Times New Roman" w:eastAsia="Calibri" w:hAnsi="Times New Roman"/>
                <w:b/>
                <w:bCs/>
                <w:color w:val="000000"/>
                <w:sz w:val="20"/>
                <w:szCs w:val="20"/>
                <w:lang w:eastAsia="en-CA"/>
              </w:rPr>
              <w:t>Roadway Design</w:t>
            </w:r>
          </w:p>
          <w:p w:rsidR="00F07181" w:rsidRDefault="001245A1">
            <w:pPr>
              <w:spacing w:before="60" w:afterLines="60" w:after="144" w:line="240" w:lineRule="auto"/>
              <w:jc w:val="center"/>
              <w:rPr>
                <w:rFonts w:ascii="Times New Roman" w:eastAsia="Calibri" w:hAnsi="Times New Roman"/>
                <w:b/>
                <w:bCs/>
                <w:color w:val="000000"/>
                <w:sz w:val="20"/>
                <w:szCs w:val="20"/>
                <w:lang w:eastAsia="en-CA"/>
              </w:rPr>
            </w:pPr>
            <w:r>
              <w:rPr>
                <w:rFonts w:ascii="Times New Roman" w:eastAsia="Calibri" w:hAnsi="Times New Roman"/>
                <w:b/>
                <w:bCs/>
                <w:color w:val="000000"/>
                <w:sz w:val="20"/>
                <w:szCs w:val="20"/>
                <w:lang w:eastAsia="en-CA"/>
              </w:rPr>
              <w:t>&amp;</w:t>
            </w:r>
            <w:r w:rsidRPr="008A489F">
              <w:rPr>
                <w:rFonts w:ascii="Times New Roman" w:eastAsia="Calibri" w:hAnsi="Times New Roman"/>
                <w:b/>
                <w:bCs/>
                <w:color w:val="000000"/>
                <w:sz w:val="20"/>
                <w:szCs w:val="20"/>
                <w:lang w:eastAsia="en-CA"/>
              </w:rPr>
              <w:t xml:space="preserve"> Operational</w:t>
            </w:r>
          </w:p>
          <w:p w:rsidR="00F07181" w:rsidRDefault="001245A1">
            <w:pP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bCs/>
                <w:color w:val="000000"/>
                <w:sz w:val="20"/>
                <w:szCs w:val="20"/>
                <w:lang w:eastAsia="en-CA"/>
              </w:rPr>
              <w:t>Attributes</w:t>
            </w:r>
          </w:p>
        </w:tc>
        <w:tc>
          <w:tcPr>
            <w:tcW w:w="1505" w:type="dxa"/>
            <w:tcBorders>
              <w:top w:val="nil"/>
              <w:bottom w:val="double" w:sz="4" w:space="0" w:color="auto"/>
            </w:tcBorders>
            <w:vAlign w:val="center"/>
          </w:tcPr>
          <w:p w:rsidR="00F07181" w:rsidRDefault="001245A1">
            <w:pPr>
              <w:spacing w:before="60" w:afterLines="60" w:after="144" w:line="240" w:lineRule="auto"/>
              <w:jc w:val="center"/>
              <w:rPr>
                <w:rFonts w:ascii="Times New Roman" w:eastAsia="Calibri" w:hAnsi="Times New Roman"/>
                <w:b/>
                <w:bCs/>
                <w:color w:val="000000"/>
                <w:sz w:val="20"/>
                <w:szCs w:val="20"/>
                <w:lang w:eastAsia="en-CA"/>
              </w:rPr>
            </w:pPr>
            <w:r w:rsidRPr="008A489F">
              <w:rPr>
                <w:rFonts w:ascii="Times New Roman" w:eastAsia="Calibri" w:hAnsi="Times New Roman"/>
                <w:b/>
                <w:bCs/>
                <w:color w:val="000000"/>
                <w:sz w:val="20"/>
                <w:szCs w:val="20"/>
                <w:lang w:eastAsia="en-CA"/>
              </w:rPr>
              <w:t>Environmental</w:t>
            </w:r>
          </w:p>
          <w:p w:rsidR="00F07181" w:rsidRDefault="001245A1">
            <w:pP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bCs/>
                <w:color w:val="000000"/>
                <w:sz w:val="20"/>
                <w:szCs w:val="20"/>
                <w:lang w:eastAsia="en-CA"/>
              </w:rPr>
              <w:t>Factors</w:t>
            </w:r>
          </w:p>
        </w:tc>
        <w:tc>
          <w:tcPr>
            <w:tcW w:w="1516" w:type="dxa"/>
            <w:tcBorders>
              <w:top w:val="nil"/>
              <w:bottom w:val="double" w:sz="4" w:space="0" w:color="auto"/>
            </w:tcBorders>
            <w:vAlign w:val="center"/>
          </w:tcPr>
          <w:p w:rsidR="00F07181" w:rsidRDefault="001245A1">
            <w:pPr>
              <w:spacing w:before="60" w:afterLines="60" w:after="144" w:line="240" w:lineRule="auto"/>
              <w:jc w:val="center"/>
              <w:rPr>
                <w:rFonts w:ascii="Times New Roman" w:eastAsia="Calibri" w:hAnsi="Times New Roman"/>
                <w:b/>
                <w:bCs/>
                <w:color w:val="000000"/>
                <w:sz w:val="20"/>
                <w:szCs w:val="20"/>
                <w:lang w:eastAsia="en-CA"/>
              </w:rPr>
            </w:pPr>
            <w:r w:rsidRPr="008A489F">
              <w:rPr>
                <w:rFonts w:ascii="Times New Roman" w:eastAsia="Calibri" w:hAnsi="Times New Roman"/>
                <w:b/>
                <w:bCs/>
                <w:color w:val="000000"/>
                <w:sz w:val="20"/>
                <w:szCs w:val="20"/>
                <w:lang w:eastAsia="en-CA"/>
              </w:rPr>
              <w:t>Crash</w:t>
            </w:r>
          </w:p>
          <w:p w:rsidR="00F07181" w:rsidRDefault="001245A1">
            <w:pPr>
              <w:spacing w:before="60" w:afterLines="60" w:after="144" w:line="240" w:lineRule="auto"/>
              <w:jc w:val="center"/>
              <w:rPr>
                <w:rFonts w:ascii="Times New Roman" w:eastAsia="Calibri" w:hAnsi="Times New Roman"/>
                <w:b/>
                <w:sz w:val="20"/>
                <w:szCs w:val="20"/>
                <w:lang w:val="en-US"/>
              </w:rPr>
            </w:pPr>
            <w:r w:rsidRPr="008A489F">
              <w:rPr>
                <w:rFonts w:ascii="Times New Roman" w:eastAsia="Calibri" w:hAnsi="Times New Roman"/>
                <w:b/>
                <w:bCs/>
                <w:color w:val="000000"/>
                <w:sz w:val="20"/>
                <w:szCs w:val="20"/>
                <w:lang w:eastAsia="en-CA"/>
              </w:rPr>
              <w:t>Characteristics</w:t>
            </w:r>
          </w:p>
        </w:tc>
      </w:tr>
      <w:tr w:rsidR="001245A1" w:rsidRPr="008A489F" w:rsidTr="00794B98">
        <w:trPr>
          <w:jc w:val="center"/>
        </w:trPr>
        <w:tc>
          <w:tcPr>
            <w:tcW w:w="1424" w:type="dxa"/>
            <w:tcBorders>
              <w:top w:val="double" w:sz="4" w:space="0" w:color="auto"/>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rPr>
              <w:t>Shibata and Fukuda</w:t>
            </w:r>
            <w:r>
              <w:rPr>
                <w:rFonts w:ascii="Times New Roman" w:eastAsia="Calibri" w:hAnsi="Times New Roman"/>
                <w:sz w:val="20"/>
                <w:szCs w:val="20"/>
              </w:rPr>
              <w:t xml:space="preserve"> (1994)</w:t>
            </w:r>
          </w:p>
        </w:tc>
        <w:tc>
          <w:tcPr>
            <w:tcW w:w="1559" w:type="dxa"/>
            <w:tcBorders>
              <w:top w:val="double" w:sz="4" w:space="0" w:color="auto"/>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Logistic Regression</w:t>
            </w:r>
          </w:p>
        </w:tc>
        <w:tc>
          <w:tcPr>
            <w:tcW w:w="2342" w:type="dxa"/>
            <w:tcBorders>
              <w:top w:val="double" w:sz="4" w:space="0" w:color="auto"/>
            </w:tcBorders>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Fatal; Non-fatal</w:t>
            </w:r>
          </w:p>
        </w:tc>
        <w:tc>
          <w:tcPr>
            <w:tcW w:w="1516" w:type="dxa"/>
            <w:tcBorders>
              <w:top w:val="double" w:sz="4" w:space="0" w:color="auto"/>
            </w:tcBorders>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tcBorders>
              <w:top w:val="double" w:sz="4" w:space="0" w:color="auto"/>
            </w:tcBorders>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54" w:type="dxa"/>
            <w:tcBorders>
              <w:top w:val="double" w:sz="4" w:space="0" w:color="auto"/>
            </w:tcBorders>
            <w:vAlign w:val="center"/>
          </w:tcPr>
          <w:p w:rsidR="00F07181" w:rsidRDefault="001245A1">
            <w:pPr>
              <w:spacing w:before="60" w:afterLines="60" w:after="144" w:line="240" w:lineRule="auto"/>
              <w:jc w:val="center"/>
              <w:rPr>
                <w:rFonts w:eastAsia="Calibri"/>
                <w:sz w:val="20"/>
                <w:szCs w:val="20"/>
              </w:rPr>
            </w:pPr>
            <w:r w:rsidRPr="008A489F">
              <w:rPr>
                <w:rFonts w:ascii="Times New Roman" w:eastAsia="Calibri" w:hAnsi="Times New Roman"/>
                <w:sz w:val="20"/>
                <w:szCs w:val="20"/>
                <w:lang w:val="en-US"/>
              </w:rPr>
              <w:t>˗</w:t>
            </w:r>
          </w:p>
        </w:tc>
        <w:tc>
          <w:tcPr>
            <w:tcW w:w="1505" w:type="dxa"/>
            <w:tcBorders>
              <w:top w:val="double" w:sz="4" w:space="0" w:color="auto"/>
            </w:tcBorders>
            <w:vAlign w:val="center"/>
          </w:tcPr>
          <w:p w:rsidR="00F07181" w:rsidRDefault="001245A1">
            <w:pPr>
              <w:spacing w:before="60" w:afterLines="60" w:after="144" w:line="240" w:lineRule="auto"/>
              <w:jc w:val="center"/>
              <w:rPr>
                <w:rFonts w:eastAsia="Calibri"/>
                <w:sz w:val="20"/>
                <w:szCs w:val="20"/>
              </w:rPr>
            </w:pPr>
            <w:r w:rsidRPr="008A489F">
              <w:rPr>
                <w:rFonts w:ascii="Times New Roman" w:eastAsia="Calibri" w:hAnsi="Times New Roman"/>
                <w:sz w:val="20"/>
                <w:szCs w:val="20"/>
                <w:lang w:val="en-US"/>
              </w:rPr>
              <w:t>˗</w:t>
            </w:r>
          </w:p>
        </w:tc>
        <w:tc>
          <w:tcPr>
            <w:tcW w:w="1516" w:type="dxa"/>
            <w:tcBorders>
              <w:top w:val="double" w:sz="4" w:space="0" w:color="auto"/>
            </w:tcBorders>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Pr>
                <w:rFonts w:ascii="Times New Roman" w:eastAsia="Calibri" w:hAnsi="Times New Roman"/>
                <w:sz w:val="20"/>
                <w:szCs w:val="20"/>
              </w:rPr>
              <w:t>Krull</w:t>
            </w:r>
            <w:proofErr w:type="spellEnd"/>
            <w:r>
              <w:rPr>
                <w:rFonts w:ascii="Times New Roman" w:eastAsia="Calibri" w:hAnsi="Times New Roman"/>
                <w:sz w:val="20"/>
                <w:szCs w:val="20"/>
              </w:rPr>
              <w:t xml:space="preserve"> </w:t>
            </w:r>
            <w:r w:rsidRPr="001D557A">
              <w:rPr>
                <w:rFonts w:ascii="Times New Roman" w:eastAsia="Calibri" w:hAnsi="Times New Roman"/>
                <w:i/>
                <w:sz w:val="20"/>
                <w:szCs w:val="20"/>
              </w:rPr>
              <w:t>et al.</w:t>
            </w:r>
            <w:r>
              <w:rPr>
                <w:rFonts w:ascii="Times New Roman" w:eastAsia="Calibri" w:hAnsi="Times New Roman"/>
                <w:sz w:val="20"/>
                <w:szCs w:val="20"/>
              </w:rPr>
              <w:t xml:space="preserve"> (2000) </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Logistic Regression</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Fatal/Incapacitating Injury; Non-incapacitating/</w:t>
            </w:r>
            <w:r w:rsidRPr="008A489F">
              <w:rPr>
                <w:rFonts w:eastAsia="Calibri"/>
                <w:sz w:val="20"/>
                <w:szCs w:val="20"/>
              </w:rPr>
              <w:t xml:space="preserve"> </w:t>
            </w:r>
            <w:r w:rsidRPr="008A489F">
              <w:rPr>
                <w:rFonts w:ascii="Times New Roman" w:eastAsia="Calibri" w:hAnsi="Times New Roman"/>
                <w:sz w:val="20"/>
                <w:szCs w:val="20"/>
                <w:lang w:val="en-US"/>
              </w:rPr>
              <w:t>Possible/ No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rPr>
              <w:t xml:space="preserve">Toy and </w:t>
            </w:r>
            <w:proofErr w:type="spellStart"/>
            <w:r w:rsidRPr="008A489F">
              <w:rPr>
                <w:rFonts w:ascii="Times New Roman" w:eastAsia="Calibri" w:hAnsi="Times New Roman"/>
                <w:sz w:val="20"/>
                <w:szCs w:val="20"/>
              </w:rPr>
              <w:t>Hammitt</w:t>
            </w:r>
            <w:proofErr w:type="spellEnd"/>
            <w:r>
              <w:rPr>
                <w:rFonts w:ascii="Times New Roman" w:eastAsia="Calibri" w:hAnsi="Times New Roman"/>
                <w:sz w:val="20"/>
                <w:szCs w:val="20"/>
              </w:rPr>
              <w:t xml:space="preserve"> (2003)</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Logistic Regression</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Serious injury/Death; Non-fatal</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4"/>
              </w:rPr>
              <w:t xml:space="preserve">Conroy </w:t>
            </w:r>
            <w:r w:rsidRPr="00DF61AA">
              <w:rPr>
                <w:rFonts w:ascii="Times New Roman" w:eastAsia="Calibri" w:hAnsi="Times New Roman"/>
                <w:i/>
                <w:sz w:val="20"/>
                <w:szCs w:val="24"/>
              </w:rPr>
              <w:t>et al.</w:t>
            </w:r>
            <w:r>
              <w:rPr>
                <w:rFonts w:ascii="Times New Roman" w:eastAsia="Calibri" w:hAnsi="Times New Roman"/>
                <w:sz w:val="20"/>
                <w:szCs w:val="24"/>
              </w:rPr>
              <w:t xml:space="preserve"> (2008)</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Logistic Regression</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Severe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D9678F" w:rsidRDefault="001245A1" w:rsidP="006D214D">
            <w:pPr>
              <w:spacing w:before="60" w:afterLines="60" w:after="144" w:line="240" w:lineRule="auto"/>
              <w:jc w:val="center"/>
              <w:rPr>
                <w:rFonts w:ascii="Times New Roman" w:eastAsia="Calibri" w:hAnsi="Times New Roman"/>
                <w:sz w:val="20"/>
                <w:szCs w:val="24"/>
              </w:rPr>
            </w:pPr>
            <w:proofErr w:type="spellStart"/>
            <w:r w:rsidRPr="008E0868">
              <w:rPr>
                <w:rFonts w:ascii="Times New Roman" w:eastAsia="Calibri" w:hAnsi="Times New Roman"/>
                <w:sz w:val="20"/>
                <w:szCs w:val="24"/>
              </w:rPr>
              <w:t>Fredette</w:t>
            </w:r>
            <w:proofErr w:type="spellEnd"/>
            <w:r>
              <w:rPr>
                <w:rFonts w:ascii="Times New Roman" w:eastAsia="Calibri" w:hAnsi="Times New Roman"/>
                <w:sz w:val="20"/>
                <w:szCs w:val="24"/>
              </w:rPr>
              <w:t xml:space="preserve"> </w:t>
            </w:r>
            <w:r w:rsidRPr="008E0868">
              <w:rPr>
                <w:rFonts w:ascii="Times New Roman" w:eastAsia="Calibri" w:hAnsi="Times New Roman"/>
                <w:i/>
                <w:sz w:val="20"/>
                <w:szCs w:val="24"/>
              </w:rPr>
              <w:t>et al.</w:t>
            </w:r>
            <w:r>
              <w:rPr>
                <w:rFonts w:ascii="Times New Roman" w:eastAsia="Calibri" w:hAnsi="Times New Roman"/>
                <w:sz w:val="20"/>
                <w:szCs w:val="24"/>
              </w:rPr>
              <w:t xml:space="preserve"> (2008)</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Pr>
                <w:rFonts w:ascii="Times New Roman" w:eastAsia="Calibri" w:hAnsi="Times New Roman"/>
                <w:sz w:val="20"/>
                <w:szCs w:val="20"/>
                <w:lang w:val="en-US"/>
              </w:rPr>
              <w:t>Logistic regression</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Pr>
                <w:rFonts w:ascii="Times New Roman" w:eastAsia="Calibri" w:hAnsi="Times New Roman"/>
                <w:sz w:val="20"/>
                <w:szCs w:val="20"/>
                <w:lang w:val="en-US"/>
              </w:rPr>
              <w:t>Fatality, Major injury (hospitalized)</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0"/>
              </w:rPr>
              <w:t>Bédard</w:t>
            </w:r>
            <w:proofErr w:type="spellEnd"/>
            <w:r w:rsidRPr="008A489F">
              <w:rPr>
                <w:rFonts w:ascii="Times New Roman" w:eastAsia="Calibri" w:hAnsi="Times New Roman"/>
                <w:sz w:val="20"/>
                <w:szCs w:val="20"/>
              </w:rPr>
              <w:t xml:space="preserve"> </w:t>
            </w:r>
            <w:r w:rsidRPr="00DF61AA">
              <w:rPr>
                <w:rFonts w:ascii="Times New Roman" w:eastAsia="Calibri" w:hAnsi="Times New Roman"/>
                <w:i/>
                <w:sz w:val="20"/>
                <w:szCs w:val="20"/>
              </w:rPr>
              <w:t>et al.</w:t>
            </w:r>
            <w:r>
              <w:rPr>
                <w:rFonts w:ascii="Times New Roman" w:eastAsia="Calibri" w:hAnsi="Times New Roman"/>
                <w:sz w:val="20"/>
                <w:szCs w:val="20"/>
              </w:rPr>
              <w:t xml:space="preserve"> (2002)</w:t>
            </w:r>
            <w:r w:rsidRPr="008A489F">
              <w:rPr>
                <w:rFonts w:ascii="Times New Roman" w:eastAsia="Calibri" w:hAnsi="Times New Roman"/>
                <w:sz w:val="20"/>
                <w:szCs w:val="20"/>
              </w:rPr>
              <w:t xml:space="preserve"> </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Multivariate Logistic Regression</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Fatal; Non-fatal</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0"/>
              </w:rPr>
              <w:t>Dissanayake</w:t>
            </w:r>
            <w:proofErr w:type="spellEnd"/>
            <w:r w:rsidRPr="008A489F">
              <w:rPr>
                <w:rFonts w:ascii="Times New Roman" w:eastAsia="Calibri" w:hAnsi="Times New Roman"/>
                <w:sz w:val="20"/>
                <w:szCs w:val="20"/>
              </w:rPr>
              <w:t xml:space="preserve"> and Lu</w:t>
            </w:r>
            <w:r>
              <w:rPr>
                <w:rFonts w:ascii="Times New Roman" w:eastAsia="Calibri" w:hAnsi="Times New Roman"/>
                <w:sz w:val="20"/>
                <w:szCs w:val="20"/>
              </w:rPr>
              <w:t xml:space="preserve"> (2002)</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Sequential Binary Logistic Regression</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No injury; Possible injury; Non-incapacitating injury; Incapacitating Injury; Fatality </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Pr>
                <w:rFonts w:ascii="Times New Roman" w:eastAsia="Calibri" w:hAnsi="Times New Roman"/>
                <w:sz w:val="20"/>
                <w:szCs w:val="20"/>
              </w:rPr>
              <w:t xml:space="preserve">Huang </w:t>
            </w:r>
            <w:r w:rsidRPr="00DF61AA">
              <w:rPr>
                <w:rFonts w:ascii="Times New Roman" w:eastAsia="Calibri" w:hAnsi="Times New Roman"/>
                <w:i/>
                <w:sz w:val="20"/>
                <w:szCs w:val="20"/>
              </w:rPr>
              <w:t>et al.</w:t>
            </w:r>
            <w:r>
              <w:rPr>
                <w:rFonts w:ascii="Times New Roman" w:eastAsia="Calibri" w:hAnsi="Times New Roman"/>
                <w:sz w:val="20"/>
                <w:szCs w:val="20"/>
              </w:rPr>
              <w:t xml:space="preserve"> (2008)</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Bayesian Hierarchical Binomial </w:t>
            </w:r>
            <w:r w:rsidRPr="008A489F">
              <w:rPr>
                <w:rFonts w:ascii="Times New Roman" w:eastAsia="Calibri" w:hAnsi="Times New Roman"/>
                <w:sz w:val="20"/>
                <w:szCs w:val="20"/>
                <w:lang w:val="en-US"/>
              </w:rPr>
              <w:lastRenderedPageBreak/>
              <w:t>Logistic Regression</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lastRenderedPageBreak/>
              <w:t>Fatal/Severe injury; Slight/No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0"/>
              </w:rPr>
              <w:lastRenderedPageBreak/>
              <w:t>Khattak</w:t>
            </w:r>
            <w:proofErr w:type="spellEnd"/>
            <w:r w:rsidRPr="008A489F">
              <w:rPr>
                <w:rFonts w:ascii="Times New Roman" w:eastAsia="Calibri" w:hAnsi="Times New Roman"/>
                <w:sz w:val="20"/>
                <w:szCs w:val="20"/>
              </w:rPr>
              <w:t xml:space="preserve"> </w:t>
            </w:r>
            <w:r w:rsidRPr="00D54C9C">
              <w:rPr>
                <w:rFonts w:ascii="Times New Roman" w:eastAsia="Calibri" w:hAnsi="Times New Roman"/>
                <w:i/>
                <w:sz w:val="20"/>
                <w:szCs w:val="20"/>
              </w:rPr>
              <w:t>et al.</w:t>
            </w:r>
            <w:r>
              <w:rPr>
                <w:rFonts w:ascii="Times New Roman" w:eastAsia="Calibri" w:hAnsi="Times New Roman"/>
                <w:sz w:val="20"/>
                <w:szCs w:val="20"/>
              </w:rPr>
              <w:t xml:space="preserve"> (2002)</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Ordered </w:t>
            </w:r>
            <w:proofErr w:type="spellStart"/>
            <w:r w:rsidRPr="008A489F">
              <w:rPr>
                <w:rFonts w:ascii="Times New Roman" w:eastAsia="Calibri" w:hAnsi="Times New Roman"/>
                <w:sz w:val="20"/>
                <w:szCs w:val="20"/>
                <w:lang w:val="en-US"/>
              </w:rPr>
              <w:t>Probit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Fatality; Incapacitating injury; Evident injury; Possible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0"/>
              </w:rPr>
              <w:t>Kockelman</w:t>
            </w:r>
            <w:proofErr w:type="spellEnd"/>
            <w:r w:rsidRPr="008A489F">
              <w:rPr>
                <w:rFonts w:ascii="Times New Roman" w:eastAsia="Calibri" w:hAnsi="Times New Roman"/>
                <w:sz w:val="20"/>
                <w:szCs w:val="20"/>
              </w:rPr>
              <w:t xml:space="preserve"> and </w:t>
            </w:r>
            <w:proofErr w:type="spellStart"/>
            <w:r w:rsidRPr="008A489F">
              <w:rPr>
                <w:rFonts w:ascii="Times New Roman" w:eastAsia="Calibri" w:hAnsi="Times New Roman"/>
                <w:sz w:val="20"/>
                <w:szCs w:val="20"/>
              </w:rPr>
              <w:t>Kweon</w:t>
            </w:r>
            <w:proofErr w:type="spellEnd"/>
            <w:r>
              <w:rPr>
                <w:rFonts w:ascii="Times New Roman" w:eastAsia="Calibri" w:hAnsi="Times New Roman"/>
                <w:sz w:val="20"/>
                <w:szCs w:val="20"/>
              </w:rPr>
              <w:t xml:space="preserve"> (2002)</w:t>
            </w:r>
            <w:r w:rsidRPr="008A489F">
              <w:rPr>
                <w:rFonts w:ascii="Times New Roman" w:eastAsia="Calibri" w:hAnsi="Times New Roman"/>
                <w:sz w:val="20"/>
                <w:szCs w:val="20"/>
              </w:rPr>
              <w:t xml:space="preserve"> </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Ordered </w:t>
            </w:r>
            <w:proofErr w:type="spellStart"/>
            <w:r w:rsidRPr="008A489F">
              <w:rPr>
                <w:rFonts w:ascii="Times New Roman" w:eastAsia="Calibri" w:hAnsi="Times New Roman"/>
                <w:sz w:val="20"/>
                <w:szCs w:val="20"/>
                <w:lang w:val="en-US"/>
              </w:rPr>
              <w:t>Probit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Minor injury; Severe injury; 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A32857" w:rsidRDefault="001245A1" w:rsidP="006D214D">
            <w:pPr>
              <w:spacing w:before="60" w:afterLines="60" w:after="144" w:line="240" w:lineRule="auto"/>
              <w:jc w:val="center"/>
              <w:rPr>
                <w:rFonts w:ascii="Times New Roman" w:eastAsia="Calibri" w:hAnsi="Times New Roman"/>
                <w:sz w:val="20"/>
                <w:szCs w:val="24"/>
              </w:rPr>
            </w:pPr>
            <w:r w:rsidRPr="00DA7B37">
              <w:rPr>
                <w:rFonts w:ascii="Times New Roman" w:eastAsia="Calibri" w:hAnsi="Times New Roman"/>
                <w:sz w:val="20"/>
                <w:szCs w:val="24"/>
              </w:rPr>
              <w:t>Abdel-</w:t>
            </w:r>
            <w:proofErr w:type="spellStart"/>
            <w:r w:rsidRPr="00DA7B37">
              <w:rPr>
                <w:rFonts w:ascii="Times New Roman" w:eastAsia="Calibri" w:hAnsi="Times New Roman"/>
                <w:sz w:val="20"/>
                <w:szCs w:val="24"/>
              </w:rPr>
              <w:t>Aty</w:t>
            </w:r>
            <w:proofErr w:type="spellEnd"/>
            <w:r>
              <w:rPr>
                <w:rFonts w:ascii="Times New Roman" w:eastAsia="Calibri" w:hAnsi="Times New Roman"/>
                <w:sz w:val="20"/>
                <w:szCs w:val="24"/>
              </w:rPr>
              <w:t xml:space="preserve"> (2003)</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Pr>
                <w:rFonts w:ascii="Times New Roman" w:eastAsia="Calibri" w:hAnsi="Times New Roman"/>
                <w:sz w:val="20"/>
                <w:szCs w:val="20"/>
                <w:lang w:val="en-US"/>
              </w:rPr>
              <w:t xml:space="preserve">Ordered </w:t>
            </w:r>
            <w:proofErr w:type="spellStart"/>
            <w:r>
              <w:rPr>
                <w:rFonts w:ascii="Times New Roman" w:eastAsia="Calibri" w:hAnsi="Times New Roman"/>
                <w:sz w:val="20"/>
                <w:szCs w:val="20"/>
                <w:lang w:val="en-US"/>
              </w:rPr>
              <w:t>Probit</w:t>
            </w:r>
            <w:proofErr w:type="spellEnd"/>
            <w:r>
              <w:rPr>
                <w:rFonts w:ascii="Times New Roman" w:eastAsia="Calibri" w:hAnsi="Times New Roman"/>
                <w:sz w:val="20"/>
                <w:szCs w:val="20"/>
                <w:lang w:val="en-US"/>
              </w:rPr>
              <w:t xml:space="preserve">, Ordered </w:t>
            </w:r>
            <w:proofErr w:type="spellStart"/>
            <w:r>
              <w:rPr>
                <w:rFonts w:ascii="Times New Roman" w:eastAsia="Calibri" w:hAnsi="Times New Roman"/>
                <w:sz w:val="20"/>
                <w:szCs w:val="20"/>
                <w:lang w:val="en-US"/>
              </w:rPr>
              <w:t>Logit</w:t>
            </w:r>
            <w:proofErr w:type="spellEnd"/>
            <w:r>
              <w:rPr>
                <w:rFonts w:ascii="Times New Roman" w:eastAsia="Calibri" w:hAnsi="Times New Roman"/>
                <w:sz w:val="20"/>
                <w:szCs w:val="20"/>
                <w:lang w:val="en-US"/>
              </w:rPr>
              <w:t xml:space="preserve">, Multinomial </w:t>
            </w:r>
            <w:proofErr w:type="spellStart"/>
            <w:r>
              <w:rPr>
                <w:rFonts w:ascii="Times New Roman" w:eastAsia="Calibri" w:hAnsi="Times New Roman"/>
                <w:sz w:val="20"/>
                <w:szCs w:val="20"/>
                <w:lang w:val="en-US"/>
              </w:rPr>
              <w:t>Logit</w:t>
            </w:r>
            <w:proofErr w:type="spellEnd"/>
            <w:r>
              <w:rPr>
                <w:rFonts w:ascii="Times New Roman" w:eastAsia="Calibri" w:hAnsi="Times New Roman"/>
                <w:sz w:val="20"/>
                <w:szCs w:val="20"/>
                <w:lang w:val="en-US"/>
              </w:rPr>
              <w:t xml:space="preserve">, Nested </w:t>
            </w:r>
            <w:proofErr w:type="spellStart"/>
            <w:r>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DA7B37">
              <w:rPr>
                <w:rFonts w:ascii="Times New Roman" w:eastAsia="Calibri" w:hAnsi="Times New Roman"/>
                <w:sz w:val="20"/>
                <w:szCs w:val="20"/>
                <w:lang w:val="en-US"/>
              </w:rPr>
              <w:t>Property damage only</w:t>
            </w:r>
            <w:r>
              <w:rPr>
                <w:rFonts w:ascii="Times New Roman" w:eastAsia="Calibri" w:hAnsi="Times New Roman"/>
                <w:sz w:val="20"/>
                <w:szCs w:val="20"/>
                <w:lang w:val="en-US"/>
              </w:rPr>
              <w:t>,</w:t>
            </w:r>
            <w:r w:rsidRPr="00DA7B37">
              <w:rPr>
                <w:rFonts w:ascii="Times New Roman" w:eastAsia="Calibri" w:hAnsi="Times New Roman"/>
                <w:sz w:val="20"/>
                <w:szCs w:val="20"/>
                <w:lang w:val="en-US"/>
              </w:rPr>
              <w:t xml:space="preserve"> Possible injuries</w:t>
            </w:r>
            <w:r>
              <w:rPr>
                <w:rFonts w:ascii="Times New Roman" w:eastAsia="Calibri" w:hAnsi="Times New Roman"/>
                <w:sz w:val="20"/>
                <w:szCs w:val="20"/>
                <w:lang w:val="en-US"/>
              </w:rPr>
              <w:t>,</w:t>
            </w:r>
            <w:r w:rsidRPr="00DA7B37">
              <w:rPr>
                <w:rFonts w:ascii="Times New Roman" w:eastAsia="Calibri" w:hAnsi="Times New Roman"/>
                <w:sz w:val="20"/>
                <w:szCs w:val="20"/>
                <w:lang w:val="en-US"/>
              </w:rPr>
              <w:t xml:space="preserve"> Evident </w:t>
            </w:r>
            <w:r>
              <w:rPr>
                <w:rFonts w:ascii="Times New Roman" w:eastAsia="Calibri" w:hAnsi="Times New Roman"/>
                <w:sz w:val="20"/>
                <w:szCs w:val="20"/>
                <w:lang w:val="en-US"/>
              </w:rPr>
              <w:t>inju</w:t>
            </w:r>
            <w:r w:rsidRPr="00DA7B37">
              <w:rPr>
                <w:rFonts w:ascii="Times New Roman" w:eastAsia="Calibri" w:hAnsi="Times New Roman"/>
                <w:sz w:val="20"/>
                <w:szCs w:val="20"/>
                <w:lang w:val="en-US"/>
              </w:rPr>
              <w:t>ries</w:t>
            </w:r>
            <w:r>
              <w:rPr>
                <w:rFonts w:ascii="Times New Roman" w:eastAsia="Calibri" w:hAnsi="Times New Roman"/>
                <w:sz w:val="20"/>
                <w:szCs w:val="20"/>
                <w:lang w:val="en-US"/>
              </w:rPr>
              <w:t>,</w:t>
            </w:r>
            <w:r w:rsidRPr="00DA7B37">
              <w:rPr>
                <w:rFonts w:ascii="Times New Roman" w:eastAsia="Calibri" w:hAnsi="Times New Roman"/>
                <w:sz w:val="20"/>
                <w:szCs w:val="20"/>
                <w:lang w:val="en-US"/>
              </w:rPr>
              <w:t xml:space="preserve"> Severe/fatal injurie</w:t>
            </w:r>
            <w:r>
              <w:rPr>
                <w:rFonts w:ascii="Times New Roman" w:eastAsia="Calibri" w:hAnsi="Times New Roman"/>
                <w:sz w:val="20"/>
                <w:szCs w:val="20"/>
                <w:lang w:val="en-US"/>
              </w:rPr>
              <w:t>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61A9C">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61A9C">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61A9C">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61A9C">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61A9C">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4B1FFC">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0"/>
              </w:rPr>
              <w:t>Khattak</w:t>
            </w:r>
            <w:proofErr w:type="spellEnd"/>
            <w:r w:rsidRPr="008A489F">
              <w:rPr>
                <w:rFonts w:ascii="Times New Roman" w:eastAsia="Calibri" w:hAnsi="Times New Roman"/>
                <w:sz w:val="20"/>
                <w:szCs w:val="20"/>
              </w:rPr>
              <w:t xml:space="preserve"> and Rocha</w:t>
            </w:r>
            <w:r>
              <w:rPr>
                <w:rFonts w:ascii="Times New Roman" w:eastAsia="Calibri" w:hAnsi="Times New Roman"/>
                <w:sz w:val="20"/>
                <w:szCs w:val="20"/>
              </w:rPr>
              <w:t xml:space="preserve"> (200</w:t>
            </w:r>
            <w:r w:rsidR="004B1FFC">
              <w:rPr>
                <w:rFonts w:ascii="Times New Roman" w:eastAsia="Calibri" w:hAnsi="Times New Roman"/>
                <w:sz w:val="20"/>
                <w:szCs w:val="20"/>
              </w:rPr>
              <w:t>3</w:t>
            </w:r>
            <w:bookmarkStart w:id="3" w:name="_GoBack"/>
            <w:bookmarkEnd w:id="3"/>
            <w:r>
              <w:rPr>
                <w:rFonts w:ascii="Times New Roman" w:eastAsia="Calibri" w:hAnsi="Times New Roman"/>
                <w:sz w:val="20"/>
                <w:szCs w:val="20"/>
              </w:rPr>
              <w:t>)</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Ordered </w:t>
            </w:r>
            <w:proofErr w:type="spellStart"/>
            <w:r w:rsidRPr="008A489F">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Minor injury; Moderate injury; Serious injury; Severe injury; Critical injury; Max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0"/>
              </w:rPr>
              <w:t>Kweon</w:t>
            </w:r>
            <w:proofErr w:type="spellEnd"/>
            <w:r w:rsidRPr="008A489F">
              <w:rPr>
                <w:rFonts w:ascii="Times New Roman" w:eastAsia="Calibri" w:hAnsi="Times New Roman"/>
                <w:sz w:val="20"/>
                <w:szCs w:val="20"/>
              </w:rPr>
              <w:t xml:space="preserve"> and  </w:t>
            </w:r>
            <w:proofErr w:type="spellStart"/>
            <w:r w:rsidRPr="008A489F">
              <w:rPr>
                <w:rFonts w:ascii="Times New Roman" w:eastAsia="Calibri" w:hAnsi="Times New Roman"/>
                <w:sz w:val="20"/>
                <w:szCs w:val="20"/>
              </w:rPr>
              <w:t>Kockelman</w:t>
            </w:r>
            <w:proofErr w:type="spellEnd"/>
            <w:r>
              <w:rPr>
                <w:rFonts w:ascii="Times New Roman" w:eastAsia="Calibri" w:hAnsi="Times New Roman"/>
                <w:sz w:val="20"/>
                <w:szCs w:val="20"/>
              </w:rPr>
              <w:t xml:space="preserve"> (2003)</w:t>
            </w:r>
            <w:r w:rsidRPr="008A489F">
              <w:rPr>
                <w:rFonts w:ascii="Times New Roman" w:eastAsia="Calibri" w:hAnsi="Times New Roman"/>
                <w:sz w:val="20"/>
                <w:szCs w:val="20"/>
              </w:rPr>
              <w:t xml:space="preserve"> </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Ordered </w:t>
            </w:r>
            <w:proofErr w:type="spellStart"/>
            <w:r w:rsidRPr="008A489F">
              <w:rPr>
                <w:rFonts w:ascii="Times New Roman" w:eastAsia="Calibri" w:hAnsi="Times New Roman"/>
                <w:sz w:val="20"/>
                <w:szCs w:val="20"/>
                <w:lang w:val="en-US"/>
              </w:rPr>
              <w:t>Probit</w:t>
            </w:r>
            <w:proofErr w:type="spellEnd"/>
            <w:r w:rsidRPr="008A489F">
              <w:rPr>
                <w:rFonts w:ascii="Times New Roman" w:eastAsia="Calibri" w:hAnsi="Times New Roman"/>
                <w:sz w:val="20"/>
                <w:szCs w:val="20"/>
                <w:lang w:val="en-US"/>
              </w:rPr>
              <w:t xml:space="preserve"> &amp; Poisson Model</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Not severe injury; Severe injury; 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Pr>
                <w:rFonts w:ascii="Times New Roman" w:eastAsia="Calibri" w:hAnsi="Times New Roman"/>
                <w:sz w:val="20"/>
                <w:szCs w:val="20"/>
              </w:rPr>
              <w:t>Khattak</w:t>
            </w:r>
            <w:proofErr w:type="spellEnd"/>
            <w:r>
              <w:rPr>
                <w:rFonts w:ascii="Times New Roman" w:eastAsia="Calibri" w:hAnsi="Times New Roman"/>
                <w:sz w:val="20"/>
                <w:szCs w:val="20"/>
              </w:rPr>
              <w:t xml:space="preserve"> </w:t>
            </w:r>
            <w:r w:rsidRPr="001D60F1">
              <w:rPr>
                <w:rFonts w:ascii="Times New Roman" w:eastAsia="Calibri" w:hAnsi="Times New Roman"/>
                <w:i/>
                <w:sz w:val="20"/>
                <w:szCs w:val="20"/>
              </w:rPr>
              <w:t>et al.</w:t>
            </w:r>
            <w:r>
              <w:rPr>
                <w:rFonts w:ascii="Times New Roman" w:eastAsia="Calibri" w:hAnsi="Times New Roman"/>
                <w:sz w:val="20"/>
                <w:szCs w:val="20"/>
              </w:rPr>
              <w:t xml:space="preserve"> (1998)</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Binary </w:t>
            </w:r>
            <w:proofErr w:type="spellStart"/>
            <w:r w:rsidRPr="008A489F">
              <w:rPr>
                <w:rFonts w:ascii="Times New Roman" w:eastAsia="Calibri" w:hAnsi="Times New Roman"/>
                <w:sz w:val="20"/>
                <w:szCs w:val="20"/>
                <w:lang w:val="en-US"/>
              </w:rPr>
              <w:t>Probit</w:t>
            </w:r>
            <w:proofErr w:type="spellEnd"/>
            <w:r w:rsidRPr="008A489F">
              <w:rPr>
                <w:rFonts w:ascii="Times New Roman" w:eastAsia="Calibri" w:hAnsi="Times New Roman"/>
                <w:sz w:val="20"/>
                <w:szCs w:val="20"/>
                <w:lang w:val="en-US"/>
              </w:rPr>
              <w:t xml:space="preserve"> &amp; Ordered </w:t>
            </w:r>
            <w:proofErr w:type="spellStart"/>
            <w:r w:rsidRPr="008A489F">
              <w:rPr>
                <w:rFonts w:ascii="Times New Roman" w:eastAsia="Calibri" w:hAnsi="Times New Roman"/>
                <w:sz w:val="20"/>
                <w:szCs w:val="20"/>
                <w:lang w:val="en-US"/>
              </w:rPr>
              <w:t>Probit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Fatal; Severe injury; Moderate Injury; Minor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r>
      <w:tr w:rsidR="001245A1" w:rsidRPr="008A489F" w:rsidTr="00794B98">
        <w:trPr>
          <w:jc w:val="center"/>
        </w:trPr>
        <w:tc>
          <w:tcPr>
            <w:tcW w:w="1424" w:type="dxa"/>
            <w:tcBorders>
              <w:right w:val="double" w:sz="4" w:space="0" w:color="auto"/>
            </w:tcBorders>
            <w:vAlign w:val="center"/>
          </w:tcPr>
          <w:p w:rsidR="001245A1" w:rsidRDefault="001245A1" w:rsidP="006D214D">
            <w:pPr>
              <w:spacing w:before="60" w:afterLines="60" w:after="144" w:line="240" w:lineRule="auto"/>
              <w:jc w:val="center"/>
              <w:rPr>
                <w:rFonts w:ascii="Times New Roman" w:eastAsia="Calibri" w:hAnsi="Times New Roman"/>
                <w:sz w:val="20"/>
                <w:szCs w:val="24"/>
              </w:rPr>
            </w:pPr>
            <w:r w:rsidRPr="00D9678F">
              <w:rPr>
                <w:rFonts w:ascii="Times New Roman" w:eastAsia="Calibri" w:hAnsi="Times New Roman"/>
                <w:sz w:val="20"/>
                <w:szCs w:val="24"/>
              </w:rPr>
              <w:t>Yamamoto</w:t>
            </w:r>
            <w:r>
              <w:rPr>
                <w:rFonts w:ascii="Times New Roman" w:eastAsia="Calibri" w:hAnsi="Times New Roman"/>
                <w:sz w:val="20"/>
                <w:szCs w:val="24"/>
              </w:rPr>
              <w:t xml:space="preserve"> and</w:t>
            </w:r>
            <w:r w:rsidRPr="00D9678F">
              <w:rPr>
                <w:rFonts w:ascii="Times New Roman" w:eastAsia="Calibri" w:hAnsi="Times New Roman"/>
                <w:sz w:val="20"/>
                <w:szCs w:val="24"/>
              </w:rPr>
              <w:t xml:space="preserve"> Shankar (2004)</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D9678F">
              <w:rPr>
                <w:rFonts w:ascii="Times New Roman" w:eastAsia="Calibri" w:hAnsi="Times New Roman"/>
                <w:sz w:val="20"/>
                <w:szCs w:val="20"/>
                <w:lang w:val="en-US"/>
              </w:rPr>
              <w:t xml:space="preserve">Bivariate ordered-response </w:t>
            </w:r>
            <w:proofErr w:type="spellStart"/>
            <w:r w:rsidRPr="00D9678F">
              <w:rPr>
                <w:rFonts w:ascii="Times New Roman" w:eastAsia="Calibri" w:hAnsi="Times New Roman"/>
                <w:sz w:val="20"/>
                <w:szCs w:val="20"/>
                <w:lang w:val="en-US"/>
              </w:rPr>
              <w:t>probit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EC2974">
              <w:rPr>
                <w:rFonts w:ascii="Times New Roman" w:eastAsia="Calibri" w:hAnsi="Times New Roman"/>
                <w:sz w:val="20"/>
                <w:szCs w:val="20"/>
                <w:lang w:val="en-US"/>
              </w:rPr>
              <w:t>Property damage only,</w:t>
            </w:r>
            <w:r>
              <w:rPr>
                <w:rFonts w:ascii="Times New Roman" w:eastAsia="Calibri" w:hAnsi="Times New Roman"/>
                <w:sz w:val="20"/>
                <w:szCs w:val="20"/>
                <w:lang w:val="en-US"/>
              </w:rPr>
              <w:t xml:space="preserve"> </w:t>
            </w:r>
            <w:r w:rsidRPr="00EC2974">
              <w:rPr>
                <w:rFonts w:ascii="Times New Roman" w:eastAsia="Calibri" w:hAnsi="Times New Roman"/>
                <w:sz w:val="20"/>
                <w:szCs w:val="20"/>
                <w:lang w:val="en-US"/>
              </w:rPr>
              <w:t>Possible injury,</w:t>
            </w:r>
            <w:r>
              <w:rPr>
                <w:rFonts w:ascii="Times New Roman" w:eastAsia="Calibri" w:hAnsi="Times New Roman"/>
                <w:sz w:val="20"/>
                <w:szCs w:val="20"/>
                <w:lang w:val="en-US"/>
              </w:rPr>
              <w:t xml:space="preserve"> </w:t>
            </w:r>
            <w:r w:rsidRPr="00EC2974">
              <w:rPr>
                <w:rFonts w:ascii="Times New Roman" w:eastAsia="Calibri" w:hAnsi="Times New Roman"/>
                <w:sz w:val="20"/>
                <w:szCs w:val="20"/>
                <w:lang w:val="en-US"/>
              </w:rPr>
              <w:t>Evident injury, Disabling injury, Fatality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rPr>
              <w:t xml:space="preserve">Yamamoto </w:t>
            </w:r>
            <w:r w:rsidRPr="001D60F1">
              <w:rPr>
                <w:rFonts w:ascii="Times New Roman" w:eastAsia="Calibri" w:hAnsi="Times New Roman"/>
                <w:i/>
                <w:sz w:val="20"/>
                <w:szCs w:val="20"/>
              </w:rPr>
              <w:t>et al.</w:t>
            </w:r>
            <w:r>
              <w:rPr>
                <w:rFonts w:ascii="Times New Roman" w:eastAsia="Calibri" w:hAnsi="Times New Roman"/>
                <w:sz w:val="20"/>
                <w:szCs w:val="20"/>
              </w:rPr>
              <w:t xml:space="preserve"> (2008)</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Sequential Binary </w:t>
            </w:r>
            <w:proofErr w:type="spellStart"/>
            <w:r w:rsidRPr="008A489F">
              <w:rPr>
                <w:rFonts w:ascii="Times New Roman" w:eastAsia="Calibri" w:hAnsi="Times New Roman"/>
                <w:sz w:val="20"/>
                <w:szCs w:val="20"/>
                <w:lang w:val="en-US"/>
              </w:rPr>
              <w:t>Probit</w:t>
            </w:r>
            <w:proofErr w:type="spellEnd"/>
            <w:r w:rsidRPr="008A489F">
              <w:rPr>
                <w:rFonts w:ascii="Times New Roman" w:eastAsia="Calibri" w:hAnsi="Times New Roman"/>
                <w:sz w:val="20"/>
                <w:szCs w:val="20"/>
                <w:lang w:val="en-US"/>
              </w:rPr>
              <w:t xml:space="preserve"> Model; Ordered- </w:t>
            </w:r>
            <w:proofErr w:type="spellStart"/>
            <w:r w:rsidRPr="008A489F">
              <w:rPr>
                <w:rFonts w:ascii="Times New Roman" w:eastAsia="Calibri" w:hAnsi="Times New Roman"/>
                <w:sz w:val="20"/>
                <w:szCs w:val="20"/>
                <w:lang w:val="en-US"/>
              </w:rPr>
              <w:t>Probit</w:t>
            </w:r>
            <w:proofErr w:type="spellEnd"/>
            <w:r w:rsidRPr="008A489F">
              <w:rPr>
                <w:rFonts w:ascii="Times New Roman" w:eastAsia="Calibri" w:hAnsi="Times New Roman"/>
                <w:sz w:val="20"/>
                <w:szCs w:val="20"/>
                <w:lang w:val="en-US"/>
              </w:rPr>
              <w:t xml:space="preserve"> </w:t>
            </w:r>
            <w:r w:rsidRPr="008A489F">
              <w:rPr>
                <w:rFonts w:ascii="Times New Roman" w:eastAsia="Calibri" w:hAnsi="Times New Roman"/>
                <w:sz w:val="20"/>
                <w:szCs w:val="20"/>
                <w:lang w:val="en-US"/>
              </w:rPr>
              <w:lastRenderedPageBreak/>
              <w:t>Model</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lastRenderedPageBreak/>
              <w:t>Property damage only; Possible injury; Evident injury; Disabling injury; Fatality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4"/>
              </w:rPr>
            </w:pPr>
            <w:proofErr w:type="spellStart"/>
            <w:r w:rsidRPr="00A32857">
              <w:rPr>
                <w:rFonts w:ascii="Times New Roman" w:eastAsia="Calibri" w:hAnsi="Times New Roman"/>
                <w:sz w:val="20"/>
                <w:szCs w:val="24"/>
              </w:rPr>
              <w:lastRenderedPageBreak/>
              <w:t>Xie</w:t>
            </w:r>
            <w:proofErr w:type="spellEnd"/>
            <w:r>
              <w:rPr>
                <w:rFonts w:ascii="Times New Roman" w:eastAsia="Calibri" w:hAnsi="Times New Roman"/>
                <w:sz w:val="20"/>
                <w:szCs w:val="24"/>
              </w:rPr>
              <w:t xml:space="preserve"> </w:t>
            </w:r>
            <w:r w:rsidRPr="00E46C2F">
              <w:rPr>
                <w:rFonts w:ascii="Times New Roman" w:eastAsia="Calibri" w:hAnsi="Times New Roman"/>
                <w:i/>
                <w:sz w:val="20"/>
                <w:szCs w:val="24"/>
              </w:rPr>
              <w:t>et al.</w:t>
            </w:r>
            <w:r>
              <w:rPr>
                <w:rFonts w:ascii="Times New Roman" w:eastAsia="Calibri" w:hAnsi="Times New Roman"/>
                <w:sz w:val="20"/>
                <w:szCs w:val="24"/>
              </w:rPr>
              <w:t xml:space="preserve"> (2009)</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Pr>
                <w:rFonts w:ascii="Times New Roman" w:eastAsia="Calibri" w:hAnsi="Times New Roman"/>
                <w:sz w:val="20"/>
                <w:szCs w:val="20"/>
                <w:lang w:val="en-US"/>
              </w:rPr>
              <w:t xml:space="preserve">Bayesian Ordered </w:t>
            </w:r>
            <w:proofErr w:type="spellStart"/>
            <w:r>
              <w:rPr>
                <w:rFonts w:ascii="Times New Roman" w:eastAsia="Calibri" w:hAnsi="Times New Roman"/>
                <w:sz w:val="20"/>
                <w:szCs w:val="20"/>
                <w:lang w:val="en-US"/>
              </w:rPr>
              <w:t>Probit</w:t>
            </w:r>
            <w:proofErr w:type="spellEnd"/>
            <w:r>
              <w:rPr>
                <w:rFonts w:ascii="Times New Roman" w:eastAsia="Calibri" w:hAnsi="Times New Roman"/>
                <w:sz w:val="20"/>
                <w:szCs w:val="20"/>
                <w:lang w:val="en-US"/>
              </w:rPr>
              <w:t xml:space="preserve"> </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C523B1">
              <w:rPr>
                <w:rFonts w:ascii="Times New Roman" w:eastAsia="Calibri" w:hAnsi="Times New Roman"/>
                <w:sz w:val="20"/>
                <w:szCs w:val="20"/>
                <w:lang w:val="en-US"/>
              </w:rPr>
              <w:t>No injury, Possible injury, Non</w:t>
            </w:r>
            <w:r>
              <w:rPr>
                <w:rFonts w:ascii="Times New Roman" w:eastAsia="Calibri" w:hAnsi="Times New Roman"/>
                <w:sz w:val="20"/>
                <w:szCs w:val="20"/>
                <w:lang w:val="en-US"/>
              </w:rPr>
              <w:t>-</w:t>
            </w:r>
            <w:r w:rsidRPr="00C523B1">
              <w:rPr>
                <w:rFonts w:ascii="Times New Roman" w:eastAsia="Calibri" w:hAnsi="Times New Roman"/>
                <w:sz w:val="20"/>
                <w:szCs w:val="20"/>
                <w:lang w:val="en-US"/>
              </w:rPr>
              <w:t>incapacitated</w:t>
            </w:r>
          </w:p>
          <w:p w:rsidR="00F07181" w:rsidRDefault="001245A1">
            <w:pPr>
              <w:spacing w:before="60" w:afterLines="60" w:after="144" w:line="240" w:lineRule="auto"/>
              <w:rPr>
                <w:rFonts w:ascii="Times New Roman" w:eastAsia="Calibri" w:hAnsi="Times New Roman"/>
                <w:sz w:val="20"/>
                <w:szCs w:val="20"/>
                <w:lang w:val="en-US"/>
              </w:rPr>
            </w:pPr>
            <w:r w:rsidRPr="00C523B1">
              <w:rPr>
                <w:rFonts w:ascii="Times New Roman" w:eastAsia="Calibri" w:hAnsi="Times New Roman"/>
                <w:sz w:val="20"/>
                <w:szCs w:val="20"/>
                <w:lang w:val="en-US"/>
              </w:rPr>
              <w:t>injury, Capacitated injury, and 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A40E7">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A40E7">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A40E7">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A40E7">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1A40E7">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Eluru and Bhat</w:t>
            </w:r>
            <w:r>
              <w:rPr>
                <w:rFonts w:ascii="Times New Roman" w:eastAsia="Calibri" w:hAnsi="Times New Roman"/>
                <w:sz w:val="20"/>
                <w:szCs w:val="20"/>
                <w:lang w:val="en-US"/>
              </w:rPr>
              <w:t xml:space="preserve"> (2007)</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Mixed Joint Binary </w:t>
            </w:r>
            <w:proofErr w:type="spellStart"/>
            <w:r w:rsidRPr="008A489F">
              <w:rPr>
                <w:rFonts w:ascii="Times New Roman" w:eastAsia="Calibri" w:hAnsi="Times New Roman"/>
                <w:sz w:val="20"/>
                <w:szCs w:val="20"/>
                <w:lang w:val="en-US"/>
              </w:rPr>
              <w:t>Logit</w:t>
            </w:r>
            <w:proofErr w:type="spellEnd"/>
            <w:r w:rsidRPr="008A489F">
              <w:rPr>
                <w:rFonts w:ascii="Times New Roman" w:eastAsia="Calibri" w:hAnsi="Times New Roman"/>
                <w:sz w:val="20"/>
                <w:szCs w:val="20"/>
                <w:lang w:val="en-US"/>
              </w:rPr>
              <w:t xml:space="preserve">-Ordered </w:t>
            </w:r>
            <w:proofErr w:type="spellStart"/>
            <w:r w:rsidRPr="008A489F">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Possible injury; Non-incapacitating injury; Incapacitating injury;</w:t>
            </w:r>
            <w:r>
              <w:rPr>
                <w:rFonts w:ascii="Times New Roman" w:eastAsia="Calibri" w:hAnsi="Times New Roman"/>
                <w:sz w:val="20"/>
                <w:szCs w:val="20"/>
                <w:lang w:val="en-US"/>
              </w:rPr>
              <w:t xml:space="preserve"> </w:t>
            </w:r>
            <w:r w:rsidRPr="008A489F">
              <w:rPr>
                <w:rFonts w:ascii="Times New Roman" w:eastAsia="Calibri" w:hAnsi="Times New Roman"/>
                <w:sz w:val="20"/>
                <w:szCs w:val="20"/>
                <w:lang w:val="en-US"/>
              </w:rPr>
              <w:t>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rPr>
              <w:t xml:space="preserve">Paleti </w:t>
            </w:r>
            <w:r w:rsidRPr="00BF28D0">
              <w:rPr>
                <w:rFonts w:ascii="Times New Roman" w:eastAsia="Calibri" w:hAnsi="Times New Roman"/>
                <w:i/>
                <w:sz w:val="20"/>
                <w:szCs w:val="20"/>
              </w:rPr>
              <w:t>et al.</w:t>
            </w:r>
            <w:r>
              <w:rPr>
                <w:rFonts w:ascii="Times New Roman" w:eastAsia="Calibri" w:hAnsi="Times New Roman"/>
                <w:sz w:val="20"/>
                <w:szCs w:val="20"/>
              </w:rPr>
              <w:t xml:space="preserve"> (2010)</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Random Coefficients</w:t>
            </w:r>
          </w:p>
          <w:p w:rsidR="00F07181" w:rsidRDefault="001245A1">
            <w:pPr>
              <w:spacing w:before="60" w:afterLines="60" w:after="144" w:line="240" w:lineRule="auto"/>
              <w:rPr>
                <w:rFonts w:ascii="Times New Roman" w:eastAsia="Calibri" w:hAnsi="Times New Roman"/>
                <w:sz w:val="20"/>
                <w:szCs w:val="20"/>
                <w:lang w:val="en-US"/>
              </w:rPr>
            </w:pPr>
            <w:proofErr w:type="spellStart"/>
            <w:r w:rsidRPr="008A489F">
              <w:rPr>
                <w:rFonts w:ascii="Times New Roman" w:eastAsia="Calibri" w:hAnsi="Times New Roman"/>
                <w:sz w:val="20"/>
                <w:szCs w:val="20"/>
                <w:lang w:val="en-US"/>
              </w:rPr>
              <w:t>Heteroscedastic</w:t>
            </w:r>
            <w:proofErr w:type="spellEnd"/>
            <w:r w:rsidRPr="008A489F">
              <w:rPr>
                <w:rFonts w:ascii="Times New Roman" w:eastAsia="Calibri" w:hAnsi="Times New Roman"/>
                <w:sz w:val="20"/>
                <w:szCs w:val="20"/>
                <w:lang w:val="en-US"/>
              </w:rPr>
              <w:t xml:space="preserve"> Ordered-</w:t>
            </w:r>
            <w:proofErr w:type="spellStart"/>
            <w:r w:rsidRPr="008A489F">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Possible injury; Non</w:t>
            </w:r>
            <w:r>
              <w:rPr>
                <w:rFonts w:ascii="Times New Roman" w:eastAsia="Calibri" w:hAnsi="Times New Roman"/>
                <w:sz w:val="20"/>
                <w:szCs w:val="20"/>
                <w:lang w:val="en-US"/>
              </w:rPr>
              <w:t>-</w:t>
            </w:r>
            <w:r w:rsidRPr="008A489F">
              <w:rPr>
                <w:rFonts w:ascii="Times New Roman" w:eastAsia="Calibri" w:hAnsi="Times New Roman"/>
                <w:sz w:val="20"/>
                <w:szCs w:val="20"/>
                <w:lang w:val="en-US"/>
              </w:rPr>
              <w:t>incapacitating injury;</w:t>
            </w:r>
            <w:r>
              <w:rPr>
                <w:rFonts w:ascii="Times New Roman" w:eastAsia="Calibri" w:hAnsi="Times New Roman"/>
                <w:sz w:val="20"/>
                <w:szCs w:val="20"/>
                <w:lang w:val="en-US"/>
              </w:rPr>
              <w:t xml:space="preserve"> </w:t>
            </w:r>
            <w:r w:rsidRPr="008A489F">
              <w:rPr>
                <w:rFonts w:ascii="Times New Roman" w:eastAsia="Calibri" w:hAnsi="Times New Roman"/>
                <w:sz w:val="20"/>
                <w:szCs w:val="20"/>
                <w:lang w:val="en-US"/>
              </w:rPr>
              <w:t>Incapacitating/Fatal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rPr>
              <w:t>de</w:t>
            </w:r>
            <w:r w:rsidRPr="008A489F">
              <w:rPr>
                <w:rFonts w:ascii="Arial" w:eastAsia="Calibri" w:hAnsi="Arial" w:cs="Arial"/>
                <w:sz w:val="20"/>
                <w:szCs w:val="20"/>
              </w:rPr>
              <w:t xml:space="preserve"> </w:t>
            </w:r>
            <w:proofErr w:type="spellStart"/>
            <w:r>
              <w:rPr>
                <w:rFonts w:ascii="Times New Roman" w:eastAsia="Calibri" w:hAnsi="Times New Roman"/>
                <w:sz w:val="20"/>
                <w:szCs w:val="20"/>
              </w:rPr>
              <w:t>Lapparent</w:t>
            </w:r>
            <w:proofErr w:type="spellEnd"/>
            <w:r>
              <w:rPr>
                <w:rFonts w:ascii="Times New Roman" w:eastAsia="Calibri" w:hAnsi="Times New Roman"/>
                <w:sz w:val="20"/>
                <w:szCs w:val="20"/>
              </w:rPr>
              <w:t xml:space="preserve"> (2008)</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Bivariate Ordered </w:t>
            </w:r>
            <w:proofErr w:type="spellStart"/>
            <w:r w:rsidRPr="008A489F">
              <w:rPr>
                <w:rFonts w:ascii="Times New Roman" w:eastAsia="Calibri" w:hAnsi="Times New Roman"/>
                <w:sz w:val="20"/>
                <w:szCs w:val="20"/>
                <w:lang w:val="en-US"/>
              </w:rPr>
              <w:t>Probit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Light injury; Severe injury; 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rPr>
            </w:pPr>
            <w:proofErr w:type="spellStart"/>
            <w:r>
              <w:rPr>
                <w:rFonts w:ascii="Times New Roman" w:eastAsia="Calibri" w:hAnsi="Times New Roman"/>
                <w:sz w:val="20"/>
                <w:szCs w:val="20"/>
                <w:lang w:val="en-US"/>
              </w:rPr>
              <w:t>Srinivasan</w:t>
            </w:r>
            <w:proofErr w:type="spellEnd"/>
            <w:r>
              <w:rPr>
                <w:rFonts w:ascii="Times New Roman" w:eastAsia="Calibri" w:hAnsi="Times New Roman"/>
                <w:sz w:val="20"/>
                <w:szCs w:val="20"/>
                <w:lang w:val="en-US"/>
              </w:rPr>
              <w:t xml:space="preserve"> (2002)</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Pr>
                <w:rFonts w:ascii="Times New Roman" w:eastAsia="Calibri" w:hAnsi="Times New Roman"/>
                <w:sz w:val="20"/>
                <w:szCs w:val="20"/>
                <w:lang w:val="en-US"/>
              </w:rPr>
              <w:t xml:space="preserve">Ordered </w:t>
            </w:r>
            <w:proofErr w:type="spellStart"/>
            <w:r>
              <w:rPr>
                <w:rFonts w:ascii="Times New Roman" w:eastAsia="Calibri" w:hAnsi="Times New Roman"/>
                <w:sz w:val="20"/>
                <w:szCs w:val="20"/>
                <w:lang w:val="en-US"/>
              </w:rPr>
              <w:t>Logit</w:t>
            </w:r>
            <w:proofErr w:type="spellEnd"/>
            <w:r>
              <w:rPr>
                <w:rFonts w:ascii="Times New Roman" w:eastAsia="Calibri" w:hAnsi="Times New Roman"/>
                <w:sz w:val="20"/>
                <w:szCs w:val="20"/>
                <w:lang w:val="en-US"/>
              </w:rPr>
              <w:t xml:space="preserve">; </w:t>
            </w:r>
            <w:r w:rsidRPr="00E174B6">
              <w:rPr>
                <w:rFonts w:ascii="Times New Roman" w:eastAsia="Calibri" w:hAnsi="Times New Roman"/>
                <w:sz w:val="20"/>
                <w:szCs w:val="20"/>
                <w:lang w:val="en-US"/>
              </w:rPr>
              <w:t xml:space="preserve">Ordered Mixed </w:t>
            </w:r>
            <w:proofErr w:type="spellStart"/>
            <w:r w:rsidRPr="00E174B6">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E174B6">
              <w:rPr>
                <w:rFonts w:ascii="Times New Roman" w:eastAsia="Calibri" w:hAnsi="Times New Roman"/>
                <w:sz w:val="20"/>
                <w:szCs w:val="20"/>
                <w:lang w:val="en-US"/>
              </w:rPr>
              <w:t>No Injury/</w:t>
            </w:r>
            <w:r>
              <w:t xml:space="preserve"> </w:t>
            </w:r>
            <w:r w:rsidRPr="00E174B6">
              <w:rPr>
                <w:rFonts w:ascii="Times New Roman" w:eastAsia="Calibri" w:hAnsi="Times New Roman"/>
                <w:sz w:val="20"/>
                <w:szCs w:val="20"/>
                <w:lang w:val="en-US"/>
              </w:rPr>
              <w:t>Property Damage</w:t>
            </w:r>
            <w:r>
              <w:rPr>
                <w:rFonts w:ascii="Times New Roman" w:eastAsia="Calibri" w:hAnsi="Times New Roman"/>
                <w:sz w:val="20"/>
                <w:szCs w:val="20"/>
                <w:lang w:val="en-US"/>
              </w:rPr>
              <w:t xml:space="preserve">; </w:t>
            </w:r>
            <w:r w:rsidRPr="00E174B6">
              <w:rPr>
                <w:rFonts w:ascii="Times New Roman" w:eastAsia="Calibri" w:hAnsi="Times New Roman"/>
                <w:sz w:val="20"/>
                <w:szCs w:val="20"/>
                <w:lang w:val="en-US"/>
              </w:rPr>
              <w:t>Moderate</w:t>
            </w:r>
            <w:r>
              <w:rPr>
                <w:rFonts w:ascii="Times New Roman" w:eastAsia="Calibri" w:hAnsi="Times New Roman"/>
                <w:sz w:val="20"/>
                <w:szCs w:val="20"/>
                <w:lang w:val="en-US"/>
              </w:rPr>
              <w:t xml:space="preserve"> injury; </w:t>
            </w:r>
            <w:r w:rsidRPr="00E174B6">
              <w:rPr>
                <w:rFonts w:ascii="Times New Roman" w:eastAsia="Calibri" w:hAnsi="Times New Roman"/>
                <w:sz w:val="20"/>
                <w:szCs w:val="20"/>
                <w:lang w:val="en-US"/>
              </w:rPr>
              <w:t>Severe</w:t>
            </w:r>
            <w:r>
              <w:rPr>
                <w:rFonts w:ascii="Times New Roman" w:eastAsia="Calibri" w:hAnsi="Times New Roman"/>
                <w:sz w:val="20"/>
                <w:szCs w:val="20"/>
                <w:lang w:val="en-US"/>
              </w:rPr>
              <w:t xml:space="preserve"> injury; 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0"/>
              </w:rPr>
              <w:t>Ulfarsson</w:t>
            </w:r>
            <w:proofErr w:type="spellEnd"/>
            <w:r w:rsidRPr="008A489F">
              <w:rPr>
                <w:rFonts w:ascii="Times New Roman" w:eastAsia="Calibri" w:hAnsi="Times New Roman"/>
                <w:sz w:val="20"/>
                <w:szCs w:val="20"/>
              </w:rPr>
              <w:t xml:space="preserve"> and Mannering</w:t>
            </w:r>
            <w:r>
              <w:rPr>
                <w:rFonts w:ascii="Times New Roman" w:eastAsia="Calibri" w:hAnsi="Times New Roman"/>
                <w:sz w:val="20"/>
                <w:szCs w:val="20"/>
              </w:rPr>
              <w:t xml:space="preserve"> (2004)</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Multinomial </w:t>
            </w:r>
            <w:proofErr w:type="spellStart"/>
            <w:r w:rsidRPr="008A489F">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Possible injury; Evident injury; Fatal/Disabling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53336A"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53336A">
              <w:rPr>
                <w:rFonts w:ascii="Times New Roman" w:eastAsia="Calibri" w:hAnsi="Times New Roman"/>
                <w:sz w:val="20"/>
                <w:szCs w:val="24"/>
              </w:rPr>
              <w:t>Rana</w:t>
            </w:r>
            <w:proofErr w:type="spellEnd"/>
            <w:r w:rsidRPr="0053336A">
              <w:rPr>
                <w:rFonts w:ascii="Times New Roman" w:eastAsia="Calibri" w:hAnsi="Times New Roman"/>
                <w:sz w:val="20"/>
                <w:szCs w:val="24"/>
              </w:rPr>
              <w:t xml:space="preserve"> </w:t>
            </w:r>
            <w:r w:rsidRPr="0053336A">
              <w:rPr>
                <w:rFonts w:ascii="Times New Roman" w:eastAsia="Calibri" w:hAnsi="Times New Roman"/>
                <w:i/>
                <w:sz w:val="20"/>
                <w:szCs w:val="24"/>
              </w:rPr>
              <w:t>et al.</w:t>
            </w:r>
            <w:r w:rsidRPr="0053336A">
              <w:rPr>
                <w:rFonts w:ascii="Times New Roman" w:eastAsia="Calibri" w:hAnsi="Times New Roman"/>
                <w:sz w:val="20"/>
                <w:szCs w:val="24"/>
              </w:rPr>
              <w:t xml:space="preserve"> (2010)  </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53336A">
              <w:rPr>
                <w:rFonts w:ascii="Times New Roman" w:eastAsia="Calibri" w:hAnsi="Times New Roman"/>
                <w:sz w:val="20"/>
                <w:szCs w:val="20"/>
                <w:lang w:val="en-US"/>
              </w:rPr>
              <w:t xml:space="preserve">Copula-based Joint Ordered </w:t>
            </w:r>
            <w:proofErr w:type="spellStart"/>
            <w:r w:rsidRPr="0053336A">
              <w:rPr>
                <w:rFonts w:ascii="Times New Roman" w:eastAsia="Calibri" w:hAnsi="Times New Roman"/>
                <w:sz w:val="20"/>
                <w:szCs w:val="20"/>
                <w:lang w:val="en-US"/>
              </w:rPr>
              <w:t>Logit</w:t>
            </w:r>
            <w:proofErr w:type="spellEnd"/>
            <w:r w:rsidRPr="0053336A">
              <w:rPr>
                <w:rFonts w:ascii="Times New Roman" w:eastAsia="Calibri" w:hAnsi="Times New Roman"/>
                <w:sz w:val="20"/>
                <w:szCs w:val="20"/>
                <w:lang w:val="en-US"/>
              </w:rPr>
              <w:t xml:space="preserve">–Ordered </w:t>
            </w:r>
            <w:proofErr w:type="spellStart"/>
            <w:r w:rsidRPr="0053336A">
              <w:rPr>
                <w:rFonts w:ascii="Times New Roman" w:eastAsia="Calibri" w:hAnsi="Times New Roman"/>
                <w:sz w:val="20"/>
                <w:szCs w:val="20"/>
                <w:lang w:val="en-US"/>
              </w:rPr>
              <w:t>Logit</w:t>
            </w:r>
            <w:proofErr w:type="spellEnd"/>
            <w:r w:rsidRPr="0053336A">
              <w:rPr>
                <w:rFonts w:ascii="Times New Roman" w:eastAsia="Calibri" w:hAnsi="Times New Roman"/>
                <w:sz w:val="20"/>
                <w:szCs w:val="20"/>
                <w:lang w:val="en-US"/>
              </w:rPr>
              <w:t xml:space="preserve">; Copula-Based Joint Multinomial </w:t>
            </w:r>
            <w:proofErr w:type="spellStart"/>
            <w:r w:rsidRPr="0053336A">
              <w:rPr>
                <w:rFonts w:ascii="Times New Roman" w:eastAsia="Calibri" w:hAnsi="Times New Roman"/>
                <w:sz w:val="20"/>
                <w:szCs w:val="20"/>
                <w:lang w:val="en-US"/>
              </w:rPr>
              <w:t>Logit</w:t>
            </w:r>
            <w:proofErr w:type="spellEnd"/>
            <w:r w:rsidRPr="0053336A">
              <w:rPr>
                <w:rFonts w:ascii="Times New Roman" w:eastAsia="Calibri" w:hAnsi="Times New Roman"/>
                <w:sz w:val="20"/>
                <w:szCs w:val="20"/>
                <w:lang w:val="en-US"/>
              </w:rPr>
              <w:t xml:space="preserve">–Ordered </w:t>
            </w:r>
            <w:proofErr w:type="spellStart"/>
            <w:r w:rsidRPr="0053336A">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53336A">
              <w:rPr>
                <w:rFonts w:ascii="Times New Roman" w:eastAsia="Calibri" w:hAnsi="Times New Roman"/>
                <w:sz w:val="20"/>
                <w:szCs w:val="20"/>
                <w:lang w:val="en-US"/>
              </w:rPr>
              <w:t>No injury; Possible injury; Non-incapacitating injury; Incapacitating injury; 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53336A" w:rsidRDefault="001245A1" w:rsidP="006D214D">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4"/>
              </w:rPr>
              <w:t xml:space="preserve">Eluru </w:t>
            </w:r>
            <w:r w:rsidRPr="0053336A">
              <w:rPr>
                <w:rFonts w:ascii="Times New Roman" w:eastAsia="Calibri" w:hAnsi="Times New Roman"/>
                <w:i/>
                <w:sz w:val="20"/>
                <w:szCs w:val="24"/>
              </w:rPr>
              <w:t>et al.</w:t>
            </w:r>
            <w:r w:rsidRPr="0053336A">
              <w:rPr>
                <w:rFonts w:ascii="Times New Roman" w:eastAsia="Calibri" w:hAnsi="Times New Roman"/>
                <w:sz w:val="20"/>
                <w:szCs w:val="24"/>
              </w:rPr>
              <w:t xml:space="preserve"> (2012) </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53336A">
              <w:rPr>
                <w:rFonts w:ascii="Times New Roman" w:eastAsia="Calibri" w:hAnsi="Times New Roman"/>
                <w:sz w:val="20"/>
                <w:szCs w:val="20"/>
                <w:lang w:val="en-US"/>
              </w:rPr>
              <w:t xml:space="preserve">Latent  Segmentation  Based  Ordered </w:t>
            </w:r>
            <w:proofErr w:type="spellStart"/>
            <w:r w:rsidRPr="0053336A">
              <w:rPr>
                <w:rFonts w:ascii="Times New Roman" w:eastAsia="Calibri" w:hAnsi="Times New Roman"/>
                <w:sz w:val="20"/>
                <w:szCs w:val="20"/>
                <w:lang w:val="en-US"/>
              </w:rPr>
              <w:lastRenderedPageBreak/>
              <w:t>Logit</w:t>
            </w:r>
            <w:proofErr w:type="spellEnd"/>
            <w:r w:rsidRPr="0053336A">
              <w:rPr>
                <w:rFonts w:ascii="Times New Roman" w:eastAsia="Calibri" w:hAnsi="Times New Roman"/>
                <w:sz w:val="20"/>
                <w:szCs w:val="20"/>
                <w:lang w:val="en-US"/>
              </w:rPr>
              <w:t xml:space="preserve">  </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53336A">
              <w:rPr>
                <w:rFonts w:ascii="Times New Roman" w:eastAsia="Calibri" w:hAnsi="Times New Roman"/>
                <w:sz w:val="20"/>
                <w:szCs w:val="20"/>
                <w:lang w:val="en-US"/>
              </w:rPr>
              <w:lastRenderedPageBreak/>
              <w:t>No  injury; Injury; 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w:t>
            </w:r>
          </w:p>
        </w:tc>
      </w:tr>
      <w:tr w:rsidR="001245A1" w:rsidRPr="008A489F" w:rsidTr="00794B98">
        <w:trPr>
          <w:jc w:val="center"/>
        </w:trPr>
        <w:tc>
          <w:tcPr>
            <w:tcW w:w="1424" w:type="dxa"/>
            <w:tcBorders>
              <w:right w:val="double" w:sz="4" w:space="0" w:color="auto"/>
            </w:tcBorders>
            <w:vAlign w:val="center"/>
          </w:tcPr>
          <w:p w:rsidR="001245A1" w:rsidRPr="0053336A" w:rsidRDefault="001245A1" w:rsidP="006D214D">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4"/>
              </w:rPr>
              <w:lastRenderedPageBreak/>
              <w:t xml:space="preserve">Eluru </w:t>
            </w:r>
            <w:r w:rsidRPr="0053336A">
              <w:rPr>
                <w:rFonts w:ascii="Times New Roman" w:eastAsia="Calibri" w:hAnsi="Times New Roman"/>
                <w:i/>
                <w:sz w:val="20"/>
                <w:szCs w:val="24"/>
              </w:rPr>
              <w:t>et al.</w:t>
            </w:r>
            <w:r w:rsidRPr="0053336A">
              <w:rPr>
                <w:rFonts w:ascii="Times New Roman" w:eastAsia="Calibri" w:hAnsi="Times New Roman"/>
                <w:sz w:val="20"/>
                <w:szCs w:val="24"/>
              </w:rPr>
              <w:t xml:space="preserve"> (2010)</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53336A">
              <w:rPr>
                <w:rFonts w:ascii="Times New Roman" w:eastAsia="Calibri" w:hAnsi="Times New Roman"/>
                <w:sz w:val="20"/>
                <w:szCs w:val="20"/>
                <w:lang w:val="en-US"/>
              </w:rPr>
              <w:t>Copula Based Approach</w:t>
            </w:r>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53336A">
              <w:rPr>
                <w:rFonts w:ascii="Times New Roman" w:eastAsia="Calibri" w:hAnsi="Times New Roman"/>
                <w:sz w:val="20"/>
                <w:szCs w:val="20"/>
                <w:lang w:val="en-US"/>
              </w:rPr>
              <w:t>No injury; Possible injury; Non-incapacitating injury; Incapacitating/ 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336A">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0"/>
              </w:rPr>
              <w:t>Khorashadi</w:t>
            </w:r>
            <w:proofErr w:type="spellEnd"/>
            <w:r w:rsidRPr="008A489F">
              <w:rPr>
                <w:rFonts w:ascii="Times New Roman" w:eastAsia="Calibri" w:hAnsi="Times New Roman"/>
                <w:sz w:val="20"/>
                <w:szCs w:val="20"/>
              </w:rPr>
              <w:t xml:space="preserve"> </w:t>
            </w:r>
            <w:r w:rsidRPr="003A4FD0">
              <w:rPr>
                <w:rFonts w:ascii="Times New Roman" w:eastAsia="Calibri" w:hAnsi="Times New Roman"/>
                <w:i/>
                <w:sz w:val="20"/>
                <w:szCs w:val="20"/>
              </w:rPr>
              <w:t>et al</w:t>
            </w:r>
            <w:r>
              <w:rPr>
                <w:rFonts w:ascii="Times New Roman" w:eastAsia="Calibri" w:hAnsi="Times New Roman"/>
                <w:i/>
                <w:sz w:val="20"/>
                <w:szCs w:val="20"/>
              </w:rPr>
              <w:t>.</w:t>
            </w:r>
            <w:r>
              <w:rPr>
                <w:rFonts w:ascii="Times New Roman" w:eastAsia="Calibri" w:hAnsi="Times New Roman"/>
                <w:sz w:val="20"/>
                <w:szCs w:val="20"/>
              </w:rPr>
              <w:t xml:space="preserve"> (2005)</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Multinomial </w:t>
            </w:r>
            <w:proofErr w:type="spellStart"/>
            <w:r w:rsidRPr="008A489F">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Complaint of pain; Visible injury; Severe/Fatal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Pr>
                <w:rFonts w:ascii="Times New Roman" w:eastAsia="Calibri" w:hAnsi="Times New Roman"/>
                <w:sz w:val="20"/>
                <w:szCs w:val="20"/>
              </w:rPr>
              <w:t>Islam and  Mannering (2006)</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Multinomial </w:t>
            </w:r>
            <w:proofErr w:type="spellStart"/>
            <w:r w:rsidRPr="008A489F">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Injury; Fatality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0"/>
              </w:rPr>
              <w:t>Awadzi</w:t>
            </w:r>
            <w:proofErr w:type="spellEnd"/>
            <w:r w:rsidRPr="008A489F">
              <w:rPr>
                <w:rFonts w:ascii="Times New Roman" w:eastAsia="Calibri" w:hAnsi="Times New Roman"/>
                <w:sz w:val="20"/>
                <w:szCs w:val="20"/>
              </w:rPr>
              <w:t xml:space="preserve"> </w:t>
            </w:r>
            <w:r w:rsidRPr="003A4FD0">
              <w:rPr>
                <w:rFonts w:ascii="Times New Roman" w:eastAsia="Calibri" w:hAnsi="Times New Roman"/>
                <w:i/>
                <w:sz w:val="20"/>
                <w:szCs w:val="20"/>
              </w:rPr>
              <w:t>et al.</w:t>
            </w:r>
            <w:r>
              <w:rPr>
                <w:rFonts w:ascii="Times New Roman" w:eastAsia="Calibri" w:hAnsi="Times New Roman"/>
                <w:sz w:val="20"/>
                <w:szCs w:val="20"/>
              </w:rPr>
              <w:t xml:space="preserve"> (2008)</w:t>
            </w:r>
            <w:r w:rsidRPr="008A489F">
              <w:rPr>
                <w:rFonts w:ascii="Times New Roman" w:eastAsia="Calibri" w:hAnsi="Times New Roman"/>
                <w:sz w:val="20"/>
                <w:szCs w:val="20"/>
              </w:rPr>
              <w:t xml:space="preserve"> </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Multinomial </w:t>
            </w:r>
            <w:proofErr w:type="spellStart"/>
            <w:r w:rsidRPr="008A489F">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Injury; Fatality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4"/>
              </w:rPr>
              <w:t xml:space="preserve">Schneider </w:t>
            </w:r>
            <w:r w:rsidRPr="006B722A">
              <w:rPr>
                <w:rFonts w:ascii="Times New Roman" w:eastAsia="Calibri" w:hAnsi="Times New Roman"/>
                <w:i/>
                <w:sz w:val="20"/>
                <w:szCs w:val="24"/>
              </w:rPr>
              <w:t>et al.</w:t>
            </w:r>
            <w:r>
              <w:rPr>
                <w:rFonts w:ascii="Times New Roman" w:eastAsia="Calibri" w:hAnsi="Times New Roman"/>
                <w:sz w:val="20"/>
                <w:szCs w:val="24"/>
              </w:rPr>
              <w:t xml:space="preserve"> (2009)</w:t>
            </w:r>
            <w:r w:rsidRPr="008A489F">
              <w:rPr>
                <w:rFonts w:ascii="Times New Roman" w:eastAsia="Calibri" w:hAnsi="Times New Roman"/>
                <w:sz w:val="20"/>
                <w:szCs w:val="24"/>
              </w:rPr>
              <w:t xml:space="preserve"> </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Multinomial </w:t>
            </w:r>
            <w:proofErr w:type="spellStart"/>
            <w:r w:rsidRPr="008A489F">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Property damage only; Possible injury; Non-incapacitating injury; Incapacitating injury; Fatal</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E46C2F" w:rsidRDefault="001245A1" w:rsidP="006D214D">
            <w:pPr>
              <w:spacing w:before="60" w:afterLines="60" w:after="144" w:line="240" w:lineRule="auto"/>
              <w:jc w:val="center"/>
              <w:rPr>
                <w:rFonts w:ascii="Times New Roman" w:eastAsia="Calibri" w:hAnsi="Times New Roman"/>
                <w:sz w:val="20"/>
                <w:szCs w:val="24"/>
              </w:rPr>
            </w:pPr>
            <w:r>
              <w:rPr>
                <w:rFonts w:ascii="Times New Roman" w:eastAsia="Calibri" w:hAnsi="Times New Roman"/>
                <w:sz w:val="20"/>
                <w:szCs w:val="24"/>
              </w:rPr>
              <w:t>Morgan and Mannering (2011)</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Pr>
                <w:rFonts w:ascii="Times New Roman" w:eastAsia="Calibri" w:hAnsi="Times New Roman"/>
                <w:sz w:val="20"/>
                <w:szCs w:val="20"/>
                <w:lang w:val="en-US"/>
              </w:rPr>
              <w:t xml:space="preserve">Mixed Multinomial </w:t>
            </w:r>
            <w:proofErr w:type="spellStart"/>
            <w:r>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C6201">
              <w:rPr>
                <w:rFonts w:ascii="Times New Roman" w:eastAsia="Calibri" w:hAnsi="Times New Roman"/>
                <w:sz w:val="20"/>
                <w:szCs w:val="20"/>
                <w:lang w:val="en-US"/>
              </w:rPr>
              <w:t>Severe injury</w:t>
            </w:r>
            <w:r>
              <w:rPr>
                <w:rFonts w:ascii="Times New Roman" w:eastAsia="Calibri" w:hAnsi="Times New Roman"/>
                <w:sz w:val="20"/>
                <w:szCs w:val="20"/>
                <w:lang w:val="en-US"/>
              </w:rPr>
              <w:t xml:space="preserve">, </w:t>
            </w:r>
            <w:r w:rsidRPr="008C6201">
              <w:rPr>
                <w:rFonts w:ascii="Times New Roman" w:eastAsia="Calibri" w:hAnsi="Times New Roman"/>
                <w:sz w:val="20"/>
                <w:szCs w:val="20"/>
                <w:lang w:val="en-US"/>
              </w:rPr>
              <w:t>Minor injury</w:t>
            </w:r>
            <w:r>
              <w:rPr>
                <w:rFonts w:ascii="Times New Roman" w:eastAsia="Calibri" w:hAnsi="Times New Roman"/>
                <w:sz w:val="20"/>
                <w:szCs w:val="20"/>
                <w:lang w:val="en-US"/>
              </w:rPr>
              <w:t>,</w:t>
            </w:r>
            <w:r w:rsidRPr="008C6201">
              <w:rPr>
                <w:rFonts w:ascii="Times New Roman" w:eastAsia="Calibri" w:hAnsi="Times New Roman"/>
                <w:sz w:val="20"/>
                <w:szCs w:val="20"/>
                <w:lang w:val="en-US"/>
              </w:rPr>
              <w:t xml:space="preserve"> No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E0868" w:rsidRDefault="001245A1" w:rsidP="006D214D">
            <w:pPr>
              <w:spacing w:before="60" w:afterLines="60" w:after="144" w:line="240" w:lineRule="auto"/>
              <w:jc w:val="center"/>
              <w:rPr>
                <w:rFonts w:ascii="Times New Roman" w:eastAsia="Calibri" w:hAnsi="Times New Roman"/>
                <w:sz w:val="20"/>
                <w:szCs w:val="24"/>
              </w:rPr>
            </w:pPr>
            <w:r w:rsidRPr="000D1431">
              <w:rPr>
                <w:rFonts w:ascii="Times New Roman" w:eastAsia="Calibri" w:hAnsi="Times New Roman"/>
                <w:sz w:val="20"/>
                <w:szCs w:val="24"/>
              </w:rPr>
              <w:t>Kim</w:t>
            </w:r>
            <w:r>
              <w:rPr>
                <w:rFonts w:ascii="Times New Roman" w:eastAsia="Calibri" w:hAnsi="Times New Roman"/>
                <w:sz w:val="20"/>
                <w:szCs w:val="24"/>
              </w:rPr>
              <w:t xml:space="preserve"> </w:t>
            </w:r>
            <w:r w:rsidRPr="000D1431">
              <w:rPr>
                <w:rFonts w:ascii="Times New Roman" w:eastAsia="Calibri" w:hAnsi="Times New Roman"/>
                <w:i/>
                <w:sz w:val="20"/>
                <w:szCs w:val="24"/>
              </w:rPr>
              <w:t>et al.</w:t>
            </w:r>
            <w:r>
              <w:rPr>
                <w:rFonts w:ascii="Times New Roman" w:eastAsia="Calibri" w:hAnsi="Times New Roman"/>
                <w:sz w:val="20"/>
                <w:szCs w:val="24"/>
              </w:rPr>
              <w:t xml:space="preserve"> (2013)</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Pr>
                <w:rFonts w:ascii="Times New Roman" w:eastAsia="Calibri" w:hAnsi="Times New Roman"/>
                <w:sz w:val="20"/>
                <w:szCs w:val="20"/>
                <w:lang w:val="en-US"/>
              </w:rPr>
              <w:t xml:space="preserve">Mixed Multinomial </w:t>
            </w:r>
            <w:proofErr w:type="spellStart"/>
            <w:r>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Pr>
                <w:rFonts w:ascii="Times New Roman" w:eastAsia="Calibri" w:hAnsi="Times New Roman"/>
                <w:sz w:val="20"/>
                <w:szCs w:val="20"/>
                <w:lang w:val="en-US"/>
              </w:rPr>
              <w:t>Fatal</w:t>
            </w:r>
            <w:r w:rsidRPr="00B524C5">
              <w:rPr>
                <w:rFonts w:ascii="Times New Roman" w:eastAsia="Calibri" w:hAnsi="Times New Roman"/>
                <w:sz w:val="20"/>
                <w:szCs w:val="20"/>
                <w:lang w:val="en-US"/>
              </w:rPr>
              <w:t xml:space="preserve"> injury</w:t>
            </w:r>
            <w:r>
              <w:rPr>
                <w:rFonts w:ascii="Times New Roman" w:eastAsia="Calibri" w:hAnsi="Times New Roman"/>
                <w:sz w:val="20"/>
                <w:szCs w:val="20"/>
                <w:lang w:val="en-US"/>
              </w:rPr>
              <w:t>,</w:t>
            </w:r>
            <w:r w:rsidRPr="00B524C5">
              <w:rPr>
                <w:rFonts w:ascii="Times New Roman" w:eastAsia="Calibri" w:hAnsi="Times New Roman"/>
                <w:sz w:val="20"/>
                <w:szCs w:val="20"/>
                <w:lang w:val="en-US"/>
              </w:rPr>
              <w:t xml:space="preserve"> Severe injury</w:t>
            </w:r>
            <w:r>
              <w:rPr>
                <w:rFonts w:ascii="Times New Roman" w:eastAsia="Calibri" w:hAnsi="Times New Roman"/>
                <w:sz w:val="20"/>
                <w:szCs w:val="20"/>
                <w:lang w:val="en-US"/>
              </w:rPr>
              <w:t xml:space="preserve">, </w:t>
            </w:r>
            <w:r w:rsidRPr="00B524C5">
              <w:rPr>
                <w:rFonts w:ascii="Times New Roman" w:eastAsia="Calibri" w:hAnsi="Times New Roman"/>
                <w:sz w:val="20"/>
                <w:szCs w:val="20"/>
                <w:lang w:val="en-US"/>
              </w:rPr>
              <w:t>Visible</w:t>
            </w:r>
            <w:r>
              <w:rPr>
                <w:rFonts w:ascii="Times New Roman" w:eastAsia="Calibri" w:hAnsi="Times New Roman"/>
                <w:sz w:val="20"/>
                <w:szCs w:val="20"/>
                <w:lang w:val="en-US"/>
              </w:rPr>
              <w:t xml:space="preserve"> </w:t>
            </w:r>
            <w:r w:rsidRPr="00B524C5">
              <w:rPr>
                <w:rFonts w:ascii="Times New Roman" w:eastAsia="Calibri" w:hAnsi="Times New Roman"/>
                <w:sz w:val="20"/>
                <w:szCs w:val="20"/>
                <w:lang w:val="en-US"/>
              </w:rPr>
              <w:t>injury</w:t>
            </w:r>
            <w:r>
              <w:rPr>
                <w:rFonts w:ascii="Times New Roman" w:eastAsia="Calibri" w:hAnsi="Times New Roman"/>
                <w:sz w:val="20"/>
                <w:szCs w:val="20"/>
                <w:lang w:val="en-US"/>
              </w:rPr>
              <w:t xml:space="preserve">, </w:t>
            </w:r>
            <w:r w:rsidRPr="00B524C5">
              <w:rPr>
                <w:rFonts w:ascii="Times New Roman" w:eastAsia="Calibri" w:hAnsi="Times New Roman"/>
                <w:sz w:val="20"/>
                <w:szCs w:val="20"/>
                <w:lang w:val="en-US"/>
              </w:rPr>
              <w:t>Complaint</w:t>
            </w:r>
            <w:r>
              <w:rPr>
                <w:rFonts w:ascii="Times New Roman" w:eastAsia="Calibri" w:hAnsi="Times New Roman"/>
                <w:sz w:val="20"/>
                <w:szCs w:val="20"/>
                <w:lang w:val="en-US"/>
              </w:rPr>
              <w:t xml:space="preserve"> </w:t>
            </w:r>
            <w:r w:rsidRPr="00B524C5">
              <w:rPr>
                <w:rFonts w:ascii="Times New Roman" w:eastAsia="Calibri" w:hAnsi="Times New Roman"/>
                <w:sz w:val="20"/>
                <w:szCs w:val="20"/>
                <w:lang w:val="en-US"/>
              </w:rPr>
              <w:t>of</w:t>
            </w:r>
            <w:r>
              <w:rPr>
                <w:rFonts w:ascii="Times New Roman" w:eastAsia="Calibri" w:hAnsi="Times New Roman"/>
                <w:sz w:val="20"/>
                <w:szCs w:val="20"/>
                <w:lang w:val="en-US"/>
              </w:rPr>
              <w:t xml:space="preserve"> </w:t>
            </w:r>
            <w:r w:rsidRPr="00B524C5">
              <w:rPr>
                <w:rFonts w:ascii="Times New Roman" w:eastAsia="Calibri" w:hAnsi="Times New Roman"/>
                <w:sz w:val="20"/>
                <w:szCs w:val="20"/>
                <w:lang w:val="en-US"/>
              </w:rPr>
              <w:t>pain/no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535F39">
              <w:rPr>
                <w:rFonts w:ascii="Times New Roman" w:eastAsia="Calibri" w:hAnsi="Times New Roman"/>
                <w:sz w:val="20"/>
                <w:szCs w:val="20"/>
                <w:lang w:val="en-US"/>
              </w:rPr>
              <w:t>Yes</w:t>
            </w:r>
          </w:p>
        </w:tc>
      </w:tr>
      <w:tr w:rsidR="001245A1" w:rsidRPr="008A489F" w:rsidTr="00794B98">
        <w:trPr>
          <w:jc w:val="center"/>
        </w:trPr>
        <w:tc>
          <w:tcPr>
            <w:tcW w:w="1424" w:type="dxa"/>
            <w:tcBorders>
              <w:right w:val="double" w:sz="4" w:space="0" w:color="auto"/>
            </w:tcBorders>
            <w:vAlign w:val="center"/>
          </w:tcPr>
          <w:p w:rsidR="001245A1" w:rsidRPr="008A489F" w:rsidRDefault="001245A1" w:rsidP="006D214D">
            <w:pPr>
              <w:spacing w:before="60" w:afterLines="60" w:after="144" w:line="240" w:lineRule="auto"/>
              <w:jc w:val="center"/>
              <w:rPr>
                <w:rFonts w:ascii="Times New Roman" w:eastAsia="Calibri" w:hAnsi="Times New Roman"/>
                <w:sz w:val="20"/>
                <w:szCs w:val="20"/>
                <w:lang w:val="en-US"/>
              </w:rPr>
            </w:pPr>
            <w:proofErr w:type="spellStart"/>
            <w:r w:rsidRPr="008A489F">
              <w:rPr>
                <w:rFonts w:ascii="Times New Roman" w:eastAsia="Calibri" w:hAnsi="Times New Roman"/>
                <w:sz w:val="20"/>
                <w:szCs w:val="24"/>
              </w:rPr>
              <w:t>Xie</w:t>
            </w:r>
            <w:proofErr w:type="spellEnd"/>
            <w:r w:rsidRPr="008A489F">
              <w:rPr>
                <w:rFonts w:ascii="Times New Roman" w:eastAsia="Calibri" w:hAnsi="Times New Roman"/>
                <w:sz w:val="20"/>
                <w:szCs w:val="24"/>
              </w:rPr>
              <w:t xml:space="preserve"> </w:t>
            </w:r>
            <w:r w:rsidRPr="00C63C2E">
              <w:rPr>
                <w:rFonts w:ascii="Times New Roman" w:eastAsia="Calibri" w:hAnsi="Times New Roman"/>
                <w:i/>
                <w:sz w:val="20"/>
                <w:szCs w:val="24"/>
              </w:rPr>
              <w:t>et al.</w:t>
            </w:r>
            <w:r>
              <w:rPr>
                <w:rFonts w:ascii="Times New Roman" w:eastAsia="Calibri" w:hAnsi="Times New Roman"/>
                <w:sz w:val="20"/>
                <w:szCs w:val="24"/>
              </w:rPr>
              <w:t xml:space="preserve"> (2012)</w:t>
            </w:r>
          </w:p>
        </w:tc>
        <w:tc>
          <w:tcPr>
            <w:tcW w:w="1559" w:type="dxa"/>
            <w:tcBorders>
              <w:left w:val="double" w:sz="4" w:space="0" w:color="auto"/>
            </w:tcBorders>
            <w:vAlign w:val="center"/>
          </w:tcPr>
          <w:p w:rsidR="00F07181" w:rsidRDefault="001245A1" w:rsidP="000770E8">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 xml:space="preserve">Latent  Class  </w:t>
            </w:r>
            <w:proofErr w:type="spellStart"/>
            <w:r w:rsidRPr="008A489F">
              <w:rPr>
                <w:rFonts w:ascii="Times New Roman" w:eastAsia="Calibri" w:hAnsi="Times New Roman"/>
                <w:sz w:val="20"/>
                <w:szCs w:val="20"/>
                <w:lang w:val="en-US"/>
              </w:rPr>
              <w:t>Logit</w:t>
            </w:r>
            <w:proofErr w:type="spellEnd"/>
          </w:p>
        </w:tc>
        <w:tc>
          <w:tcPr>
            <w:tcW w:w="2342" w:type="dxa"/>
            <w:vAlign w:val="center"/>
          </w:tcPr>
          <w:p w:rsidR="00F07181" w:rsidRDefault="001245A1">
            <w:pPr>
              <w:spacing w:before="60" w:afterLines="60" w:after="144" w:line="240" w:lineRule="auto"/>
              <w:rPr>
                <w:rFonts w:ascii="Times New Roman" w:eastAsia="Calibri" w:hAnsi="Times New Roman"/>
                <w:sz w:val="20"/>
                <w:szCs w:val="20"/>
                <w:lang w:val="en-US"/>
              </w:rPr>
            </w:pPr>
            <w:r w:rsidRPr="008A489F">
              <w:rPr>
                <w:rFonts w:ascii="Times New Roman" w:eastAsia="Calibri" w:hAnsi="Times New Roman"/>
                <w:sz w:val="20"/>
                <w:szCs w:val="20"/>
                <w:lang w:val="en-US"/>
              </w:rPr>
              <w:t>No injury; Possible injury; Non-incapacitating injury; Incapacitating injury; Fatal injury</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54"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05"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c>
          <w:tcPr>
            <w:tcW w:w="1516" w:type="dxa"/>
            <w:vAlign w:val="center"/>
          </w:tcPr>
          <w:p w:rsidR="00F07181" w:rsidRDefault="001245A1">
            <w:pPr>
              <w:spacing w:before="60" w:afterLines="60" w:after="144" w:line="240" w:lineRule="auto"/>
              <w:jc w:val="center"/>
              <w:rPr>
                <w:rFonts w:ascii="Times New Roman" w:eastAsia="Calibri" w:hAnsi="Times New Roman"/>
                <w:sz w:val="20"/>
                <w:szCs w:val="20"/>
                <w:lang w:val="en-US"/>
              </w:rPr>
            </w:pPr>
            <w:r w:rsidRPr="008A489F">
              <w:rPr>
                <w:rFonts w:ascii="Times New Roman" w:eastAsia="Calibri" w:hAnsi="Times New Roman"/>
                <w:sz w:val="20"/>
                <w:szCs w:val="20"/>
                <w:lang w:val="en-US"/>
              </w:rPr>
              <w:t>Yes</w:t>
            </w:r>
          </w:p>
        </w:tc>
      </w:tr>
    </w:tbl>
    <w:p w:rsidR="001245A1" w:rsidRDefault="001245A1" w:rsidP="001245A1">
      <w:pPr>
        <w:spacing w:after="0" w:line="240" w:lineRule="auto"/>
        <w:rPr>
          <w:rFonts w:ascii="Times New Roman" w:hAnsi="Times New Roman"/>
          <w:sz w:val="24"/>
          <w:szCs w:val="24"/>
        </w:rPr>
      </w:pPr>
      <w:r>
        <w:rPr>
          <w:rFonts w:ascii="Times New Roman" w:hAnsi="Times New Roman"/>
          <w:sz w:val="24"/>
          <w:szCs w:val="24"/>
        </w:rPr>
        <w:br w:type="page"/>
      </w:r>
    </w:p>
    <w:p w:rsidR="001245A1" w:rsidRPr="00730B05" w:rsidRDefault="001245A1" w:rsidP="001245A1">
      <w:pPr>
        <w:spacing w:after="120" w:line="240" w:lineRule="auto"/>
        <w:jc w:val="center"/>
        <w:rPr>
          <w:rFonts w:ascii="Times New Roman" w:hAnsi="Times New Roman"/>
          <w:b/>
          <w:sz w:val="24"/>
          <w:szCs w:val="24"/>
        </w:rPr>
      </w:pPr>
      <w:r w:rsidRPr="00730B05">
        <w:rPr>
          <w:rFonts w:ascii="Times New Roman" w:hAnsi="Times New Roman"/>
          <w:b/>
          <w:sz w:val="24"/>
          <w:szCs w:val="24"/>
        </w:rPr>
        <w:lastRenderedPageBreak/>
        <w:t xml:space="preserve">TABLE 2 </w:t>
      </w:r>
      <w:r>
        <w:rPr>
          <w:rFonts w:ascii="Times New Roman" w:hAnsi="Times New Roman"/>
          <w:b/>
          <w:sz w:val="24"/>
          <w:szCs w:val="24"/>
        </w:rPr>
        <w:t>M</w:t>
      </w:r>
      <w:r w:rsidRPr="00730B05">
        <w:rPr>
          <w:rFonts w:ascii="Times New Roman" w:hAnsi="Times New Roman"/>
          <w:b/>
          <w:sz w:val="24"/>
          <w:szCs w:val="24"/>
        </w:rPr>
        <w:t xml:space="preserve">GOL and </w:t>
      </w:r>
      <w:r>
        <w:rPr>
          <w:rFonts w:ascii="Times New Roman" w:hAnsi="Times New Roman"/>
          <w:b/>
          <w:sz w:val="24"/>
          <w:szCs w:val="24"/>
        </w:rPr>
        <w:t>M</w:t>
      </w:r>
      <w:r w:rsidRPr="00730B05">
        <w:rPr>
          <w:rFonts w:ascii="Times New Roman" w:hAnsi="Times New Roman"/>
          <w:b/>
          <w:sz w:val="24"/>
          <w:szCs w:val="24"/>
        </w:rPr>
        <w:t>MNL Estimates</w:t>
      </w:r>
    </w:p>
    <w:tbl>
      <w:tblPr>
        <w:tblW w:w="4942" w:type="pct"/>
        <w:jc w:val="center"/>
        <w:tblInd w:w="48" w:type="dxa"/>
        <w:tblLook w:val="04A0" w:firstRow="1" w:lastRow="0" w:firstColumn="1" w:lastColumn="0" w:noHBand="0" w:noVBand="1"/>
      </w:tblPr>
      <w:tblGrid>
        <w:gridCol w:w="236"/>
        <w:gridCol w:w="276"/>
        <w:gridCol w:w="1865"/>
        <w:gridCol w:w="10"/>
        <w:gridCol w:w="16"/>
        <w:gridCol w:w="1425"/>
        <w:gridCol w:w="16"/>
        <w:gridCol w:w="1520"/>
        <w:gridCol w:w="16"/>
        <w:gridCol w:w="23"/>
        <w:gridCol w:w="1766"/>
        <w:gridCol w:w="16"/>
        <w:gridCol w:w="1401"/>
        <w:gridCol w:w="16"/>
        <w:gridCol w:w="1402"/>
        <w:gridCol w:w="16"/>
        <w:gridCol w:w="1401"/>
        <w:gridCol w:w="16"/>
        <w:gridCol w:w="1570"/>
        <w:gridCol w:w="16"/>
      </w:tblGrid>
      <w:tr w:rsidR="001245A1" w:rsidRPr="00F65A33" w:rsidTr="00794B98">
        <w:trPr>
          <w:gridAfter w:val="1"/>
          <w:wAfter w:w="16" w:type="dxa"/>
          <w:trHeight w:val="315"/>
          <w:jc w:val="center"/>
        </w:trPr>
        <w:tc>
          <w:tcPr>
            <w:tcW w:w="2387" w:type="dxa"/>
            <w:gridSpan w:val="4"/>
            <w:vMerge w:val="restart"/>
            <w:tcBorders>
              <w:top w:val="double" w:sz="6" w:space="0" w:color="auto"/>
              <w:left w:val="double" w:sz="6" w:space="0" w:color="auto"/>
              <w:bottom w:val="single" w:sz="8" w:space="0" w:color="000000"/>
              <w:right w:val="double" w:sz="6" w:space="0" w:color="000000"/>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Variables</w:t>
            </w:r>
          </w:p>
        </w:tc>
        <w:tc>
          <w:tcPr>
            <w:tcW w:w="4782" w:type="dxa"/>
            <w:gridSpan w:val="7"/>
            <w:tcBorders>
              <w:top w:val="double" w:sz="6" w:space="0" w:color="auto"/>
              <w:left w:val="nil"/>
              <w:bottom w:val="single"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b/>
                <w:bCs/>
                <w:color w:val="000000"/>
                <w:sz w:val="20"/>
                <w:szCs w:val="20"/>
                <w:lang w:eastAsia="en-CA"/>
              </w:rPr>
            </w:pPr>
            <w:r w:rsidRPr="00F65A33">
              <w:rPr>
                <w:rFonts w:ascii="Times New Roman" w:hAnsi="Times New Roman"/>
                <w:b/>
                <w:bCs/>
                <w:color w:val="000000"/>
                <w:sz w:val="20"/>
                <w:szCs w:val="20"/>
                <w:lang w:eastAsia="en-CA"/>
              </w:rPr>
              <w:t>MGOL</w:t>
            </w:r>
          </w:p>
        </w:tc>
        <w:tc>
          <w:tcPr>
            <w:tcW w:w="5838" w:type="dxa"/>
            <w:gridSpan w:val="8"/>
            <w:tcBorders>
              <w:top w:val="double" w:sz="6" w:space="0" w:color="auto"/>
              <w:left w:val="nil"/>
              <w:bottom w:val="single" w:sz="4" w:space="0" w:color="auto"/>
              <w:right w:val="double" w:sz="6"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b/>
                <w:bCs/>
                <w:color w:val="000000"/>
                <w:sz w:val="20"/>
                <w:szCs w:val="20"/>
                <w:lang w:eastAsia="en-CA"/>
              </w:rPr>
            </w:pPr>
            <w:r w:rsidRPr="00F65A33">
              <w:rPr>
                <w:rFonts w:ascii="Times New Roman" w:hAnsi="Times New Roman"/>
                <w:b/>
                <w:bCs/>
                <w:color w:val="000000"/>
                <w:sz w:val="20"/>
                <w:szCs w:val="20"/>
                <w:lang w:eastAsia="en-CA"/>
              </w:rPr>
              <w:t>MMNL</w:t>
            </w:r>
          </w:p>
        </w:tc>
      </w:tr>
      <w:tr w:rsidR="001245A1" w:rsidRPr="00F65A33" w:rsidTr="00794B98">
        <w:trPr>
          <w:gridAfter w:val="1"/>
          <w:wAfter w:w="16" w:type="dxa"/>
          <w:trHeight w:val="1150"/>
          <w:jc w:val="center"/>
        </w:trPr>
        <w:tc>
          <w:tcPr>
            <w:tcW w:w="2387" w:type="dxa"/>
            <w:gridSpan w:val="4"/>
            <w:vMerge/>
            <w:tcBorders>
              <w:top w:val="double" w:sz="6" w:space="0" w:color="auto"/>
              <w:left w:val="double" w:sz="6" w:space="0" w:color="auto"/>
              <w:bottom w:val="single" w:sz="8" w:space="0" w:color="000000"/>
              <w:right w:val="double" w:sz="6" w:space="0" w:color="000000"/>
            </w:tcBorders>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p>
        </w:tc>
        <w:tc>
          <w:tcPr>
            <w:tcW w:w="1441" w:type="dxa"/>
            <w:gridSpan w:val="2"/>
            <w:tcBorders>
              <w:top w:val="single" w:sz="4" w:space="0" w:color="auto"/>
              <w:left w:val="double" w:sz="6" w:space="0" w:color="auto"/>
              <w:bottom w:val="single" w:sz="8" w:space="0" w:color="000000"/>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Latent Propensity</w:t>
            </w:r>
          </w:p>
        </w:tc>
        <w:tc>
          <w:tcPr>
            <w:tcW w:w="1536" w:type="dxa"/>
            <w:gridSpan w:val="2"/>
            <w:tcBorders>
              <w:top w:val="single" w:sz="4" w:space="0" w:color="auto"/>
              <w:left w:val="dotted" w:sz="4" w:space="0" w:color="auto"/>
              <w:bottom w:val="single" w:sz="8" w:space="0" w:color="000000"/>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Threshold between Possible and Non-incapacitating Injury</w:t>
            </w:r>
          </w:p>
        </w:tc>
        <w:tc>
          <w:tcPr>
            <w:tcW w:w="1805" w:type="dxa"/>
            <w:gridSpan w:val="3"/>
            <w:tcBorders>
              <w:top w:val="single" w:sz="4" w:space="0" w:color="auto"/>
              <w:left w:val="dotted" w:sz="4" w:space="0" w:color="auto"/>
              <w:bottom w:val="single" w:sz="8" w:space="0" w:color="000000"/>
              <w:right w:val="double" w:sz="6"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Threshold between Non-incapacitating and Incapacitating/Fatal Injury</w:t>
            </w:r>
          </w:p>
        </w:tc>
        <w:tc>
          <w:tcPr>
            <w:tcW w:w="1417" w:type="dxa"/>
            <w:gridSpan w:val="2"/>
            <w:tcBorders>
              <w:top w:val="single" w:sz="4" w:space="0" w:color="auto"/>
              <w:left w:val="double" w:sz="6" w:space="0" w:color="auto"/>
              <w:bottom w:val="single"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No Injury</w:t>
            </w:r>
          </w:p>
        </w:tc>
        <w:tc>
          <w:tcPr>
            <w:tcW w:w="1418" w:type="dxa"/>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Possible Injury</w:t>
            </w:r>
          </w:p>
        </w:tc>
        <w:tc>
          <w:tcPr>
            <w:tcW w:w="1417" w:type="dxa"/>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Non-incapacitating Injury</w:t>
            </w:r>
          </w:p>
        </w:tc>
        <w:tc>
          <w:tcPr>
            <w:tcW w:w="1586" w:type="dxa"/>
            <w:gridSpan w:val="2"/>
            <w:tcBorders>
              <w:top w:val="single" w:sz="4" w:space="0" w:color="auto"/>
              <w:left w:val="nil"/>
              <w:bottom w:val="single" w:sz="4" w:space="0" w:color="auto"/>
              <w:right w:val="double" w:sz="6"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Incapacitating/</w:t>
            </w:r>
          </w:p>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Fatal Injury</w:t>
            </w:r>
          </w:p>
        </w:tc>
      </w:tr>
      <w:tr w:rsidR="001245A1" w:rsidRPr="00F65A33" w:rsidTr="00794B98">
        <w:trPr>
          <w:gridAfter w:val="1"/>
          <w:wAfter w:w="16" w:type="dxa"/>
          <w:trHeight w:val="315"/>
          <w:jc w:val="center"/>
        </w:trPr>
        <w:tc>
          <w:tcPr>
            <w:tcW w:w="2387" w:type="dxa"/>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Constant</w:t>
            </w:r>
          </w:p>
        </w:tc>
        <w:tc>
          <w:tcPr>
            <w:tcW w:w="1441"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-1.819</w:t>
            </w:r>
          </w:p>
        </w:tc>
        <w:tc>
          <w:tcPr>
            <w:tcW w:w="1536" w:type="dxa"/>
            <w:gridSpan w:val="2"/>
            <w:tcBorders>
              <w:top w:val="single" w:sz="4" w:space="0" w:color="auto"/>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0.208</w:t>
            </w:r>
          </w:p>
        </w:tc>
        <w:tc>
          <w:tcPr>
            <w:tcW w:w="1805" w:type="dxa"/>
            <w:gridSpan w:val="3"/>
            <w:tcBorders>
              <w:top w:val="single" w:sz="4" w:space="0" w:color="auto"/>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0.624</w:t>
            </w:r>
          </w:p>
        </w:tc>
        <w:tc>
          <w:tcPr>
            <w:tcW w:w="1417" w:type="dxa"/>
            <w:gridSpan w:val="2"/>
            <w:tcBorders>
              <w:top w:val="single" w:sz="4" w:space="0" w:color="auto"/>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single" w:sz="4" w:space="0" w:color="auto"/>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-2.239</w:t>
            </w:r>
          </w:p>
        </w:tc>
        <w:tc>
          <w:tcPr>
            <w:tcW w:w="1417" w:type="dxa"/>
            <w:gridSpan w:val="2"/>
            <w:tcBorders>
              <w:top w:val="single" w:sz="4" w:space="0" w:color="auto"/>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-2.989</w:t>
            </w:r>
          </w:p>
        </w:tc>
        <w:tc>
          <w:tcPr>
            <w:tcW w:w="1586" w:type="dxa"/>
            <w:gridSpan w:val="2"/>
            <w:tcBorders>
              <w:top w:val="single" w:sz="4" w:space="0" w:color="auto"/>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-5.215</w:t>
            </w:r>
          </w:p>
        </w:tc>
      </w:tr>
      <w:tr w:rsidR="001245A1" w:rsidRPr="00F65A33" w:rsidTr="00794B98">
        <w:trPr>
          <w:gridAfter w:val="1"/>
          <w:wAfter w:w="16" w:type="dxa"/>
          <w:trHeight w:val="315"/>
          <w:jc w:val="center"/>
        </w:trPr>
        <w:tc>
          <w:tcPr>
            <w:tcW w:w="13007" w:type="dxa"/>
            <w:gridSpan w:val="19"/>
            <w:tcBorders>
              <w:top w:val="single" w:sz="8" w:space="0" w:color="auto"/>
              <w:left w:val="double" w:sz="6" w:space="0" w:color="auto"/>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Driver Characteristics</w:t>
            </w:r>
          </w:p>
        </w:tc>
      </w:tr>
      <w:tr w:rsidR="001245A1" w:rsidRPr="00F65A33" w:rsidTr="00794B98">
        <w:trPr>
          <w:trHeight w:val="300"/>
          <w:jc w:val="center"/>
        </w:trPr>
        <w:tc>
          <w:tcPr>
            <w:tcW w:w="236" w:type="dxa"/>
            <w:tcBorders>
              <w:top w:val="nil"/>
              <w:left w:val="double" w:sz="6" w:space="0" w:color="auto"/>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single" w:sz="8" w:space="0" w:color="auto"/>
              <w:left w:val="dotted" w:sz="4" w:space="0" w:color="auto"/>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Driver gender (Base: Female)</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91" w:type="dxa"/>
            <w:gridSpan w:val="3"/>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Male</w:t>
            </w:r>
          </w:p>
        </w:tc>
        <w:tc>
          <w:tcPr>
            <w:tcW w:w="1441"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-0.565 (0.046)</w:t>
            </w:r>
          </w:p>
        </w:tc>
        <w:tc>
          <w:tcPr>
            <w:tcW w:w="1536"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-0.258 (0.046)</w:t>
            </w:r>
          </w:p>
        </w:tc>
        <w:tc>
          <w:tcPr>
            <w:tcW w:w="1805" w:type="dxa"/>
            <w:gridSpan w:val="3"/>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-0.656 (0.057)</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-0.540 (0.064)</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-0.500 (0.090)</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Driver age (Base: Age 25 to 64)</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Age less than 25</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-0.441 (0.050)</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0.411 (0.051)</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Age above 65+</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0.403 (0.137)</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Restraint system use  (Base: Restrained)</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Unrestrained</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1.528 (0.142)</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1.303 (0.065)</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1.695 (0.073)</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2.127 (0.101)</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SD Unrestrained</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0.844 (0.223)</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141" w:type="dxa"/>
            <w:gridSpan w:val="2"/>
            <w:tcBorders>
              <w:top w:val="dotted" w:sz="4" w:space="0" w:color="auto"/>
              <w:left w:val="nil"/>
              <w:bottom w:val="dotted" w:sz="4" w:space="0" w:color="auto"/>
              <w:right w:val="double" w:sz="6" w:space="0" w:color="000000"/>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Under the influence of alcohol</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0.489 (0.130)</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0.353 (0.122)</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0.887 (0.166)</w:t>
            </w:r>
          </w:p>
        </w:tc>
      </w:tr>
      <w:tr w:rsidR="001245A1" w:rsidRPr="00F65A33" w:rsidTr="00794B98">
        <w:trPr>
          <w:trHeight w:val="315"/>
          <w:jc w:val="center"/>
        </w:trPr>
        <w:tc>
          <w:tcPr>
            <w:tcW w:w="236" w:type="dxa"/>
            <w:tcBorders>
              <w:top w:val="nil"/>
              <w:left w:val="double" w:sz="6" w:space="0" w:color="auto"/>
              <w:bottom w:val="single" w:sz="8"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141" w:type="dxa"/>
            <w:gridSpan w:val="2"/>
            <w:tcBorders>
              <w:top w:val="dotted" w:sz="4" w:space="0" w:color="auto"/>
              <w:left w:val="nil"/>
              <w:bottom w:val="single" w:sz="8" w:space="0" w:color="auto"/>
              <w:right w:val="double" w:sz="6" w:space="0" w:color="000000"/>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Under the influence of drug</w:t>
            </w:r>
          </w:p>
        </w:tc>
        <w:tc>
          <w:tcPr>
            <w:tcW w:w="1467" w:type="dxa"/>
            <w:gridSpan w:val="4"/>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0.776 (0.293)</w:t>
            </w:r>
          </w:p>
        </w:tc>
      </w:tr>
      <w:tr w:rsidR="001245A1" w:rsidRPr="00F65A33" w:rsidTr="00794B98">
        <w:trPr>
          <w:gridAfter w:val="1"/>
          <w:wAfter w:w="16" w:type="dxa"/>
          <w:trHeight w:val="315"/>
          <w:jc w:val="center"/>
        </w:trPr>
        <w:tc>
          <w:tcPr>
            <w:tcW w:w="13007" w:type="dxa"/>
            <w:gridSpan w:val="19"/>
            <w:tcBorders>
              <w:top w:val="single" w:sz="8" w:space="0" w:color="auto"/>
              <w:left w:val="double" w:sz="6" w:space="0" w:color="auto"/>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Vehicle Characteristics</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single" w:sz="8"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Vehicle Type (Base: SUV, pickup and vans)</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Passenger car</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0.269 (0.046)</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-0.262 (0.047)</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Vehicle age (Base: Vehicle age less than 6)</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Vehicle Age 6 to 10</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0.144 (0.052)</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0.122 (0.057)</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0.122 (0.057)</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0.308 (0.111)</w:t>
            </w:r>
          </w:p>
        </w:tc>
      </w:tr>
      <w:tr w:rsidR="001245A1" w:rsidRPr="00F65A33" w:rsidTr="00794B98">
        <w:trPr>
          <w:trHeight w:val="315"/>
          <w:jc w:val="center"/>
        </w:trPr>
        <w:tc>
          <w:tcPr>
            <w:tcW w:w="236" w:type="dxa"/>
            <w:tcBorders>
              <w:top w:val="nil"/>
              <w:left w:val="double" w:sz="6" w:space="0" w:color="auto"/>
              <w:bottom w:val="single" w:sz="8"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single" w:sz="8"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 xml:space="preserve">Vehicle age above </w:t>
            </w:r>
            <w:r w:rsidRPr="00F65A33">
              <w:rPr>
                <w:rFonts w:ascii="Times New Roman" w:hAnsi="Times New Roman"/>
                <w:color w:val="000000"/>
                <w:sz w:val="20"/>
                <w:szCs w:val="20"/>
                <w:lang w:eastAsia="en-CA"/>
              </w:rPr>
              <w:lastRenderedPageBreak/>
              <w:t>10</w:t>
            </w:r>
          </w:p>
        </w:tc>
        <w:tc>
          <w:tcPr>
            <w:tcW w:w="1467" w:type="dxa"/>
            <w:gridSpan w:val="4"/>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lastRenderedPageBreak/>
              <w:t>0.405 (0.055)</w:t>
            </w:r>
          </w:p>
        </w:tc>
        <w:tc>
          <w:tcPr>
            <w:tcW w:w="1559" w:type="dxa"/>
            <w:gridSpan w:val="3"/>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0.312 (0.067)</w:t>
            </w:r>
          </w:p>
        </w:tc>
        <w:tc>
          <w:tcPr>
            <w:tcW w:w="1417"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0.444 (0.073)</w:t>
            </w:r>
          </w:p>
        </w:tc>
        <w:tc>
          <w:tcPr>
            <w:tcW w:w="1586" w:type="dxa"/>
            <w:gridSpan w:val="2"/>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0.684 (0.111)</w:t>
            </w:r>
          </w:p>
        </w:tc>
      </w:tr>
      <w:tr w:rsidR="001245A1" w:rsidRPr="00F65A33" w:rsidTr="00794B98">
        <w:trPr>
          <w:gridAfter w:val="1"/>
          <w:wAfter w:w="16" w:type="dxa"/>
          <w:trHeight w:val="315"/>
          <w:jc w:val="center"/>
        </w:trPr>
        <w:tc>
          <w:tcPr>
            <w:tcW w:w="13007" w:type="dxa"/>
            <w:gridSpan w:val="19"/>
            <w:tcBorders>
              <w:top w:val="single" w:sz="8" w:space="0" w:color="auto"/>
              <w:left w:val="double" w:sz="6" w:space="0" w:color="auto"/>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lastRenderedPageBreak/>
              <w:t>Roadway Design and Operational Attributes</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141" w:type="dxa"/>
            <w:gridSpan w:val="2"/>
            <w:tcBorders>
              <w:top w:val="single" w:sz="8" w:space="0" w:color="auto"/>
              <w:left w:val="nil"/>
              <w:bottom w:val="dotted" w:sz="4" w:space="0" w:color="auto"/>
              <w:right w:val="double" w:sz="6" w:space="0" w:color="000000"/>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Interstate Highways</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0.303 (0.088)</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0.246 (0.090)</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0.224 (0.092)</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0.224 (0.092)</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0.672 (0.163)</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Speed limit (Base: Speed limit less than 26 mph)</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Speed limit 26 to 50 mph</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0.462 (0.072)</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0.127 (0.046)</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0.268 (0.088)</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0.541 (0.105)</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0.985 (0.172)</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Speed limit above 50mph</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0.715 (0.089)</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0.616 (0.107)</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0.767 (0.123)</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1.122 (0.196)</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Types of Intersection</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Four way intersection</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0.177 (0.062)</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-0.172 (0.060)</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Traffic Control Device (Base: Non traffic control device)</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Traffic signal/Stop/Yield sign</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-0.119 (0.059)</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-0.252 (0.073)</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15"/>
          <w:jc w:val="center"/>
        </w:trPr>
        <w:tc>
          <w:tcPr>
            <w:tcW w:w="236" w:type="dxa"/>
            <w:tcBorders>
              <w:top w:val="nil"/>
              <w:left w:val="double" w:sz="6" w:space="0" w:color="auto"/>
              <w:bottom w:val="single" w:sz="8"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single" w:sz="8"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Other traffic control device</w:t>
            </w:r>
          </w:p>
        </w:tc>
        <w:tc>
          <w:tcPr>
            <w:tcW w:w="1467" w:type="dxa"/>
            <w:gridSpan w:val="4"/>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0.376 (0.142)</w:t>
            </w:r>
          </w:p>
        </w:tc>
        <w:tc>
          <w:tcPr>
            <w:tcW w:w="1559" w:type="dxa"/>
            <w:gridSpan w:val="3"/>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0.567 (0.239)</w:t>
            </w:r>
          </w:p>
        </w:tc>
      </w:tr>
      <w:tr w:rsidR="001245A1" w:rsidRPr="00F65A33" w:rsidTr="00794B98">
        <w:trPr>
          <w:gridAfter w:val="1"/>
          <w:wAfter w:w="16" w:type="dxa"/>
          <w:trHeight w:val="315"/>
          <w:jc w:val="center"/>
        </w:trPr>
        <w:tc>
          <w:tcPr>
            <w:tcW w:w="13007" w:type="dxa"/>
            <w:gridSpan w:val="19"/>
            <w:tcBorders>
              <w:top w:val="single" w:sz="8" w:space="0" w:color="auto"/>
              <w:left w:val="double" w:sz="6" w:space="0" w:color="auto"/>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Environmental Factor</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single" w:sz="8"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Time (Base: 3 pm to 6 pm)</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6 pm to 6 am</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0.141 (0.048)</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0.032 (0.091)</w:t>
            </w:r>
          </w:p>
        </w:tc>
        <w:tc>
          <w:tcPr>
            <w:tcW w:w="1586" w:type="dxa"/>
            <w:gridSpan w:val="2"/>
            <w:tcBorders>
              <w:top w:val="nil"/>
              <w:left w:val="nil"/>
              <w:bottom w:val="dotted" w:sz="4" w:space="0" w:color="auto"/>
              <w:right w:val="double" w:sz="6"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0.032 (0.091)</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SD 6 pm to 6 am</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0.772 (0.211)</w:t>
            </w:r>
          </w:p>
        </w:tc>
        <w:tc>
          <w:tcPr>
            <w:tcW w:w="1586" w:type="dxa"/>
            <w:gridSpan w:val="2"/>
            <w:tcBorders>
              <w:top w:val="nil"/>
              <w:left w:val="nil"/>
              <w:bottom w:val="dotted" w:sz="4" w:space="0" w:color="auto"/>
              <w:right w:val="double" w:sz="6"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0.772 (0.211)</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6 am to 9 am</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0.173 (0.069)</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-0.214 (0.073)</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9 am to 3 pm</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0.195 (0.048)</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-0.244 (0.052)</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Surface condition (Base: Dry)</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Wet</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-0.179 (0.087)</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15"/>
          <w:jc w:val="center"/>
        </w:trPr>
        <w:tc>
          <w:tcPr>
            <w:tcW w:w="236" w:type="dxa"/>
            <w:tcBorders>
              <w:top w:val="nil"/>
              <w:left w:val="double" w:sz="6" w:space="0" w:color="auto"/>
              <w:bottom w:val="single" w:sz="8"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single" w:sz="8"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Snowy</w:t>
            </w:r>
          </w:p>
        </w:tc>
        <w:tc>
          <w:tcPr>
            <w:tcW w:w="1467" w:type="dxa"/>
            <w:gridSpan w:val="4"/>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-0.648 (0.120)</w:t>
            </w:r>
          </w:p>
        </w:tc>
        <w:tc>
          <w:tcPr>
            <w:tcW w:w="1559" w:type="dxa"/>
            <w:gridSpan w:val="3"/>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single" w:sz="8"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-0.592 (0.123)</w:t>
            </w:r>
          </w:p>
        </w:tc>
        <w:tc>
          <w:tcPr>
            <w:tcW w:w="1417" w:type="dxa"/>
            <w:gridSpan w:val="2"/>
            <w:tcBorders>
              <w:top w:val="nil"/>
              <w:left w:val="nil"/>
              <w:bottom w:val="single" w:sz="8"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-0.592 (0.123)</w:t>
            </w:r>
          </w:p>
        </w:tc>
        <w:tc>
          <w:tcPr>
            <w:tcW w:w="1586" w:type="dxa"/>
            <w:gridSpan w:val="2"/>
            <w:tcBorders>
              <w:top w:val="nil"/>
              <w:left w:val="nil"/>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-1.041 (0.263)</w:t>
            </w:r>
          </w:p>
        </w:tc>
      </w:tr>
      <w:tr w:rsidR="001245A1" w:rsidRPr="00F65A33" w:rsidTr="00794B98">
        <w:trPr>
          <w:gridAfter w:val="1"/>
          <w:wAfter w:w="16" w:type="dxa"/>
          <w:trHeight w:val="315"/>
          <w:jc w:val="center"/>
        </w:trPr>
        <w:tc>
          <w:tcPr>
            <w:tcW w:w="13007" w:type="dxa"/>
            <w:gridSpan w:val="19"/>
            <w:tcBorders>
              <w:top w:val="single" w:sz="8" w:space="0" w:color="auto"/>
              <w:left w:val="double" w:sz="6" w:space="0" w:color="auto"/>
              <w:bottom w:val="single" w:sz="8"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Crash Characteristics</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141" w:type="dxa"/>
            <w:gridSpan w:val="2"/>
            <w:tcBorders>
              <w:top w:val="single" w:sz="8" w:space="0" w:color="auto"/>
              <w:left w:val="nil"/>
              <w:bottom w:val="dotted" w:sz="4" w:space="0" w:color="auto"/>
              <w:right w:val="double" w:sz="6" w:space="0" w:color="000000"/>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 xml:space="preserve">Driver ejected out of </w:t>
            </w:r>
            <w:r w:rsidRPr="00F65A33">
              <w:rPr>
                <w:rFonts w:ascii="Times New Roman" w:hAnsi="Times New Roman"/>
                <w:i/>
                <w:iCs/>
                <w:color w:val="000000"/>
                <w:sz w:val="20"/>
                <w:szCs w:val="20"/>
                <w:lang w:eastAsia="en-CA"/>
              </w:rPr>
              <w:lastRenderedPageBreak/>
              <w:t>the vehicle</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lastRenderedPageBreak/>
              <w:t>6.040 (2.655)</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1.583 (0.751)</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141" w:type="dxa"/>
            <w:gridSpan w:val="2"/>
            <w:tcBorders>
              <w:top w:val="dotted" w:sz="4" w:space="0" w:color="auto"/>
              <w:left w:val="nil"/>
              <w:bottom w:val="dotted" w:sz="4" w:space="0" w:color="auto"/>
              <w:right w:val="double" w:sz="6" w:space="0" w:color="000000"/>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Vehicle rolled over</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2.111 (0.209)</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0.177 (0.220)</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1.923 (0.224)</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1.923 (0.224)</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2.877 (0.286)</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141" w:type="dxa"/>
            <w:gridSpan w:val="2"/>
            <w:tcBorders>
              <w:top w:val="dotted" w:sz="4" w:space="0" w:color="auto"/>
              <w:left w:val="nil"/>
              <w:bottom w:val="dotted" w:sz="4" w:space="0" w:color="auto"/>
              <w:right w:val="double" w:sz="6" w:space="0" w:color="000000"/>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SD Vehicle rolled over</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0.989 (0.343)</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141" w:type="dxa"/>
            <w:gridSpan w:val="2"/>
            <w:tcBorders>
              <w:top w:val="dotted" w:sz="4" w:space="0" w:color="auto"/>
              <w:left w:val="nil"/>
              <w:bottom w:val="dotted" w:sz="4" w:space="0" w:color="auto"/>
              <w:right w:val="double" w:sz="6" w:space="0" w:color="000000"/>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Air bag deployment</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1.595 (0.066)</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0.270 (0.073)</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1.303 (0.065)</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1.695 (0.073)</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2.127 (0.101)</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141" w:type="dxa"/>
            <w:gridSpan w:val="2"/>
            <w:tcBorders>
              <w:top w:val="dotted" w:sz="4" w:space="0" w:color="auto"/>
              <w:left w:val="nil"/>
              <w:bottom w:val="dotted" w:sz="4" w:space="0" w:color="auto"/>
              <w:right w:val="double" w:sz="6" w:space="0" w:color="000000"/>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SD Air bag deployment</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0.844 (0.223)</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Collision object (Base: Another moving vehicle)</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Collision with stationary  object</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0.774 (0.081)</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0.283 (0.074)</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0.226 (0.087)</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0.416 (0.097)</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0.936 (0.098)</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1.203 (0.257)</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SD Collision with stationary  object</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0.847 (0.233)</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1.310 (0.379)</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Collision with other object</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-1.174 (0.189)</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1.162 (0.313)</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-1.774 (0.329)</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-0.647 (0.233)</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Manner of collision</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Head on</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0.966 (0.100)</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0.393 (0.100)</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0.805 (0.109)</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0.805 (0.109)</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1.974 (0.175)</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Angular</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0.382 (0.063)</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0.150 (0.061)</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0.244 (0.067)</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0.317 (0.068)</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0.317 (0.068)</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1.153 (0.155)</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Side swipe-same direction</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-0.534 (0.097)</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0.316 (0.151)</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-0.334 (0.122)</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-0.512 (0.150)</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-1.206 (0.330)</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Rear to side collision</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3.683 (0.717)</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2.309 (0.182)</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Other manners of collision</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-1.258 (0.627)</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1.651 (0.178)</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2787" w:type="dxa"/>
            <w:gridSpan w:val="19"/>
            <w:tcBorders>
              <w:top w:val="dotted" w:sz="4" w:space="0" w:color="auto"/>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i/>
                <w:iCs/>
                <w:color w:val="000000"/>
                <w:sz w:val="20"/>
                <w:szCs w:val="20"/>
                <w:lang w:eastAsia="en-CA"/>
              </w:rPr>
            </w:pPr>
            <w:r w:rsidRPr="00F65A33">
              <w:rPr>
                <w:rFonts w:ascii="Times New Roman" w:hAnsi="Times New Roman"/>
                <w:i/>
                <w:iCs/>
                <w:color w:val="000000"/>
                <w:sz w:val="20"/>
                <w:szCs w:val="20"/>
                <w:lang w:eastAsia="en-CA"/>
              </w:rPr>
              <w:t>Collision location (Base: Non-intersection)</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Intersection</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0.227 (0.061)</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-0.369 (0.141)</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Intersection related</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-0.255 (0.071)</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-0.430 (0.155)</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-0.430 (0.155)</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-0.530 (0.170)</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SD Intersection related</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0.007 (0.002)</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0.915 (0.323)</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0.915 (0.323)</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Driveway access</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-0.477 (0.243)</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 xml:space="preserve">Entrance and exit </w:t>
            </w:r>
            <w:r w:rsidRPr="00F65A33">
              <w:rPr>
                <w:rFonts w:ascii="Times New Roman" w:hAnsi="Times New Roman"/>
                <w:color w:val="000000"/>
                <w:sz w:val="20"/>
                <w:szCs w:val="20"/>
                <w:lang w:eastAsia="en-CA"/>
              </w:rPr>
              <w:lastRenderedPageBreak/>
              <w:t>ramp</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lastRenderedPageBreak/>
              <w:t>-0.323 (0.150)</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Railway grade crossing</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1.181 (0.421)</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Pr>
                <w:rFonts w:ascii="Times New Roman" w:hAnsi="Times New Roman"/>
                <w:color w:val="000000"/>
                <w:sz w:val="20"/>
                <w:szCs w:val="20"/>
                <w:lang w:eastAsia="en-CA"/>
              </w:rPr>
              <w:t>-</w:t>
            </w:r>
            <w:r w:rsidRPr="00F65A33">
              <w:rPr>
                <w:rFonts w:ascii="Times New Roman" w:hAnsi="Times New Roman"/>
                <w:color w:val="000000"/>
                <w:sz w:val="20"/>
                <w:szCs w:val="20"/>
                <w:lang w:eastAsia="en-CA"/>
              </w:rPr>
              <w:t>3.981 (0.987)</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Driveway access related</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-0.427 (0.087)</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-0.335 (0.090)</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-0.335 (0.090)</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-2.649 (1.210)</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SD Driveway access related</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2.332 (0.896)</w:t>
            </w:r>
          </w:p>
        </w:tc>
      </w:tr>
      <w:tr w:rsidR="001245A1" w:rsidRPr="00F65A33" w:rsidTr="00794B98">
        <w:trPr>
          <w:trHeight w:val="300"/>
          <w:jc w:val="center"/>
        </w:trPr>
        <w:tc>
          <w:tcPr>
            <w:tcW w:w="236" w:type="dxa"/>
            <w:tcBorders>
              <w:top w:val="nil"/>
              <w:left w:val="double" w:sz="6" w:space="0" w:color="auto"/>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tted" w:sz="4"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Through roadway</w:t>
            </w:r>
          </w:p>
        </w:tc>
        <w:tc>
          <w:tcPr>
            <w:tcW w:w="1467" w:type="dxa"/>
            <w:gridSpan w:val="4"/>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tted" w:sz="4"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0.913 (0.428)</w:t>
            </w:r>
          </w:p>
        </w:tc>
        <w:tc>
          <w:tcPr>
            <w:tcW w:w="1417" w:type="dxa"/>
            <w:gridSpan w:val="2"/>
            <w:tcBorders>
              <w:top w:val="nil"/>
              <w:left w:val="nil"/>
              <w:bottom w:val="dotted" w:sz="4"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0.913 (0.428)</w:t>
            </w:r>
          </w:p>
        </w:tc>
        <w:tc>
          <w:tcPr>
            <w:tcW w:w="1586" w:type="dxa"/>
            <w:gridSpan w:val="2"/>
            <w:tcBorders>
              <w:top w:val="nil"/>
              <w:left w:val="nil"/>
              <w:bottom w:val="dotted" w:sz="4"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r w:rsidR="001245A1" w:rsidRPr="00F65A33" w:rsidTr="00794B98">
        <w:trPr>
          <w:trHeight w:val="315"/>
          <w:jc w:val="center"/>
        </w:trPr>
        <w:tc>
          <w:tcPr>
            <w:tcW w:w="236" w:type="dxa"/>
            <w:tcBorders>
              <w:top w:val="nil"/>
              <w:left w:val="double" w:sz="6" w:space="0" w:color="auto"/>
              <w:bottom w:val="double" w:sz="6"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276" w:type="dxa"/>
            <w:tcBorders>
              <w:top w:val="nil"/>
              <w:left w:val="nil"/>
              <w:bottom w:val="double" w:sz="6" w:space="0" w:color="auto"/>
              <w:right w:val="nil"/>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p>
        </w:tc>
        <w:tc>
          <w:tcPr>
            <w:tcW w:w="1865" w:type="dxa"/>
            <w:tcBorders>
              <w:top w:val="nil"/>
              <w:left w:val="nil"/>
              <w:bottom w:val="double" w:sz="6"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rPr>
                <w:rFonts w:ascii="Times New Roman" w:hAnsi="Times New Roman"/>
                <w:color w:val="000000"/>
                <w:sz w:val="20"/>
                <w:szCs w:val="20"/>
                <w:lang w:eastAsia="en-CA"/>
              </w:rPr>
            </w:pPr>
            <w:r w:rsidRPr="00F65A33">
              <w:rPr>
                <w:rFonts w:ascii="Times New Roman" w:hAnsi="Times New Roman"/>
                <w:color w:val="000000"/>
                <w:sz w:val="20"/>
                <w:szCs w:val="20"/>
                <w:lang w:eastAsia="en-CA"/>
              </w:rPr>
              <w:t>Other location</w:t>
            </w:r>
          </w:p>
        </w:tc>
        <w:tc>
          <w:tcPr>
            <w:tcW w:w="1467" w:type="dxa"/>
            <w:gridSpan w:val="4"/>
            <w:tcBorders>
              <w:top w:val="nil"/>
              <w:left w:val="nil"/>
              <w:bottom w:val="double" w:sz="6"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559" w:type="dxa"/>
            <w:gridSpan w:val="3"/>
            <w:tcBorders>
              <w:top w:val="nil"/>
              <w:left w:val="nil"/>
              <w:bottom w:val="double" w:sz="6"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782" w:type="dxa"/>
            <w:gridSpan w:val="2"/>
            <w:tcBorders>
              <w:top w:val="nil"/>
              <w:left w:val="nil"/>
              <w:bottom w:val="double" w:sz="6"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7" w:type="dxa"/>
            <w:gridSpan w:val="2"/>
            <w:tcBorders>
              <w:top w:val="nil"/>
              <w:left w:val="nil"/>
              <w:bottom w:val="double" w:sz="6"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c>
          <w:tcPr>
            <w:tcW w:w="1418" w:type="dxa"/>
            <w:gridSpan w:val="2"/>
            <w:tcBorders>
              <w:top w:val="nil"/>
              <w:left w:val="nil"/>
              <w:bottom w:val="double" w:sz="6" w:space="0" w:color="auto"/>
              <w:right w:val="dotted" w:sz="4"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-0.768 (0.375)</w:t>
            </w:r>
          </w:p>
        </w:tc>
        <w:tc>
          <w:tcPr>
            <w:tcW w:w="1417" w:type="dxa"/>
            <w:gridSpan w:val="2"/>
            <w:tcBorders>
              <w:top w:val="nil"/>
              <w:left w:val="nil"/>
              <w:bottom w:val="double" w:sz="6" w:space="0" w:color="auto"/>
              <w:right w:val="dotted" w:sz="4" w:space="0" w:color="auto"/>
            </w:tcBorders>
            <w:shd w:val="clear" w:color="auto" w:fill="auto"/>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-0.768 (0.375)</w:t>
            </w:r>
          </w:p>
        </w:tc>
        <w:tc>
          <w:tcPr>
            <w:tcW w:w="1586" w:type="dxa"/>
            <w:gridSpan w:val="2"/>
            <w:tcBorders>
              <w:top w:val="nil"/>
              <w:left w:val="nil"/>
              <w:bottom w:val="double" w:sz="6" w:space="0" w:color="auto"/>
              <w:right w:val="double" w:sz="6" w:space="0" w:color="auto"/>
            </w:tcBorders>
            <w:shd w:val="clear" w:color="auto" w:fill="auto"/>
            <w:noWrap/>
            <w:vAlign w:val="center"/>
            <w:hideMark/>
          </w:tcPr>
          <w:p w:rsidR="001245A1" w:rsidRPr="00F65A33" w:rsidRDefault="001245A1" w:rsidP="00794B98">
            <w:pPr>
              <w:spacing w:before="60" w:after="60" w:line="240" w:lineRule="auto"/>
              <w:jc w:val="center"/>
              <w:rPr>
                <w:rFonts w:ascii="Times New Roman" w:hAnsi="Times New Roman"/>
                <w:color w:val="000000"/>
                <w:sz w:val="20"/>
                <w:szCs w:val="20"/>
                <w:lang w:eastAsia="en-CA"/>
              </w:rPr>
            </w:pPr>
            <w:r w:rsidRPr="00F65A33">
              <w:rPr>
                <w:rFonts w:ascii="Times New Roman" w:hAnsi="Times New Roman"/>
                <w:color w:val="000000"/>
                <w:sz w:val="20"/>
                <w:szCs w:val="20"/>
                <w:lang w:eastAsia="en-CA"/>
              </w:rPr>
              <w:t>−</w:t>
            </w:r>
          </w:p>
        </w:tc>
      </w:tr>
    </w:tbl>
    <w:p w:rsidR="001245A1" w:rsidRDefault="001245A1" w:rsidP="001245A1">
      <w:pPr>
        <w:spacing w:after="0" w:line="240" w:lineRule="auto"/>
        <w:rPr>
          <w:rFonts w:ascii="Times New Roman" w:hAnsi="Times New Roman"/>
          <w:sz w:val="24"/>
          <w:szCs w:val="24"/>
        </w:rPr>
      </w:pPr>
      <w:r>
        <w:rPr>
          <w:rFonts w:ascii="Times New Roman" w:hAnsi="Times New Roman"/>
          <w:sz w:val="24"/>
          <w:szCs w:val="24"/>
        </w:rPr>
        <w:br w:type="page"/>
      </w:r>
    </w:p>
    <w:p w:rsidR="001245A1" w:rsidRDefault="001245A1" w:rsidP="001245A1">
      <w:pPr>
        <w:spacing w:after="120" w:line="240" w:lineRule="auto"/>
        <w:jc w:val="center"/>
        <w:rPr>
          <w:rFonts w:ascii="Times New Roman" w:hAnsi="Times New Roman"/>
          <w:b/>
          <w:sz w:val="24"/>
        </w:rPr>
      </w:pPr>
      <w:r w:rsidRPr="00730B05">
        <w:rPr>
          <w:rFonts w:ascii="Times New Roman" w:hAnsi="Times New Roman"/>
          <w:b/>
          <w:sz w:val="24"/>
        </w:rPr>
        <w:lastRenderedPageBreak/>
        <w:t>TABLE 3 Elasticity Effects</w:t>
      </w:r>
    </w:p>
    <w:tbl>
      <w:tblPr>
        <w:tblStyle w:val="TableGrid"/>
        <w:tblW w:w="12908" w:type="dxa"/>
        <w:jc w:val="center"/>
        <w:tblInd w:w="41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94"/>
        <w:gridCol w:w="1417"/>
        <w:gridCol w:w="1418"/>
        <w:gridCol w:w="1559"/>
        <w:gridCol w:w="1417"/>
        <w:gridCol w:w="1276"/>
        <w:gridCol w:w="1350"/>
        <w:gridCol w:w="1269"/>
        <w:gridCol w:w="1308"/>
      </w:tblGrid>
      <w:tr w:rsidR="001245A1" w:rsidRPr="00E93691" w:rsidTr="00794B98">
        <w:trPr>
          <w:trHeight w:val="287"/>
          <w:jc w:val="center"/>
        </w:trPr>
        <w:tc>
          <w:tcPr>
            <w:tcW w:w="1894" w:type="dxa"/>
            <w:vMerge w:val="restart"/>
            <w:tcBorders>
              <w:top w:val="double" w:sz="4" w:space="0" w:color="auto"/>
              <w:bottom w:val="nil"/>
            </w:tcBorders>
            <w:noWrap/>
            <w:vAlign w:val="center"/>
            <w:hideMark/>
          </w:tcPr>
          <w:p w:rsidR="001245A1" w:rsidRPr="00E93691" w:rsidRDefault="001245A1" w:rsidP="006D214D">
            <w:pPr>
              <w:spacing w:beforeLines="58" w:before="139" w:afterLines="58" w:after="139" w:line="240" w:lineRule="auto"/>
              <w:jc w:val="center"/>
              <w:rPr>
                <w:rFonts w:ascii="Times New Roman" w:hAnsi="Times New Roman"/>
                <w:b/>
                <w:bCs/>
                <w:sz w:val="20"/>
                <w:szCs w:val="20"/>
              </w:rPr>
            </w:pPr>
            <w:r w:rsidRPr="00E93691">
              <w:rPr>
                <w:rFonts w:ascii="Times New Roman" w:hAnsi="Times New Roman"/>
                <w:b/>
                <w:bCs/>
                <w:sz w:val="20"/>
                <w:szCs w:val="20"/>
              </w:rPr>
              <w:t>Variables</w:t>
            </w:r>
          </w:p>
        </w:tc>
        <w:tc>
          <w:tcPr>
            <w:tcW w:w="5811" w:type="dxa"/>
            <w:gridSpan w:val="4"/>
            <w:tcBorders>
              <w:top w:val="double" w:sz="4" w:space="0" w:color="auto"/>
              <w:bottom w:val="nil"/>
            </w:tcBorders>
            <w:noWrap/>
            <w:vAlign w:val="center"/>
            <w:hideMark/>
          </w:tcPr>
          <w:p w:rsidR="00F07181" w:rsidRDefault="001245A1" w:rsidP="000770E8">
            <w:pPr>
              <w:pBdr>
                <w:bottom w:val="single" w:sz="6" w:space="1" w:color="auto"/>
              </w:pBdr>
              <w:spacing w:beforeLines="58" w:before="139" w:afterLines="58" w:after="139" w:line="240" w:lineRule="auto"/>
              <w:jc w:val="center"/>
              <w:rPr>
                <w:rFonts w:ascii="Times New Roman" w:hAnsi="Times New Roman"/>
                <w:b/>
                <w:bCs/>
                <w:sz w:val="20"/>
                <w:szCs w:val="20"/>
                <w:lang w:val="en-CA"/>
              </w:rPr>
            </w:pPr>
            <w:r>
              <w:rPr>
                <w:rFonts w:ascii="Times New Roman" w:hAnsi="Times New Roman"/>
                <w:b/>
                <w:bCs/>
                <w:sz w:val="20"/>
                <w:szCs w:val="20"/>
              </w:rPr>
              <w:t>M</w:t>
            </w:r>
            <w:r w:rsidRPr="00E93691">
              <w:rPr>
                <w:rFonts w:ascii="Times New Roman" w:hAnsi="Times New Roman"/>
                <w:b/>
                <w:bCs/>
                <w:sz w:val="20"/>
                <w:szCs w:val="20"/>
              </w:rPr>
              <w:t>GOL</w:t>
            </w:r>
          </w:p>
        </w:tc>
        <w:tc>
          <w:tcPr>
            <w:tcW w:w="5203" w:type="dxa"/>
            <w:gridSpan w:val="4"/>
            <w:tcBorders>
              <w:top w:val="double" w:sz="4" w:space="0" w:color="auto"/>
              <w:bottom w:val="nil"/>
            </w:tcBorders>
            <w:noWrap/>
            <w:vAlign w:val="center"/>
            <w:hideMark/>
          </w:tcPr>
          <w:p w:rsidR="00F07181" w:rsidRDefault="001245A1">
            <w:pPr>
              <w:pBdr>
                <w:bottom w:val="single" w:sz="6" w:space="1" w:color="auto"/>
              </w:pBdr>
              <w:spacing w:beforeLines="58" w:before="139" w:afterLines="58" w:after="139" w:line="240" w:lineRule="auto"/>
              <w:jc w:val="center"/>
              <w:rPr>
                <w:rFonts w:ascii="Times New Roman" w:hAnsi="Times New Roman"/>
                <w:b/>
                <w:bCs/>
                <w:sz w:val="20"/>
                <w:szCs w:val="20"/>
                <w:lang w:val="en-CA"/>
              </w:rPr>
            </w:pPr>
            <w:r>
              <w:rPr>
                <w:rFonts w:ascii="Times New Roman" w:hAnsi="Times New Roman"/>
                <w:b/>
                <w:bCs/>
                <w:sz w:val="20"/>
                <w:szCs w:val="20"/>
              </w:rPr>
              <w:t>M</w:t>
            </w:r>
            <w:r w:rsidRPr="00E93691">
              <w:rPr>
                <w:rFonts w:ascii="Times New Roman" w:hAnsi="Times New Roman"/>
                <w:b/>
                <w:bCs/>
                <w:sz w:val="20"/>
                <w:szCs w:val="20"/>
              </w:rPr>
              <w:t>MNL</w:t>
            </w:r>
          </w:p>
        </w:tc>
      </w:tr>
      <w:tr w:rsidR="001245A1" w:rsidRPr="00E93691" w:rsidTr="00794B98">
        <w:trPr>
          <w:trHeight w:val="827"/>
          <w:jc w:val="center"/>
        </w:trPr>
        <w:tc>
          <w:tcPr>
            <w:tcW w:w="1894" w:type="dxa"/>
            <w:vMerge/>
            <w:tcBorders>
              <w:top w:val="nil"/>
              <w:bottom w:val="double" w:sz="4" w:space="0" w:color="auto"/>
            </w:tcBorders>
            <w:hideMark/>
          </w:tcPr>
          <w:p w:rsidR="00F07181" w:rsidRDefault="00F07181">
            <w:pPr>
              <w:spacing w:beforeLines="58" w:before="139" w:afterLines="58" w:after="139" w:line="240" w:lineRule="auto"/>
              <w:rPr>
                <w:rFonts w:ascii="Times New Roman" w:hAnsi="Times New Roman"/>
                <w:b/>
                <w:bCs/>
                <w:sz w:val="20"/>
                <w:szCs w:val="20"/>
                <w:lang w:val="en-CA"/>
              </w:rPr>
            </w:pPr>
          </w:p>
        </w:tc>
        <w:tc>
          <w:tcPr>
            <w:tcW w:w="1417" w:type="dxa"/>
            <w:tcBorders>
              <w:top w:val="nil"/>
              <w:bottom w:val="double" w:sz="4" w:space="0" w:color="auto"/>
            </w:tcBorders>
            <w:vAlign w:val="center"/>
            <w:hideMark/>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Non-incapacitating injury</w:t>
            </w:r>
          </w:p>
        </w:tc>
        <w:tc>
          <w:tcPr>
            <w:tcW w:w="1418" w:type="dxa"/>
            <w:tcBorders>
              <w:top w:val="nil"/>
              <w:bottom w:val="double" w:sz="4" w:space="0" w:color="auto"/>
            </w:tcBorders>
            <w:vAlign w:val="center"/>
            <w:hideMark/>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Incapacitating</w:t>
            </w:r>
          </w:p>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/Fatal injury</w:t>
            </w:r>
          </w:p>
        </w:tc>
        <w:tc>
          <w:tcPr>
            <w:tcW w:w="1559" w:type="dxa"/>
            <w:tcBorders>
              <w:top w:val="nil"/>
              <w:bottom w:val="double" w:sz="4" w:space="0" w:color="auto"/>
            </w:tcBorders>
            <w:vAlign w:val="center"/>
            <w:hideMark/>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 of error in Non-incapacitating injury</w:t>
            </w:r>
          </w:p>
        </w:tc>
        <w:tc>
          <w:tcPr>
            <w:tcW w:w="1417" w:type="dxa"/>
            <w:tcBorders>
              <w:top w:val="nil"/>
              <w:bottom w:val="double" w:sz="4" w:space="0" w:color="auto"/>
            </w:tcBorders>
            <w:vAlign w:val="center"/>
            <w:hideMark/>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 of error in incapacitating</w:t>
            </w:r>
          </w:p>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/Fatal injury</w:t>
            </w:r>
          </w:p>
        </w:tc>
        <w:tc>
          <w:tcPr>
            <w:tcW w:w="1276" w:type="dxa"/>
            <w:tcBorders>
              <w:top w:val="nil"/>
              <w:bottom w:val="double" w:sz="4" w:space="0" w:color="auto"/>
            </w:tcBorders>
            <w:vAlign w:val="center"/>
            <w:hideMark/>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Non-incapacitating injury</w:t>
            </w:r>
          </w:p>
        </w:tc>
        <w:tc>
          <w:tcPr>
            <w:tcW w:w="1350" w:type="dxa"/>
            <w:tcBorders>
              <w:top w:val="nil"/>
              <w:bottom w:val="double" w:sz="4" w:space="0" w:color="auto"/>
            </w:tcBorders>
            <w:vAlign w:val="center"/>
            <w:hideMark/>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Incapacitating</w:t>
            </w:r>
          </w:p>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/Fatal injury</w:t>
            </w:r>
          </w:p>
        </w:tc>
        <w:tc>
          <w:tcPr>
            <w:tcW w:w="1269" w:type="dxa"/>
            <w:tcBorders>
              <w:top w:val="nil"/>
              <w:bottom w:val="double" w:sz="4" w:space="0" w:color="auto"/>
            </w:tcBorders>
            <w:vAlign w:val="center"/>
            <w:hideMark/>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 of error in Non-incapacitating injury</w:t>
            </w:r>
          </w:p>
        </w:tc>
        <w:tc>
          <w:tcPr>
            <w:tcW w:w="1308" w:type="dxa"/>
            <w:tcBorders>
              <w:top w:val="nil"/>
              <w:bottom w:val="double" w:sz="4" w:space="0" w:color="auto"/>
            </w:tcBorders>
            <w:vAlign w:val="center"/>
            <w:hideMark/>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E93691">
              <w:rPr>
                <w:rFonts w:ascii="Times New Roman" w:hAnsi="Times New Roman"/>
                <w:color w:val="000000"/>
                <w:sz w:val="20"/>
                <w:szCs w:val="20"/>
                <w:lang w:eastAsia="en-CA"/>
              </w:rPr>
              <w:t>% of error in Incapacitating/Fatal injury</w:t>
            </w:r>
          </w:p>
        </w:tc>
      </w:tr>
      <w:tr w:rsidR="001245A1" w:rsidRPr="00E93691" w:rsidTr="00794B98">
        <w:trPr>
          <w:trHeight w:val="287"/>
          <w:jc w:val="center"/>
        </w:trPr>
        <w:tc>
          <w:tcPr>
            <w:tcW w:w="12908" w:type="dxa"/>
            <w:gridSpan w:val="9"/>
            <w:tcBorders>
              <w:top w:val="double" w:sz="4" w:space="0" w:color="auto"/>
            </w:tcBorders>
            <w:noWrap/>
            <w:vAlign w:val="center"/>
            <w:hideMark/>
          </w:tcPr>
          <w:p w:rsidR="001245A1" w:rsidRPr="00E93691" w:rsidRDefault="001245A1" w:rsidP="006D214D">
            <w:pPr>
              <w:spacing w:beforeLines="58" w:before="139" w:afterLines="58" w:after="139" w:line="240" w:lineRule="auto"/>
              <w:rPr>
                <w:rFonts w:ascii="Times New Roman" w:hAnsi="Times New Roman"/>
                <w:b/>
                <w:bCs/>
                <w:sz w:val="20"/>
                <w:szCs w:val="20"/>
              </w:rPr>
            </w:pPr>
            <w:r w:rsidRPr="003D274B">
              <w:rPr>
                <w:rFonts w:ascii="Times New Roman" w:hAnsi="Times New Roman"/>
                <w:b/>
                <w:bCs/>
                <w:color w:val="000000"/>
                <w:sz w:val="20"/>
                <w:szCs w:val="20"/>
                <w:lang w:eastAsia="en-CA"/>
              </w:rPr>
              <w:t>Estimation sample</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 xml:space="preserve">Male </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-17.28</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-20.35</w:t>
            </w:r>
          </w:p>
        </w:tc>
        <w:tc>
          <w:tcPr>
            <w:tcW w:w="1559" w:type="dxa"/>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417" w:type="dxa"/>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915D0B">
              <w:rPr>
                <w:rFonts w:ascii="Times New Roman" w:hAnsi="Times New Roman"/>
                <w:sz w:val="20"/>
                <w:szCs w:val="20"/>
              </w:rPr>
              <w:t>-25.26</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-14.51</w:t>
            </w:r>
          </w:p>
        </w:tc>
        <w:tc>
          <w:tcPr>
            <w:tcW w:w="1269" w:type="dxa"/>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c>
          <w:tcPr>
            <w:tcW w:w="1308" w:type="dxa"/>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Age less than 25</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-24.07</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-29.69</w:t>
            </w:r>
          </w:p>
        </w:tc>
        <w:tc>
          <w:tcPr>
            <w:tcW w:w="1559" w:type="dxa"/>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417" w:type="dxa"/>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915D0B">
              <w:rPr>
                <w:rFonts w:ascii="Times New Roman" w:hAnsi="Times New Roman"/>
                <w:sz w:val="20"/>
                <w:szCs w:val="20"/>
              </w:rPr>
              <w:t>-19.97</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-14.72</w:t>
            </w:r>
          </w:p>
        </w:tc>
        <w:tc>
          <w:tcPr>
            <w:tcW w:w="1269" w:type="dxa"/>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c>
          <w:tcPr>
            <w:tcW w:w="1308" w:type="dxa"/>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Passenger car</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15.23</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18.76</w:t>
            </w:r>
          </w:p>
        </w:tc>
        <w:tc>
          <w:tcPr>
            <w:tcW w:w="1559" w:type="dxa"/>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417" w:type="dxa"/>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915D0B">
              <w:rPr>
                <w:rFonts w:ascii="Times New Roman" w:hAnsi="Times New Roman"/>
                <w:sz w:val="20"/>
                <w:szCs w:val="20"/>
              </w:rPr>
              <w:t>13.02</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9.50</w:t>
            </w:r>
          </w:p>
        </w:tc>
        <w:tc>
          <w:tcPr>
            <w:tcW w:w="1269" w:type="dxa"/>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c>
          <w:tcPr>
            <w:tcW w:w="1308" w:type="dxa"/>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High speed limit</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43.77</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57.44</w:t>
            </w:r>
          </w:p>
        </w:tc>
        <w:tc>
          <w:tcPr>
            <w:tcW w:w="1559" w:type="dxa"/>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417" w:type="dxa"/>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915D0B">
              <w:rPr>
                <w:rFonts w:ascii="Times New Roman" w:hAnsi="Times New Roman"/>
                <w:sz w:val="20"/>
                <w:szCs w:val="20"/>
              </w:rPr>
              <w:t>38.41</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63.82</w:t>
            </w:r>
          </w:p>
        </w:tc>
        <w:tc>
          <w:tcPr>
            <w:tcW w:w="1269" w:type="dxa"/>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c>
          <w:tcPr>
            <w:tcW w:w="1308" w:type="dxa"/>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r>
      <w:tr w:rsidR="001245A1" w:rsidRPr="00E93691" w:rsidTr="00794B98">
        <w:trPr>
          <w:trHeight w:val="287"/>
          <w:jc w:val="center"/>
        </w:trPr>
        <w:tc>
          <w:tcPr>
            <w:tcW w:w="1894" w:type="dxa"/>
            <w:tcBorders>
              <w:bottom w:val="nil"/>
            </w:tcBorders>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Snowy surface</w:t>
            </w:r>
          </w:p>
        </w:tc>
        <w:tc>
          <w:tcPr>
            <w:tcW w:w="1417" w:type="dxa"/>
            <w:tcBorders>
              <w:bottom w:val="nil"/>
            </w:tcBorders>
            <w:noWrap/>
            <w:vAlign w:val="center"/>
            <w:hideMark/>
          </w:tcPr>
          <w:p w:rsidR="00F07181" w:rsidRDefault="001245A1" w:rsidP="000770E8">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-32.69</w:t>
            </w:r>
          </w:p>
        </w:tc>
        <w:tc>
          <w:tcPr>
            <w:tcW w:w="1418" w:type="dxa"/>
            <w:tcBorders>
              <w:bottom w:val="nil"/>
            </w:tcBorders>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-38.40</w:t>
            </w:r>
          </w:p>
        </w:tc>
        <w:tc>
          <w:tcPr>
            <w:tcW w:w="1559" w:type="dxa"/>
            <w:tcBorders>
              <w:bottom w:val="nil"/>
            </w:tcBorders>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417" w:type="dxa"/>
            <w:tcBorders>
              <w:bottom w:val="nil"/>
            </w:tcBorders>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276" w:type="dxa"/>
            <w:tcBorders>
              <w:bottom w:val="nil"/>
            </w:tcBorders>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915D0B">
              <w:rPr>
                <w:rFonts w:ascii="Times New Roman" w:hAnsi="Times New Roman"/>
                <w:sz w:val="20"/>
                <w:szCs w:val="20"/>
              </w:rPr>
              <w:t>-24.20</w:t>
            </w:r>
          </w:p>
        </w:tc>
        <w:tc>
          <w:tcPr>
            <w:tcW w:w="1350" w:type="dxa"/>
            <w:tcBorders>
              <w:bottom w:val="nil"/>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-44.32</w:t>
            </w:r>
          </w:p>
        </w:tc>
        <w:tc>
          <w:tcPr>
            <w:tcW w:w="1269" w:type="dxa"/>
            <w:tcBorders>
              <w:bottom w:val="nil"/>
            </w:tcBorders>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c>
          <w:tcPr>
            <w:tcW w:w="1308" w:type="dxa"/>
            <w:tcBorders>
              <w:bottom w:val="nil"/>
            </w:tcBorders>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r>
      <w:tr w:rsidR="001245A1" w:rsidRPr="00E93691" w:rsidTr="00794B98">
        <w:trPr>
          <w:trHeight w:val="287"/>
          <w:jc w:val="center"/>
        </w:trPr>
        <w:tc>
          <w:tcPr>
            <w:tcW w:w="1894" w:type="dxa"/>
            <w:tcBorders>
              <w:top w:val="nil"/>
              <w:bottom w:val="single" w:sz="6" w:space="0" w:color="auto"/>
            </w:tcBorders>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Head-on collision</w:t>
            </w:r>
          </w:p>
        </w:tc>
        <w:tc>
          <w:tcPr>
            <w:tcW w:w="1417" w:type="dxa"/>
            <w:tcBorders>
              <w:top w:val="nil"/>
              <w:bottom w:val="single" w:sz="6" w:space="0" w:color="auto"/>
            </w:tcBorders>
            <w:noWrap/>
            <w:vAlign w:val="center"/>
            <w:hideMark/>
          </w:tcPr>
          <w:p w:rsidR="00F07181" w:rsidRDefault="001245A1" w:rsidP="000770E8">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27.54</w:t>
            </w:r>
          </w:p>
        </w:tc>
        <w:tc>
          <w:tcPr>
            <w:tcW w:w="1418" w:type="dxa"/>
            <w:tcBorders>
              <w:top w:val="nil"/>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CC27DB">
              <w:rPr>
                <w:rFonts w:ascii="Times New Roman" w:hAnsi="Times New Roman"/>
                <w:sz w:val="20"/>
                <w:szCs w:val="20"/>
              </w:rPr>
              <w:t>153.04</w:t>
            </w:r>
          </w:p>
        </w:tc>
        <w:tc>
          <w:tcPr>
            <w:tcW w:w="1559" w:type="dxa"/>
            <w:tcBorders>
              <w:top w:val="nil"/>
              <w:bottom w:val="single" w:sz="6" w:space="0" w:color="auto"/>
            </w:tcBorders>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417" w:type="dxa"/>
            <w:tcBorders>
              <w:top w:val="nil"/>
              <w:bottom w:val="single" w:sz="6" w:space="0" w:color="auto"/>
            </w:tcBorders>
            <w:noWrap/>
            <w:vAlign w:val="center"/>
            <w:hideMark/>
          </w:tcPr>
          <w:p w:rsidR="00F07181" w:rsidRDefault="001245A1">
            <w:pPr>
              <w:spacing w:beforeLines="58" w:before="139" w:afterLines="58" w:after="139" w:line="240" w:lineRule="auto"/>
              <w:jc w:val="center"/>
              <w:rPr>
                <w:lang w:val="en-CA"/>
              </w:rPr>
            </w:pPr>
            <w:r w:rsidRPr="00B47DA9">
              <w:rPr>
                <w:rFonts w:ascii="Times New Roman" w:hAnsi="Times New Roman"/>
                <w:color w:val="000000"/>
                <w:sz w:val="20"/>
                <w:szCs w:val="20"/>
                <w:lang w:eastAsia="en-CA"/>
              </w:rPr>
              <w:t>˗</w:t>
            </w:r>
          </w:p>
        </w:tc>
        <w:tc>
          <w:tcPr>
            <w:tcW w:w="1276" w:type="dxa"/>
            <w:tcBorders>
              <w:top w:val="nil"/>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sz w:val="20"/>
                <w:szCs w:val="20"/>
                <w:lang w:val="en-CA"/>
              </w:rPr>
            </w:pPr>
            <w:r w:rsidRPr="00915D0B">
              <w:rPr>
                <w:rFonts w:ascii="Times New Roman" w:hAnsi="Times New Roman"/>
                <w:sz w:val="20"/>
                <w:szCs w:val="20"/>
              </w:rPr>
              <w:t>20.27</w:t>
            </w:r>
          </w:p>
        </w:tc>
        <w:tc>
          <w:tcPr>
            <w:tcW w:w="1350" w:type="dxa"/>
            <w:tcBorders>
              <w:top w:val="nil"/>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173.52</w:t>
            </w:r>
          </w:p>
        </w:tc>
        <w:tc>
          <w:tcPr>
            <w:tcW w:w="1269" w:type="dxa"/>
            <w:tcBorders>
              <w:top w:val="nil"/>
              <w:bottom w:val="single" w:sz="6" w:space="0" w:color="auto"/>
            </w:tcBorders>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c>
          <w:tcPr>
            <w:tcW w:w="1308" w:type="dxa"/>
            <w:tcBorders>
              <w:top w:val="nil"/>
              <w:bottom w:val="single" w:sz="6" w:space="0" w:color="auto"/>
            </w:tcBorders>
            <w:noWrap/>
            <w:vAlign w:val="center"/>
            <w:hideMark/>
          </w:tcPr>
          <w:p w:rsidR="00F07181" w:rsidRDefault="001245A1">
            <w:pPr>
              <w:spacing w:beforeLines="58" w:before="139" w:afterLines="58" w:after="139" w:line="240" w:lineRule="auto"/>
              <w:jc w:val="center"/>
              <w:rPr>
                <w:lang w:val="en-CA"/>
              </w:rPr>
            </w:pPr>
            <w:r w:rsidRPr="00A9629A">
              <w:rPr>
                <w:rFonts w:ascii="Times New Roman" w:hAnsi="Times New Roman"/>
                <w:color w:val="000000"/>
                <w:sz w:val="20"/>
                <w:szCs w:val="20"/>
                <w:lang w:eastAsia="en-CA"/>
              </w:rPr>
              <w:t>˗</w:t>
            </w:r>
          </w:p>
        </w:tc>
      </w:tr>
      <w:tr w:rsidR="001245A1" w:rsidRPr="00E93691" w:rsidTr="00794B98">
        <w:trPr>
          <w:trHeight w:val="287"/>
          <w:jc w:val="center"/>
        </w:trPr>
        <w:tc>
          <w:tcPr>
            <w:tcW w:w="12908" w:type="dxa"/>
            <w:gridSpan w:val="9"/>
            <w:tcBorders>
              <w:top w:val="single" w:sz="6" w:space="0" w:color="auto"/>
            </w:tcBorders>
            <w:noWrap/>
            <w:vAlign w:val="center"/>
            <w:hideMark/>
          </w:tcPr>
          <w:p w:rsidR="001245A1" w:rsidRPr="00E93691" w:rsidRDefault="001245A1" w:rsidP="006D214D">
            <w:pPr>
              <w:spacing w:beforeLines="58" w:before="139" w:afterLines="58" w:after="139" w:line="240" w:lineRule="auto"/>
              <w:rPr>
                <w:rFonts w:ascii="Times New Roman" w:hAnsi="Times New Roman"/>
                <w:b/>
                <w:bCs/>
                <w:sz w:val="20"/>
                <w:szCs w:val="20"/>
              </w:rPr>
            </w:pPr>
            <w:r w:rsidRPr="00E93691">
              <w:rPr>
                <w:rFonts w:ascii="Times New Roman" w:hAnsi="Times New Roman"/>
                <w:b/>
                <w:bCs/>
                <w:sz w:val="20"/>
                <w:szCs w:val="20"/>
              </w:rPr>
              <w:t>Underreported sample without corrections</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 xml:space="preserve">Male </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-11.33</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-12.06</w:t>
            </w:r>
          </w:p>
        </w:tc>
        <w:tc>
          <w:tcPr>
            <w:tcW w:w="155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34.44</w:t>
            </w:r>
          </w:p>
        </w:tc>
        <w:tc>
          <w:tcPr>
            <w:tcW w:w="1417"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40.74</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-16.42</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-7.07</w:t>
            </w:r>
          </w:p>
        </w:tc>
        <w:tc>
          <w:tcPr>
            <w:tcW w:w="126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35.00</w:t>
            </w:r>
          </w:p>
        </w:tc>
        <w:tc>
          <w:tcPr>
            <w:tcW w:w="130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51.25</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Age less than 25</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-18.47</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-25.14</w:t>
            </w:r>
          </w:p>
        </w:tc>
        <w:tc>
          <w:tcPr>
            <w:tcW w:w="155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23.26</w:t>
            </w:r>
          </w:p>
        </w:tc>
        <w:tc>
          <w:tcPr>
            <w:tcW w:w="1417"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15.31</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-18.80</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-13.62</w:t>
            </w:r>
          </w:p>
        </w:tc>
        <w:tc>
          <w:tcPr>
            <w:tcW w:w="126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5.85</w:t>
            </w:r>
          </w:p>
        </w:tc>
        <w:tc>
          <w:tcPr>
            <w:tcW w:w="130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7.49</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Passenger car</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12.25</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16.76</w:t>
            </w:r>
          </w:p>
        </w:tc>
        <w:tc>
          <w:tcPr>
            <w:tcW w:w="155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19.60</w:t>
            </w:r>
          </w:p>
        </w:tc>
        <w:tc>
          <w:tcPr>
            <w:tcW w:w="1417"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10.65</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11.08</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6.03</w:t>
            </w:r>
          </w:p>
        </w:tc>
        <w:tc>
          <w:tcPr>
            <w:tcW w:w="126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14.89</w:t>
            </w:r>
          </w:p>
        </w:tc>
        <w:tc>
          <w:tcPr>
            <w:tcW w:w="130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36.47</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High speed limit</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36.23</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55.73</w:t>
            </w:r>
          </w:p>
        </w:tc>
        <w:tc>
          <w:tcPr>
            <w:tcW w:w="155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17.23</w:t>
            </w:r>
          </w:p>
        </w:tc>
        <w:tc>
          <w:tcPr>
            <w:tcW w:w="1417"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2.97</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28.37</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47.52</w:t>
            </w:r>
          </w:p>
        </w:tc>
        <w:tc>
          <w:tcPr>
            <w:tcW w:w="126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26.15</w:t>
            </w:r>
          </w:p>
        </w:tc>
        <w:tc>
          <w:tcPr>
            <w:tcW w:w="130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25.54</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Snowy surface</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-22.36</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-28.92</w:t>
            </w:r>
          </w:p>
        </w:tc>
        <w:tc>
          <w:tcPr>
            <w:tcW w:w="155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31.61</w:t>
            </w:r>
          </w:p>
        </w:tc>
        <w:tc>
          <w:tcPr>
            <w:tcW w:w="1417"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24.70</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-11.83</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-34.33</w:t>
            </w:r>
          </w:p>
        </w:tc>
        <w:tc>
          <w:tcPr>
            <w:tcW w:w="126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51.13</w:t>
            </w:r>
          </w:p>
        </w:tc>
        <w:tc>
          <w:tcPr>
            <w:tcW w:w="130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22.53</w:t>
            </w:r>
          </w:p>
        </w:tc>
      </w:tr>
      <w:tr w:rsidR="001245A1" w:rsidRPr="00E93691" w:rsidTr="00794B98">
        <w:trPr>
          <w:trHeight w:val="287"/>
          <w:jc w:val="center"/>
        </w:trPr>
        <w:tc>
          <w:tcPr>
            <w:tcW w:w="1894" w:type="dxa"/>
            <w:tcBorders>
              <w:bottom w:val="single" w:sz="6" w:space="0" w:color="auto"/>
            </w:tcBorders>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Head-on collision</w:t>
            </w:r>
          </w:p>
        </w:tc>
        <w:tc>
          <w:tcPr>
            <w:tcW w:w="1417" w:type="dxa"/>
            <w:tcBorders>
              <w:bottom w:val="single" w:sz="6" w:space="0" w:color="auto"/>
            </w:tcBorders>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6.61</w:t>
            </w:r>
          </w:p>
        </w:tc>
        <w:tc>
          <w:tcPr>
            <w:tcW w:w="1418" w:type="dxa"/>
            <w:tcBorders>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121.98</w:t>
            </w:r>
          </w:p>
        </w:tc>
        <w:tc>
          <w:tcPr>
            <w:tcW w:w="1559" w:type="dxa"/>
            <w:tcBorders>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75.99</w:t>
            </w:r>
          </w:p>
        </w:tc>
        <w:tc>
          <w:tcPr>
            <w:tcW w:w="1417" w:type="dxa"/>
            <w:tcBorders>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20.30</w:t>
            </w:r>
          </w:p>
        </w:tc>
        <w:tc>
          <w:tcPr>
            <w:tcW w:w="1276" w:type="dxa"/>
            <w:tcBorders>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8.55</w:t>
            </w:r>
          </w:p>
        </w:tc>
        <w:tc>
          <w:tcPr>
            <w:tcW w:w="1350" w:type="dxa"/>
            <w:tcBorders>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151.89</w:t>
            </w:r>
          </w:p>
        </w:tc>
        <w:tc>
          <w:tcPr>
            <w:tcW w:w="1269" w:type="dxa"/>
            <w:tcBorders>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57.83</w:t>
            </w:r>
          </w:p>
        </w:tc>
        <w:tc>
          <w:tcPr>
            <w:tcW w:w="1308" w:type="dxa"/>
            <w:tcBorders>
              <w:bottom w:val="single" w:sz="6"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12.46</w:t>
            </w:r>
          </w:p>
        </w:tc>
      </w:tr>
      <w:tr w:rsidR="001245A1" w:rsidRPr="00E93691" w:rsidTr="00794B98">
        <w:trPr>
          <w:trHeight w:val="287"/>
          <w:jc w:val="center"/>
        </w:trPr>
        <w:tc>
          <w:tcPr>
            <w:tcW w:w="1894" w:type="dxa"/>
            <w:tcBorders>
              <w:bottom w:val="single" w:sz="6" w:space="0" w:color="auto"/>
            </w:tcBorders>
            <w:noWrap/>
            <w:vAlign w:val="center"/>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Pr>
                <w:rFonts w:ascii="Times New Roman" w:hAnsi="Times New Roman"/>
                <w:color w:val="000000"/>
                <w:sz w:val="20"/>
                <w:szCs w:val="20"/>
                <w:lang w:eastAsia="en-CA"/>
              </w:rPr>
              <w:lastRenderedPageBreak/>
              <w:t>Average Error</w:t>
            </w:r>
          </w:p>
        </w:tc>
        <w:tc>
          <w:tcPr>
            <w:tcW w:w="1417" w:type="dxa"/>
            <w:tcBorders>
              <w:bottom w:val="single" w:sz="6" w:space="0" w:color="auto"/>
            </w:tcBorders>
            <w:noWrap/>
            <w:vAlign w:val="center"/>
          </w:tcPr>
          <w:p w:rsidR="00F07181" w:rsidRDefault="001245A1" w:rsidP="000770E8">
            <w:pPr>
              <w:spacing w:beforeLines="58" w:before="139" w:afterLines="58" w:after="139" w:line="240" w:lineRule="auto"/>
              <w:jc w:val="center"/>
              <w:rPr>
                <w:rFonts w:ascii="Times New Roman" w:hAnsi="Times New Roman"/>
                <w:color w:val="000000"/>
                <w:sz w:val="20"/>
                <w:szCs w:val="20"/>
                <w:lang w:val="en-CA" w:eastAsia="en-CA"/>
              </w:rPr>
            </w:pPr>
            <w:r w:rsidRPr="00B47DA9">
              <w:rPr>
                <w:rFonts w:ascii="Times New Roman" w:hAnsi="Times New Roman"/>
                <w:color w:val="000000"/>
                <w:sz w:val="20"/>
                <w:szCs w:val="20"/>
                <w:lang w:eastAsia="en-CA"/>
              </w:rPr>
              <w:t>˗</w:t>
            </w:r>
          </w:p>
        </w:tc>
        <w:tc>
          <w:tcPr>
            <w:tcW w:w="1418" w:type="dxa"/>
            <w:tcBorders>
              <w:bottom w:val="single" w:sz="6" w:space="0" w:color="auto"/>
            </w:tcBorders>
            <w:noWrap/>
            <w:vAlign w:val="center"/>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AA0E4F">
              <w:rPr>
                <w:rFonts w:ascii="Times New Roman" w:hAnsi="Times New Roman"/>
                <w:color w:val="000000"/>
                <w:sz w:val="20"/>
                <w:szCs w:val="20"/>
                <w:lang w:eastAsia="en-CA"/>
              </w:rPr>
              <w:t>33.69</w:t>
            </w:r>
          </w:p>
        </w:tc>
        <w:tc>
          <w:tcPr>
            <w:tcW w:w="1559" w:type="dxa"/>
            <w:tcBorders>
              <w:bottom w:val="single" w:sz="6" w:space="0" w:color="auto"/>
            </w:tcBorders>
            <w:noWrap/>
            <w:vAlign w:val="center"/>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B47DA9">
              <w:rPr>
                <w:rFonts w:ascii="Times New Roman" w:hAnsi="Times New Roman"/>
                <w:color w:val="000000"/>
                <w:sz w:val="20"/>
                <w:szCs w:val="20"/>
                <w:lang w:eastAsia="en-CA"/>
              </w:rPr>
              <w:t>˗</w:t>
            </w:r>
          </w:p>
        </w:tc>
        <w:tc>
          <w:tcPr>
            <w:tcW w:w="1417" w:type="dxa"/>
            <w:tcBorders>
              <w:bottom w:val="single" w:sz="6" w:space="0" w:color="auto"/>
            </w:tcBorders>
            <w:noWrap/>
            <w:vAlign w:val="center"/>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AA0E4F">
              <w:rPr>
                <w:rFonts w:ascii="Times New Roman" w:hAnsi="Times New Roman"/>
                <w:color w:val="000000"/>
                <w:sz w:val="20"/>
                <w:szCs w:val="20"/>
                <w:lang w:eastAsia="en-CA"/>
              </w:rPr>
              <w:t>19.11</w:t>
            </w:r>
          </w:p>
        </w:tc>
        <w:tc>
          <w:tcPr>
            <w:tcW w:w="1276" w:type="dxa"/>
            <w:tcBorders>
              <w:bottom w:val="single" w:sz="6" w:space="0" w:color="auto"/>
            </w:tcBorders>
            <w:noWrap/>
            <w:vAlign w:val="center"/>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B47DA9">
              <w:rPr>
                <w:rFonts w:ascii="Times New Roman" w:hAnsi="Times New Roman"/>
                <w:color w:val="000000"/>
                <w:sz w:val="20"/>
                <w:szCs w:val="20"/>
                <w:lang w:eastAsia="en-CA"/>
              </w:rPr>
              <w:t>˗</w:t>
            </w:r>
          </w:p>
        </w:tc>
        <w:tc>
          <w:tcPr>
            <w:tcW w:w="1350" w:type="dxa"/>
            <w:tcBorders>
              <w:bottom w:val="single" w:sz="6" w:space="0" w:color="auto"/>
            </w:tcBorders>
            <w:noWrap/>
            <w:vAlign w:val="center"/>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AA0E4F">
              <w:rPr>
                <w:rFonts w:ascii="Times New Roman" w:hAnsi="Times New Roman"/>
                <w:color w:val="000000"/>
                <w:sz w:val="20"/>
                <w:szCs w:val="20"/>
                <w:lang w:eastAsia="en-CA"/>
              </w:rPr>
              <w:t>31.81</w:t>
            </w:r>
          </w:p>
        </w:tc>
        <w:tc>
          <w:tcPr>
            <w:tcW w:w="1269" w:type="dxa"/>
            <w:tcBorders>
              <w:bottom w:val="single" w:sz="6" w:space="0" w:color="auto"/>
            </w:tcBorders>
            <w:noWrap/>
            <w:vAlign w:val="center"/>
          </w:tcPr>
          <w:p w:rsidR="00F07181" w:rsidRDefault="001245A1">
            <w:pPr>
              <w:spacing w:beforeLines="58" w:before="139" w:afterLines="58" w:after="139" w:line="240" w:lineRule="auto"/>
              <w:jc w:val="center"/>
              <w:rPr>
                <w:rFonts w:ascii="Times New Roman" w:hAnsi="Times New Roman"/>
                <w:color w:val="000000"/>
                <w:sz w:val="20"/>
                <w:szCs w:val="20"/>
                <w:lang w:val="en-CA" w:eastAsia="en-CA"/>
              </w:rPr>
            </w:pPr>
            <w:r w:rsidRPr="00B47DA9">
              <w:rPr>
                <w:rFonts w:ascii="Times New Roman" w:hAnsi="Times New Roman"/>
                <w:color w:val="000000"/>
                <w:sz w:val="20"/>
                <w:szCs w:val="20"/>
                <w:lang w:eastAsia="en-CA"/>
              </w:rPr>
              <w:t>˗</w:t>
            </w:r>
          </w:p>
        </w:tc>
        <w:tc>
          <w:tcPr>
            <w:tcW w:w="1308" w:type="dxa"/>
            <w:tcBorders>
              <w:bottom w:val="single" w:sz="6" w:space="0" w:color="auto"/>
            </w:tcBorders>
            <w:noWrap/>
            <w:vAlign w:val="center"/>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AA0E4F">
              <w:rPr>
                <w:rFonts w:ascii="Times New Roman" w:hAnsi="Times New Roman"/>
                <w:color w:val="000000"/>
                <w:sz w:val="20"/>
                <w:szCs w:val="20"/>
                <w:lang w:eastAsia="en-CA"/>
              </w:rPr>
              <w:t>25.96</w:t>
            </w:r>
          </w:p>
        </w:tc>
      </w:tr>
      <w:tr w:rsidR="001245A1" w:rsidRPr="00E93691" w:rsidTr="00794B98">
        <w:trPr>
          <w:trHeight w:val="287"/>
          <w:jc w:val="center"/>
        </w:trPr>
        <w:tc>
          <w:tcPr>
            <w:tcW w:w="12908" w:type="dxa"/>
            <w:gridSpan w:val="9"/>
            <w:tcBorders>
              <w:top w:val="single" w:sz="6" w:space="0" w:color="auto"/>
              <w:bottom w:val="nil"/>
            </w:tcBorders>
            <w:noWrap/>
            <w:vAlign w:val="center"/>
            <w:hideMark/>
          </w:tcPr>
          <w:p w:rsidR="001245A1" w:rsidRPr="00E93691" w:rsidRDefault="001245A1" w:rsidP="006D214D">
            <w:pPr>
              <w:spacing w:beforeLines="58" w:before="139" w:afterLines="58" w:after="139" w:line="240" w:lineRule="auto"/>
              <w:rPr>
                <w:rFonts w:ascii="Times New Roman" w:hAnsi="Times New Roman"/>
                <w:b/>
                <w:bCs/>
                <w:sz w:val="20"/>
                <w:szCs w:val="20"/>
              </w:rPr>
            </w:pPr>
            <w:r w:rsidRPr="00E93691">
              <w:rPr>
                <w:rFonts w:ascii="Times New Roman" w:hAnsi="Times New Roman"/>
                <w:b/>
                <w:bCs/>
                <w:sz w:val="20"/>
                <w:szCs w:val="20"/>
              </w:rPr>
              <w:t>Underreported sample with corrections</w:t>
            </w:r>
          </w:p>
        </w:tc>
      </w:tr>
      <w:tr w:rsidR="001245A1" w:rsidRPr="00E93691" w:rsidTr="00794B98">
        <w:trPr>
          <w:trHeight w:val="287"/>
          <w:jc w:val="center"/>
        </w:trPr>
        <w:tc>
          <w:tcPr>
            <w:tcW w:w="1894" w:type="dxa"/>
            <w:tcBorders>
              <w:top w:val="nil"/>
            </w:tcBorders>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 xml:space="preserve">Male </w:t>
            </w:r>
          </w:p>
        </w:tc>
        <w:tc>
          <w:tcPr>
            <w:tcW w:w="1417" w:type="dxa"/>
            <w:tcBorders>
              <w:top w:val="nil"/>
            </w:tcBorders>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-15.57</w:t>
            </w:r>
          </w:p>
        </w:tc>
        <w:tc>
          <w:tcPr>
            <w:tcW w:w="1418" w:type="dxa"/>
            <w:tcBorders>
              <w:top w:val="nil"/>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-17.32</w:t>
            </w:r>
          </w:p>
        </w:tc>
        <w:tc>
          <w:tcPr>
            <w:tcW w:w="1559" w:type="dxa"/>
            <w:tcBorders>
              <w:top w:val="nil"/>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9.88</w:t>
            </w:r>
          </w:p>
        </w:tc>
        <w:tc>
          <w:tcPr>
            <w:tcW w:w="1417" w:type="dxa"/>
            <w:tcBorders>
              <w:top w:val="nil"/>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14.87</w:t>
            </w:r>
          </w:p>
        </w:tc>
        <w:tc>
          <w:tcPr>
            <w:tcW w:w="1276" w:type="dxa"/>
            <w:tcBorders>
              <w:top w:val="nil"/>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-23.19</w:t>
            </w:r>
          </w:p>
        </w:tc>
        <w:tc>
          <w:tcPr>
            <w:tcW w:w="1350" w:type="dxa"/>
            <w:tcBorders>
              <w:top w:val="nil"/>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-12.78</w:t>
            </w:r>
          </w:p>
        </w:tc>
        <w:tc>
          <w:tcPr>
            <w:tcW w:w="1269" w:type="dxa"/>
            <w:tcBorders>
              <w:top w:val="nil"/>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8.17</w:t>
            </w:r>
          </w:p>
        </w:tc>
        <w:tc>
          <w:tcPr>
            <w:tcW w:w="1308" w:type="dxa"/>
            <w:tcBorders>
              <w:top w:val="nil"/>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11.90</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Age less than 25</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-20.96</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-26.24</w:t>
            </w:r>
          </w:p>
        </w:tc>
        <w:tc>
          <w:tcPr>
            <w:tcW w:w="155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12.93</w:t>
            </w:r>
          </w:p>
        </w:tc>
        <w:tc>
          <w:tcPr>
            <w:tcW w:w="1417"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11.62</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-23.14</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-17.43</w:t>
            </w:r>
          </w:p>
        </w:tc>
        <w:tc>
          <w:tcPr>
            <w:tcW w:w="126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15.88</w:t>
            </w:r>
          </w:p>
        </w:tc>
        <w:tc>
          <w:tcPr>
            <w:tcW w:w="130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18.39</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Passenger car</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13.95</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17.49</w:t>
            </w:r>
          </w:p>
        </w:tc>
        <w:tc>
          <w:tcPr>
            <w:tcW w:w="155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8.43</w:t>
            </w:r>
          </w:p>
        </w:tc>
        <w:tc>
          <w:tcPr>
            <w:tcW w:w="1417"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6.78</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17.69</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10.42</w:t>
            </w:r>
          </w:p>
        </w:tc>
        <w:tc>
          <w:tcPr>
            <w:tcW w:w="126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35.89</w:t>
            </w:r>
          </w:p>
        </w:tc>
        <w:tc>
          <w:tcPr>
            <w:tcW w:w="130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9.70</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High speed limit</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43.44</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58.88</w:t>
            </w:r>
          </w:p>
        </w:tc>
        <w:tc>
          <w:tcPr>
            <w:tcW w:w="155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0.74</w:t>
            </w:r>
          </w:p>
        </w:tc>
        <w:tc>
          <w:tcPr>
            <w:tcW w:w="1417"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2.51</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38.87</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57.10</w:t>
            </w:r>
          </w:p>
        </w:tc>
        <w:tc>
          <w:tcPr>
            <w:tcW w:w="126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1.20</w:t>
            </w:r>
          </w:p>
        </w:tc>
        <w:tc>
          <w:tcPr>
            <w:tcW w:w="130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10.53</w:t>
            </w:r>
          </w:p>
        </w:tc>
      </w:tr>
      <w:tr w:rsidR="001245A1" w:rsidRPr="00E93691" w:rsidTr="00794B98">
        <w:trPr>
          <w:trHeight w:val="287"/>
          <w:jc w:val="center"/>
        </w:trPr>
        <w:tc>
          <w:tcPr>
            <w:tcW w:w="1894" w:type="dxa"/>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Snowy surface</w:t>
            </w:r>
          </w:p>
        </w:tc>
        <w:tc>
          <w:tcPr>
            <w:tcW w:w="1417" w:type="dxa"/>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-24.85</w:t>
            </w:r>
          </w:p>
        </w:tc>
        <w:tc>
          <w:tcPr>
            <w:tcW w:w="141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-29.97</w:t>
            </w:r>
          </w:p>
        </w:tc>
        <w:tc>
          <w:tcPr>
            <w:tcW w:w="155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23.99</w:t>
            </w:r>
          </w:p>
        </w:tc>
        <w:tc>
          <w:tcPr>
            <w:tcW w:w="1417"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21.96</w:t>
            </w:r>
          </w:p>
        </w:tc>
        <w:tc>
          <w:tcPr>
            <w:tcW w:w="1276"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-16.83</w:t>
            </w:r>
          </w:p>
        </w:tc>
        <w:tc>
          <w:tcPr>
            <w:tcW w:w="1350"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-37.70</w:t>
            </w:r>
          </w:p>
        </w:tc>
        <w:tc>
          <w:tcPr>
            <w:tcW w:w="1269"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30.46</w:t>
            </w:r>
          </w:p>
        </w:tc>
        <w:tc>
          <w:tcPr>
            <w:tcW w:w="1308" w:type="dxa"/>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14.94</w:t>
            </w:r>
          </w:p>
        </w:tc>
      </w:tr>
      <w:tr w:rsidR="001245A1" w:rsidRPr="00E93691" w:rsidTr="00794B98">
        <w:trPr>
          <w:trHeight w:val="287"/>
          <w:jc w:val="center"/>
        </w:trPr>
        <w:tc>
          <w:tcPr>
            <w:tcW w:w="1894" w:type="dxa"/>
            <w:tcBorders>
              <w:bottom w:val="single" w:sz="4" w:space="0" w:color="auto"/>
            </w:tcBorders>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sidRPr="003D274B">
              <w:rPr>
                <w:rFonts w:ascii="Times New Roman" w:hAnsi="Times New Roman"/>
                <w:color w:val="000000"/>
                <w:sz w:val="20"/>
                <w:szCs w:val="20"/>
                <w:lang w:eastAsia="en-CA"/>
              </w:rPr>
              <w:t>Head-on collision</w:t>
            </w:r>
          </w:p>
        </w:tc>
        <w:tc>
          <w:tcPr>
            <w:tcW w:w="1417" w:type="dxa"/>
            <w:tcBorders>
              <w:bottom w:val="single" w:sz="4" w:space="0" w:color="auto"/>
            </w:tcBorders>
            <w:noWrap/>
            <w:vAlign w:val="center"/>
            <w:hideMark/>
          </w:tcPr>
          <w:p w:rsidR="00F07181" w:rsidRDefault="001245A1" w:rsidP="000770E8">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16.96</w:t>
            </w:r>
          </w:p>
        </w:tc>
        <w:tc>
          <w:tcPr>
            <w:tcW w:w="1418" w:type="dxa"/>
            <w:tcBorders>
              <w:bottom w:val="single" w:sz="4"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130.13</w:t>
            </w:r>
          </w:p>
        </w:tc>
        <w:tc>
          <w:tcPr>
            <w:tcW w:w="1559" w:type="dxa"/>
            <w:tcBorders>
              <w:bottom w:val="single" w:sz="4"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38.41</w:t>
            </w:r>
          </w:p>
        </w:tc>
        <w:tc>
          <w:tcPr>
            <w:tcW w:w="1417" w:type="dxa"/>
            <w:tcBorders>
              <w:bottom w:val="single" w:sz="4"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14.96</w:t>
            </w:r>
          </w:p>
        </w:tc>
        <w:tc>
          <w:tcPr>
            <w:tcW w:w="1276" w:type="dxa"/>
            <w:tcBorders>
              <w:bottom w:val="single" w:sz="4"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24.56</w:t>
            </w:r>
          </w:p>
        </w:tc>
        <w:tc>
          <w:tcPr>
            <w:tcW w:w="1350" w:type="dxa"/>
            <w:tcBorders>
              <w:bottom w:val="single" w:sz="4"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177.21</w:t>
            </w:r>
          </w:p>
        </w:tc>
        <w:tc>
          <w:tcPr>
            <w:tcW w:w="1269" w:type="dxa"/>
            <w:tcBorders>
              <w:bottom w:val="single" w:sz="4"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21.19</w:t>
            </w:r>
          </w:p>
        </w:tc>
        <w:tc>
          <w:tcPr>
            <w:tcW w:w="1308" w:type="dxa"/>
            <w:tcBorders>
              <w:bottom w:val="single" w:sz="4" w:space="0" w:color="auto"/>
            </w:tcBorders>
            <w:noWrap/>
            <w:vAlign w:val="center"/>
            <w:hideMark/>
          </w:tcPr>
          <w:p w:rsidR="00F07181" w:rsidRDefault="001245A1">
            <w:pPr>
              <w:spacing w:beforeLines="58" w:before="139" w:afterLines="58" w:after="139" w:line="240" w:lineRule="auto"/>
              <w:jc w:val="right"/>
              <w:rPr>
                <w:rFonts w:ascii="Times New Roman" w:hAnsi="Times New Roman"/>
                <w:color w:val="000000"/>
                <w:sz w:val="20"/>
                <w:szCs w:val="20"/>
                <w:lang w:val="en-CA" w:eastAsia="en-CA"/>
              </w:rPr>
            </w:pPr>
            <w:r w:rsidRPr="00915D0B">
              <w:rPr>
                <w:rFonts w:ascii="Times New Roman" w:hAnsi="Times New Roman"/>
                <w:color w:val="000000"/>
                <w:sz w:val="20"/>
                <w:szCs w:val="20"/>
                <w:lang w:eastAsia="en-CA"/>
              </w:rPr>
              <w:t>2.13</w:t>
            </w:r>
          </w:p>
        </w:tc>
      </w:tr>
      <w:tr w:rsidR="001245A1" w:rsidRPr="00E93691" w:rsidTr="00794B98">
        <w:trPr>
          <w:trHeight w:val="287"/>
          <w:jc w:val="center"/>
        </w:trPr>
        <w:tc>
          <w:tcPr>
            <w:tcW w:w="1894" w:type="dxa"/>
            <w:tcBorders>
              <w:top w:val="single" w:sz="4" w:space="0" w:color="auto"/>
              <w:bottom w:val="double" w:sz="4" w:space="0" w:color="auto"/>
            </w:tcBorders>
            <w:noWrap/>
            <w:vAlign w:val="center"/>
            <w:hideMark/>
          </w:tcPr>
          <w:p w:rsidR="001245A1" w:rsidRPr="003D274B" w:rsidRDefault="001245A1" w:rsidP="006D214D">
            <w:pPr>
              <w:spacing w:beforeLines="58" w:before="139" w:afterLines="58" w:after="139" w:line="240" w:lineRule="auto"/>
              <w:ind w:left="196"/>
              <w:rPr>
                <w:rFonts w:ascii="Times New Roman" w:hAnsi="Times New Roman"/>
                <w:color w:val="000000"/>
                <w:sz w:val="20"/>
                <w:szCs w:val="20"/>
                <w:lang w:eastAsia="en-CA"/>
              </w:rPr>
            </w:pPr>
            <w:r>
              <w:rPr>
                <w:rFonts w:ascii="Times New Roman" w:hAnsi="Times New Roman"/>
                <w:color w:val="000000"/>
                <w:sz w:val="20"/>
                <w:szCs w:val="20"/>
                <w:lang w:eastAsia="en-CA"/>
              </w:rPr>
              <w:t>Average Error</w:t>
            </w:r>
          </w:p>
        </w:tc>
        <w:tc>
          <w:tcPr>
            <w:tcW w:w="1417" w:type="dxa"/>
            <w:tcBorders>
              <w:top w:val="single" w:sz="4" w:space="0" w:color="auto"/>
              <w:bottom w:val="double" w:sz="4" w:space="0" w:color="auto"/>
            </w:tcBorders>
            <w:noWrap/>
            <w:vAlign w:val="center"/>
            <w:hideMark/>
          </w:tcPr>
          <w:p w:rsidR="001245A1" w:rsidRPr="00915D0B" w:rsidRDefault="001245A1" w:rsidP="000770E8">
            <w:pPr>
              <w:spacing w:beforeLines="58" w:before="139" w:afterLines="58" w:after="139" w:line="240" w:lineRule="auto"/>
              <w:jc w:val="center"/>
              <w:rPr>
                <w:rFonts w:ascii="Times New Roman" w:hAnsi="Times New Roman"/>
                <w:color w:val="000000"/>
                <w:sz w:val="20"/>
                <w:szCs w:val="20"/>
                <w:lang w:val="en-CA" w:eastAsia="en-CA"/>
              </w:rPr>
            </w:pPr>
            <w:r w:rsidRPr="00B47DA9">
              <w:rPr>
                <w:rFonts w:ascii="Times New Roman" w:hAnsi="Times New Roman"/>
                <w:color w:val="000000"/>
                <w:sz w:val="20"/>
                <w:szCs w:val="20"/>
                <w:lang w:eastAsia="en-CA"/>
              </w:rPr>
              <w:t>˗</w:t>
            </w:r>
          </w:p>
        </w:tc>
        <w:tc>
          <w:tcPr>
            <w:tcW w:w="1418" w:type="dxa"/>
            <w:tcBorders>
              <w:top w:val="single" w:sz="4" w:space="0" w:color="auto"/>
              <w:bottom w:val="double" w:sz="4" w:space="0" w:color="auto"/>
            </w:tcBorders>
            <w:noWrap/>
            <w:vAlign w:val="center"/>
            <w:hideMark/>
          </w:tcPr>
          <w:p w:rsidR="001245A1" w:rsidRPr="00915D0B" w:rsidRDefault="004A1840">
            <w:pPr>
              <w:spacing w:beforeLines="58" w:before="139" w:afterLines="58" w:after="139" w:line="240" w:lineRule="auto"/>
              <w:jc w:val="center"/>
              <w:rPr>
                <w:rFonts w:ascii="Times New Roman" w:hAnsi="Times New Roman"/>
                <w:color w:val="000000"/>
                <w:sz w:val="20"/>
                <w:szCs w:val="20"/>
                <w:lang w:val="en-CA" w:eastAsia="en-CA"/>
              </w:rPr>
            </w:pPr>
            <w:r w:rsidRPr="00B47DA9">
              <w:rPr>
                <w:rFonts w:ascii="Times New Roman" w:hAnsi="Times New Roman"/>
                <w:color w:val="000000"/>
                <w:sz w:val="20"/>
                <w:szCs w:val="20"/>
                <w:lang w:eastAsia="en-CA"/>
              </w:rPr>
              <w:t>˗</w:t>
            </w:r>
          </w:p>
        </w:tc>
        <w:tc>
          <w:tcPr>
            <w:tcW w:w="1559" w:type="dxa"/>
            <w:tcBorders>
              <w:top w:val="single" w:sz="4" w:space="0" w:color="auto"/>
              <w:bottom w:val="double" w:sz="4" w:space="0" w:color="auto"/>
            </w:tcBorders>
            <w:noWrap/>
            <w:vAlign w:val="center"/>
            <w:hideMark/>
          </w:tcPr>
          <w:p w:rsidR="001245A1" w:rsidRPr="00915D0B" w:rsidRDefault="004A1840">
            <w:pPr>
              <w:spacing w:beforeLines="58" w:before="139" w:afterLines="58" w:after="139" w:line="240" w:lineRule="auto"/>
              <w:jc w:val="right"/>
              <w:rPr>
                <w:rFonts w:ascii="Times New Roman" w:hAnsi="Times New Roman"/>
                <w:color w:val="000000"/>
                <w:sz w:val="20"/>
                <w:szCs w:val="20"/>
                <w:lang w:val="en-CA" w:eastAsia="en-CA"/>
              </w:rPr>
            </w:pPr>
            <w:r w:rsidRPr="00804AE6">
              <w:rPr>
                <w:rFonts w:ascii="Times New Roman" w:hAnsi="Times New Roman"/>
                <w:color w:val="000000"/>
                <w:sz w:val="20"/>
                <w:szCs w:val="20"/>
                <w:lang w:eastAsia="en-CA"/>
              </w:rPr>
              <w:t>15.73</w:t>
            </w:r>
          </w:p>
        </w:tc>
        <w:tc>
          <w:tcPr>
            <w:tcW w:w="1417" w:type="dxa"/>
            <w:tcBorders>
              <w:top w:val="single" w:sz="4" w:space="0" w:color="auto"/>
              <w:bottom w:val="double" w:sz="4" w:space="0" w:color="auto"/>
            </w:tcBorders>
            <w:noWrap/>
            <w:vAlign w:val="center"/>
            <w:hideMark/>
          </w:tcPr>
          <w:p w:rsidR="001245A1" w:rsidRPr="00915D0B" w:rsidRDefault="001245A1">
            <w:pPr>
              <w:spacing w:beforeLines="58" w:before="139" w:afterLines="58" w:after="139" w:line="240" w:lineRule="auto"/>
              <w:jc w:val="right"/>
              <w:rPr>
                <w:rFonts w:ascii="Times New Roman" w:hAnsi="Times New Roman"/>
                <w:color w:val="000000"/>
                <w:sz w:val="20"/>
                <w:szCs w:val="20"/>
                <w:lang w:val="en-CA" w:eastAsia="en-CA"/>
              </w:rPr>
            </w:pPr>
            <w:r w:rsidRPr="00804AE6">
              <w:rPr>
                <w:rFonts w:ascii="Times New Roman" w:hAnsi="Times New Roman"/>
                <w:color w:val="000000"/>
                <w:sz w:val="20"/>
                <w:szCs w:val="20"/>
                <w:lang w:eastAsia="en-CA"/>
              </w:rPr>
              <w:t>12.12</w:t>
            </w:r>
          </w:p>
        </w:tc>
        <w:tc>
          <w:tcPr>
            <w:tcW w:w="1276" w:type="dxa"/>
            <w:tcBorders>
              <w:top w:val="single" w:sz="4" w:space="0" w:color="auto"/>
              <w:bottom w:val="double" w:sz="4" w:space="0" w:color="auto"/>
            </w:tcBorders>
            <w:noWrap/>
            <w:vAlign w:val="center"/>
            <w:hideMark/>
          </w:tcPr>
          <w:p w:rsidR="001245A1" w:rsidRPr="00915D0B" w:rsidRDefault="001245A1">
            <w:pPr>
              <w:spacing w:beforeLines="58" w:before="139" w:afterLines="58" w:after="139" w:line="240" w:lineRule="auto"/>
              <w:jc w:val="center"/>
              <w:rPr>
                <w:rFonts w:ascii="Times New Roman" w:hAnsi="Times New Roman"/>
                <w:color w:val="000000"/>
                <w:sz w:val="20"/>
                <w:szCs w:val="20"/>
                <w:lang w:val="en-CA" w:eastAsia="en-CA"/>
              </w:rPr>
            </w:pPr>
            <w:r w:rsidRPr="00B47DA9">
              <w:rPr>
                <w:rFonts w:ascii="Times New Roman" w:hAnsi="Times New Roman"/>
                <w:color w:val="000000"/>
                <w:sz w:val="20"/>
                <w:szCs w:val="20"/>
                <w:lang w:eastAsia="en-CA"/>
              </w:rPr>
              <w:t>˗</w:t>
            </w:r>
          </w:p>
        </w:tc>
        <w:tc>
          <w:tcPr>
            <w:tcW w:w="1350" w:type="dxa"/>
            <w:tcBorders>
              <w:top w:val="single" w:sz="4" w:space="0" w:color="auto"/>
              <w:bottom w:val="double" w:sz="4" w:space="0" w:color="auto"/>
            </w:tcBorders>
            <w:noWrap/>
            <w:vAlign w:val="center"/>
            <w:hideMark/>
          </w:tcPr>
          <w:p w:rsidR="001245A1" w:rsidRPr="00915D0B" w:rsidRDefault="004A1840">
            <w:pPr>
              <w:spacing w:beforeLines="58" w:before="139" w:afterLines="58" w:after="139" w:line="240" w:lineRule="auto"/>
              <w:jc w:val="center"/>
              <w:rPr>
                <w:rFonts w:ascii="Times New Roman" w:hAnsi="Times New Roman"/>
                <w:color w:val="000000"/>
                <w:sz w:val="20"/>
                <w:szCs w:val="20"/>
                <w:lang w:val="en-CA" w:eastAsia="en-CA"/>
              </w:rPr>
            </w:pPr>
            <w:r w:rsidRPr="00B47DA9">
              <w:rPr>
                <w:rFonts w:ascii="Times New Roman" w:hAnsi="Times New Roman"/>
                <w:color w:val="000000"/>
                <w:sz w:val="20"/>
                <w:szCs w:val="20"/>
                <w:lang w:eastAsia="en-CA"/>
              </w:rPr>
              <w:t>˗</w:t>
            </w:r>
          </w:p>
        </w:tc>
        <w:tc>
          <w:tcPr>
            <w:tcW w:w="1269" w:type="dxa"/>
            <w:tcBorders>
              <w:top w:val="single" w:sz="4" w:space="0" w:color="auto"/>
              <w:bottom w:val="double" w:sz="4" w:space="0" w:color="auto"/>
            </w:tcBorders>
            <w:noWrap/>
            <w:vAlign w:val="center"/>
            <w:hideMark/>
          </w:tcPr>
          <w:p w:rsidR="001245A1" w:rsidRPr="00915D0B" w:rsidRDefault="004A1840">
            <w:pPr>
              <w:spacing w:beforeLines="58" w:before="139" w:afterLines="58" w:after="139" w:line="240" w:lineRule="auto"/>
              <w:jc w:val="right"/>
              <w:rPr>
                <w:rFonts w:ascii="Times New Roman" w:hAnsi="Times New Roman"/>
                <w:color w:val="000000"/>
                <w:sz w:val="20"/>
                <w:szCs w:val="20"/>
                <w:lang w:val="en-CA" w:eastAsia="en-CA"/>
              </w:rPr>
            </w:pPr>
            <w:r w:rsidRPr="00804AE6">
              <w:rPr>
                <w:rFonts w:ascii="Times New Roman" w:hAnsi="Times New Roman"/>
                <w:color w:val="000000"/>
                <w:sz w:val="20"/>
                <w:szCs w:val="20"/>
                <w:lang w:eastAsia="en-CA"/>
              </w:rPr>
              <w:t>18.80</w:t>
            </w:r>
          </w:p>
        </w:tc>
        <w:tc>
          <w:tcPr>
            <w:tcW w:w="1308" w:type="dxa"/>
            <w:tcBorders>
              <w:top w:val="single" w:sz="4" w:space="0" w:color="auto"/>
              <w:bottom w:val="double" w:sz="4" w:space="0" w:color="auto"/>
            </w:tcBorders>
            <w:noWrap/>
            <w:vAlign w:val="center"/>
            <w:hideMark/>
          </w:tcPr>
          <w:p w:rsidR="001245A1" w:rsidRPr="00915D0B" w:rsidRDefault="001245A1">
            <w:pPr>
              <w:spacing w:beforeLines="58" w:before="139" w:afterLines="58" w:after="139" w:line="240" w:lineRule="auto"/>
              <w:jc w:val="right"/>
              <w:rPr>
                <w:rFonts w:ascii="Times New Roman" w:hAnsi="Times New Roman"/>
                <w:color w:val="000000"/>
                <w:sz w:val="20"/>
                <w:szCs w:val="20"/>
                <w:lang w:val="en-CA" w:eastAsia="en-CA"/>
              </w:rPr>
            </w:pPr>
            <w:r w:rsidRPr="00804AE6">
              <w:rPr>
                <w:rFonts w:ascii="Times New Roman" w:hAnsi="Times New Roman"/>
                <w:color w:val="000000"/>
                <w:sz w:val="20"/>
                <w:szCs w:val="20"/>
                <w:lang w:eastAsia="en-CA"/>
              </w:rPr>
              <w:t>11.27</w:t>
            </w:r>
          </w:p>
        </w:tc>
      </w:tr>
    </w:tbl>
    <w:p w:rsidR="001245A1" w:rsidRDefault="001245A1" w:rsidP="001245A1">
      <w:pPr>
        <w:spacing w:after="0" w:line="240" w:lineRule="auto"/>
        <w:rPr>
          <w:rFonts w:ascii="Times New Roman" w:hAnsi="Times New Roman"/>
          <w:sz w:val="24"/>
          <w:szCs w:val="24"/>
        </w:rPr>
      </w:pPr>
      <w:r>
        <w:rPr>
          <w:rFonts w:ascii="Times New Roman" w:hAnsi="Times New Roman"/>
          <w:sz w:val="24"/>
          <w:szCs w:val="24"/>
        </w:rPr>
        <w:br w:type="page"/>
      </w:r>
    </w:p>
    <w:p w:rsidR="001245A1" w:rsidRDefault="001245A1" w:rsidP="001245A1">
      <w:pPr>
        <w:spacing w:after="0" w:line="240" w:lineRule="auto"/>
        <w:jc w:val="both"/>
        <w:rPr>
          <w:rFonts w:ascii="Times New Roman" w:hAnsi="Times New Roman"/>
          <w:sz w:val="24"/>
          <w:szCs w:val="24"/>
        </w:rPr>
        <w:sectPr w:rsidR="001245A1" w:rsidSect="00794B98">
          <w:pgSz w:w="15840" w:h="12240" w:orient="landscape" w:code="1"/>
          <w:pgMar w:top="1440" w:right="1440" w:bottom="1440" w:left="1440" w:header="709" w:footer="709" w:gutter="0"/>
          <w:cols w:space="708"/>
          <w:docGrid w:linePitch="360"/>
        </w:sectPr>
      </w:pPr>
    </w:p>
    <w:p w:rsidR="001245A1" w:rsidRPr="00FA7C78" w:rsidRDefault="001245A1" w:rsidP="001245A1">
      <w:pPr>
        <w:spacing w:after="120" w:line="240" w:lineRule="auto"/>
        <w:jc w:val="center"/>
        <w:rPr>
          <w:rFonts w:ascii="Times New Roman" w:hAnsi="Times New Roman"/>
          <w:b/>
          <w:sz w:val="24"/>
        </w:rPr>
      </w:pPr>
      <w:r w:rsidRPr="00FA7C78">
        <w:rPr>
          <w:rFonts w:ascii="Times New Roman" w:hAnsi="Times New Roman"/>
          <w:b/>
          <w:sz w:val="24"/>
        </w:rPr>
        <w:lastRenderedPageBreak/>
        <w:t xml:space="preserve">TABLE 4 </w:t>
      </w:r>
      <w:r>
        <w:rPr>
          <w:rFonts w:ascii="Times New Roman" w:hAnsi="Times New Roman"/>
          <w:b/>
          <w:sz w:val="24"/>
        </w:rPr>
        <w:t xml:space="preserve">Disaggregate </w:t>
      </w:r>
      <w:r w:rsidRPr="00FA7C78">
        <w:rPr>
          <w:rFonts w:ascii="Times New Roman" w:hAnsi="Times New Roman"/>
          <w:b/>
          <w:sz w:val="24"/>
        </w:rPr>
        <w:t xml:space="preserve">Measures of Fit </w:t>
      </w:r>
      <w:r>
        <w:rPr>
          <w:rFonts w:ascii="Times New Roman" w:hAnsi="Times New Roman"/>
          <w:b/>
          <w:sz w:val="24"/>
        </w:rPr>
        <w:t>in Validation Sample</w:t>
      </w:r>
    </w:p>
    <w:tbl>
      <w:tblPr>
        <w:tblStyle w:val="TableGrid2"/>
        <w:tblW w:w="93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097"/>
        <w:gridCol w:w="2401"/>
        <w:gridCol w:w="2545"/>
      </w:tblGrid>
      <w:tr w:rsidR="001245A1" w:rsidRPr="004A7852" w:rsidTr="00794B98">
        <w:trPr>
          <w:trHeight w:val="240"/>
        </w:trPr>
        <w:tc>
          <w:tcPr>
            <w:tcW w:w="9327" w:type="dxa"/>
            <w:gridSpan w:val="4"/>
            <w:tcBorders>
              <w:top w:val="double" w:sz="4" w:space="0" w:color="auto"/>
              <w:left w:val="double" w:sz="4" w:space="0" w:color="auto"/>
              <w:bottom w:val="doub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b/>
                <w:sz w:val="20"/>
                <w:szCs w:val="20"/>
              </w:rPr>
              <w:t>DISAGGREGATE MEASURE OF FIT IN VALIDATION SAMPLE</w:t>
            </w:r>
          </w:p>
        </w:tc>
      </w:tr>
      <w:tr w:rsidR="001245A1" w:rsidRPr="004A7852" w:rsidTr="00794B98">
        <w:trPr>
          <w:trHeight w:val="238"/>
        </w:trPr>
        <w:tc>
          <w:tcPr>
            <w:tcW w:w="4381" w:type="dxa"/>
            <w:gridSpan w:val="2"/>
            <w:tcBorders>
              <w:top w:val="double" w:sz="4" w:space="0" w:color="auto"/>
              <w:left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sidRPr="004A7852">
              <w:rPr>
                <w:rFonts w:ascii="Times New Roman" w:hAnsi="Times New Roman"/>
                <w:b/>
                <w:sz w:val="20"/>
                <w:szCs w:val="20"/>
              </w:rPr>
              <w:t>Summary statistic</w:t>
            </w:r>
          </w:p>
        </w:tc>
        <w:tc>
          <w:tcPr>
            <w:tcW w:w="2401" w:type="dxa"/>
            <w:tcBorders>
              <w:top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M</w:t>
            </w:r>
            <w:r w:rsidRPr="004A7852">
              <w:rPr>
                <w:rFonts w:ascii="Times New Roman" w:hAnsi="Times New Roman"/>
                <w:b/>
                <w:sz w:val="20"/>
                <w:szCs w:val="20"/>
              </w:rPr>
              <w:t>GOL</w:t>
            </w:r>
            <w:r>
              <w:rPr>
                <w:rFonts w:ascii="Times New Roman" w:hAnsi="Times New Roman"/>
                <w:b/>
                <w:sz w:val="20"/>
                <w:szCs w:val="20"/>
              </w:rPr>
              <w:t xml:space="preserve"> predictions</w:t>
            </w:r>
          </w:p>
        </w:tc>
        <w:tc>
          <w:tcPr>
            <w:tcW w:w="2545" w:type="dxa"/>
            <w:tcBorders>
              <w:top w:val="double" w:sz="4" w:space="0" w:color="auto"/>
              <w:bottom w:val="sing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M</w:t>
            </w:r>
            <w:r w:rsidRPr="004A7852">
              <w:rPr>
                <w:rFonts w:ascii="Times New Roman" w:hAnsi="Times New Roman"/>
                <w:b/>
                <w:sz w:val="20"/>
                <w:szCs w:val="20"/>
              </w:rPr>
              <w:t>MNL</w:t>
            </w:r>
            <w:r>
              <w:rPr>
                <w:rFonts w:ascii="Times New Roman" w:hAnsi="Times New Roman"/>
                <w:b/>
                <w:sz w:val="20"/>
                <w:szCs w:val="20"/>
              </w:rPr>
              <w:t xml:space="preserve"> predictions</w:t>
            </w:r>
          </w:p>
        </w:tc>
      </w:tr>
      <w:tr w:rsidR="001245A1" w:rsidRPr="004A7852" w:rsidTr="00794B98">
        <w:trPr>
          <w:trHeight w:val="261"/>
        </w:trPr>
        <w:tc>
          <w:tcPr>
            <w:tcW w:w="4381" w:type="dxa"/>
            <w:gridSpan w:val="2"/>
            <w:tcBorders>
              <w:top w:val="single" w:sz="4" w:space="0" w:color="auto"/>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Number of observations</w:t>
            </w:r>
          </w:p>
        </w:tc>
        <w:tc>
          <w:tcPr>
            <w:tcW w:w="2401" w:type="dxa"/>
            <w:tcBorders>
              <w:top w:val="sing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BC3C2E">
              <w:rPr>
                <w:rFonts w:ascii="Times New Roman" w:hAnsi="Times New Roman"/>
                <w:sz w:val="20"/>
                <w:szCs w:val="20"/>
              </w:rPr>
              <w:t>3993.9900</w:t>
            </w:r>
          </w:p>
        </w:tc>
        <w:tc>
          <w:tcPr>
            <w:tcW w:w="2545" w:type="dxa"/>
            <w:tcBorders>
              <w:top w:val="sing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BC3C2E">
              <w:rPr>
                <w:rFonts w:ascii="Times New Roman" w:hAnsi="Times New Roman"/>
                <w:sz w:val="20"/>
                <w:szCs w:val="20"/>
              </w:rPr>
              <w:t>3993.9900</w:t>
            </w:r>
          </w:p>
        </w:tc>
      </w:tr>
      <w:tr w:rsidR="001245A1" w:rsidRPr="004A7852" w:rsidTr="00794B98">
        <w:trPr>
          <w:trHeight w:val="261"/>
        </w:trPr>
        <w:tc>
          <w:tcPr>
            <w:tcW w:w="4381" w:type="dxa"/>
            <w:gridSpan w:val="2"/>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Pr>
                <w:rFonts w:ascii="Times New Roman" w:hAnsi="Times New Roman"/>
                <w:sz w:val="20"/>
                <w:szCs w:val="20"/>
              </w:rPr>
              <w:t>Number of parameters</w:t>
            </w:r>
          </w:p>
        </w:tc>
        <w:tc>
          <w:tcPr>
            <w:tcW w:w="2401" w:type="dxa"/>
            <w:vAlign w:val="center"/>
          </w:tcPr>
          <w:p w:rsidR="001245A1"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55</w:t>
            </w:r>
          </w:p>
        </w:tc>
        <w:tc>
          <w:tcPr>
            <w:tcW w:w="2545" w:type="dxa"/>
            <w:tcBorders>
              <w:right w:val="double" w:sz="4" w:space="0" w:color="auto"/>
            </w:tcBorders>
            <w:vAlign w:val="center"/>
          </w:tcPr>
          <w:p w:rsidR="001245A1"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61</w:t>
            </w:r>
          </w:p>
        </w:tc>
      </w:tr>
      <w:tr w:rsidR="001245A1" w:rsidRPr="004A7852" w:rsidTr="00794B98">
        <w:trPr>
          <w:trHeight w:val="261"/>
        </w:trPr>
        <w:tc>
          <w:tcPr>
            <w:tcW w:w="4381" w:type="dxa"/>
            <w:gridSpan w:val="2"/>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Log-likelihood at zero</w:t>
            </w:r>
          </w:p>
        </w:tc>
        <w:tc>
          <w:tcPr>
            <w:tcW w:w="2401"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166982">
              <w:rPr>
                <w:rFonts w:ascii="Times New Roman" w:hAnsi="Times New Roman"/>
                <w:sz w:val="20"/>
                <w:szCs w:val="20"/>
              </w:rPr>
              <w:t>-5536.8458</w:t>
            </w:r>
          </w:p>
        </w:tc>
        <w:tc>
          <w:tcPr>
            <w:tcW w:w="2545"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1C3DE7">
              <w:rPr>
                <w:rFonts w:ascii="Times New Roman" w:hAnsi="Times New Roman"/>
                <w:sz w:val="20"/>
                <w:szCs w:val="20"/>
              </w:rPr>
              <w:t>-5536.8458</w:t>
            </w:r>
          </w:p>
        </w:tc>
      </w:tr>
      <w:tr w:rsidR="001245A1" w:rsidRPr="004A7852" w:rsidTr="00794B98">
        <w:trPr>
          <w:trHeight w:val="283"/>
        </w:trPr>
        <w:tc>
          <w:tcPr>
            <w:tcW w:w="4381" w:type="dxa"/>
            <w:gridSpan w:val="2"/>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Log-likelihood at sample shares</w:t>
            </w:r>
          </w:p>
        </w:tc>
        <w:tc>
          <w:tcPr>
            <w:tcW w:w="2401"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D31123">
              <w:rPr>
                <w:rFonts w:ascii="Times New Roman" w:hAnsi="Times New Roman"/>
                <w:sz w:val="20"/>
                <w:szCs w:val="20"/>
              </w:rPr>
              <w:t>-3962.5600</w:t>
            </w:r>
          </w:p>
        </w:tc>
        <w:tc>
          <w:tcPr>
            <w:tcW w:w="2545"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D56409">
              <w:rPr>
                <w:rFonts w:ascii="Times New Roman" w:hAnsi="Times New Roman"/>
                <w:sz w:val="20"/>
                <w:szCs w:val="20"/>
              </w:rPr>
              <w:t>-3962.5600</w:t>
            </w:r>
          </w:p>
        </w:tc>
      </w:tr>
      <w:tr w:rsidR="001245A1" w:rsidRPr="004A7852" w:rsidTr="00794B98">
        <w:trPr>
          <w:trHeight w:val="261"/>
        </w:trPr>
        <w:tc>
          <w:tcPr>
            <w:tcW w:w="4381" w:type="dxa"/>
            <w:gridSpan w:val="2"/>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Predictive Log-likelihood</w:t>
            </w:r>
          </w:p>
        </w:tc>
        <w:tc>
          <w:tcPr>
            <w:tcW w:w="2401"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166982">
              <w:rPr>
                <w:rFonts w:ascii="Times New Roman" w:hAnsi="Times New Roman"/>
                <w:sz w:val="20"/>
                <w:szCs w:val="20"/>
              </w:rPr>
              <w:t>-3671.0702</w:t>
            </w:r>
          </w:p>
        </w:tc>
        <w:tc>
          <w:tcPr>
            <w:tcW w:w="2545"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150FBD">
              <w:rPr>
                <w:rFonts w:ascii="Times New Roman" w:hAnsi="Times New Roman"/>
                <w:sz w:val="20"/>
                <w:szCs w:val="20"/>
              </w:rPr>
              <w:t>-3643.0636</w:t>
            </w:r>
          </w:p>
        </w:tc>
      </w:tr>
      <w:tr w:rsidR="001245A1" w:rsidRPr="004A7852" w:rsidTr="00794B98">
        <w:trPr>
          <w:trHeight w:val="261"/>
        </w:trPr>
        <w:tc>
          <w:tcPr>
            <w:tcW w:w="284" w:type="dxa"/>
            <w:tcBorders>
              <w:left w:val="double" w:sz="4" w:space="0" w:color="auto"/>
            </w:tcBorders>
            <w:vAlign w:val="center"/>
          </w:tcPr>
          <w:p w:rsidR="001245A1" w:rsidRPr="004A7852" w:rsidRDefault="001245A1" w:rsidP="00794B98">
            <w:pPr>
              <w:spacing w:before="60" w:after="60" w:line="240" w:lineRule="auto"/>
              <w:ind w:left="176"/>
              <w:jc w:val="center"/>
              <w:rPr>
                <w:rFonts w:ascii="Times New Roman" w:hAnsi="Times New Roman"/>
                <w:sz w:val="20"/>
                <w:szCs w:val="20"/>
              </w:rPr>
            </w:pPr>
          </w:p>
        </w:tc>
        <w:tc>
          <w:tcPr>
            <w:tcW w:w="4097" w:type="dxa"/>
            <w:vAlign w:val="center"/>
          </w:tcPr>
          <w:p w:rsidR="001245A1" w:rsidRPr="00AB62B8" w:rsidRDefault="001245A1" w:rsidP="00794B98">
            <w:pPr>
              <w:spacing w:before="60" w:after="60" w:line="240" w:lineRule="auto"/>
              <w:ind w:left="176"/>
              <w:rPr>
                <w:rFonts w:ascii="Times New Roman" w:hAnsi="Times New Roman"/>
                <w:i/>
                <w:sz w:val="20"/>
                <w:szCs w:val="20"/>
              </w:rPr>
            </w:pPr>
            <w:r w:rsidRPr="00AB62B8">
              <w:rPr>
                <w:rFonts w:ascii="Times New Roman" w:hAnsi="Times New Roman"/>
                <w:i/>
                <w:sz w:val="20"/>
                <w:szCs w:val="20"/>
              </w:rPr>
              <w:t>C.I.</w:t>
            </w:r>
          </w:p>
        </w:tc>
        <w:tc>
          <w:tcPr>
            <w:tcW w:w="2401" w:type="dxa"/>
            <w:vAlign w:val="center"/>
          </w:tcPr>
          <w:p w:rsidR="001245A1" w:rsidRDefault="001245A1" w:rsidP="00794B98">
            <w:pPr>
              <w:spacing w:before="60" w:after="60" w:line="240" w:lineRule="auto"/>
              <w:jc w:val="center"/>
              <w:rPr>
                <w:rFonts w:ascii="Times New Roman" w:hAnsi="Times New Roman"/>
                <w:sz w:val="20"/>
                <w:szCs w:val="20"/>
              </w:rPr>
            </w:pPr>
            <w:r w:rsidRPr="009F7C6C">
              <w:rPr>
                <w:rFonts w:ascii="Times New Roman" w:hAnsi="Times New Roman"/>
                <w:sz w:val="20"/>
                <w:szCs w:val="20"/>
              </w:rPr>
              <w:t>-3685.6638</w:t>
            </w:r>
            <w:r>
              <w:rPr>
                <w:rFonts w:ascii="Times New Roman" w:hAnsi="Times New Roman"/>
                <w:sz w:val="20"/>
                <w:szCs w:val="20"/>
              </w:rPr>
              <w:t>/</w:t>
            </w:r>
            <w:r w:rsidRPr="009F7C6C">
              <w:rPr>
                <w:rFonts w:ascii="Times New Roman" w:hAnsi="Times New Roman"/>
                <w:sz w:val="20"/>
                <w:szCs w:val="20"/>
              </w:rPr>
              <w:t>-3656.4766</w:t>
            </w:r>
          </w:p>
        </w:tc>
        <w:tc>
          <w:tcPr>
            <w:tcW w:w="2545" w:type="dxa"/>
            <w:tcBorders>
              <w:right w:val="double" w:sz="4" w:space="0" w:color="auto"/>
            </w:tcBorders>
            <w:vAlign w:val="center"/>
          </w:tcPr>
          <w:p w:rsidR="001245A1" w:rsidRDefault="001245A1" w:rsidP="00794B98">
            <w:pPr>
              <w:spacing w:before="60" w:after="60" w:line="240" w:lineRule="auto"/>
              <w:jc w:val="center"/>
              <w:rPr>
                <w:rFonts w:ascii="Times New Roman" w:hAnsi="Times New Roman"/>
                <w:sz w:val="20"/>
                <w:szCs w:val="20"/>
              </w:rPr>
            </w:pPr>
            <w:r w:rsidRPr="001C3DE7">
              <w:rPr>
                <w:rFonts w:ascii="Times New Roman" w:hAnsi="Times New Roman"/>
                <w:sz w:val="20"/>
                <w:szCs w:val="20"/>
              </w:rPr>
              <w:t>-3657.3289</w:t>
            </w:r>
            <w:r>
              <w:rPr>
                <w:rFonts w:ascii="Times New Roman" w:hAnsi="Times New Roman"/>
                <w:sz w:val="20"/>
                <w:szCs w:val="20"/>
              </w:rPr>
              <w:t>/</w:t>
            </w:r>
            <w:r w:rsidRPr="001C3DE7">
              <w:rPr>
                <w:rFonts w:ascii="Times New Roman" w:hAnsi="Times New Roman"/>
                <w:sz w:val="20"/>
                <w:szCs w:val="20"/>
              </w:rPr>
              <w:t>-3628.7984</w:t>
            </w:r>
          </w:p>
        </w:tc>
      </w:tr>
      <w:tr w:rsidR="001245A1" w:rsidRPr="004A7852" w:rsidTr="00794B98">
        <w:trPr>
          <w:trHeight w:val="283"/>
        </w:trPr>
        <w:tc>
          <w:tcPr>
            <w:tcW w:w="4381" w:type="dxa"/>
            <w:gridSpan w:val="2"/>
            <w:tcBorders>
              <w:left w:val="double" w:sz="4" w:space="0" w:color="auto"/>
            </w:tcBorders>
            <w:vAlign w:val="center"/>
          </w:tcPr>
          <w:p w:rsidR="001245A1" w:rsidRPr="00AB62B8" w:rsidRDefault="001245A1" w:rsidP="00794B98">
            <w:pPr>
              <w:spacing w:before="60" w:after="60" w:line="240" w:lineRule="auto"/>
              <w:ind w:left="176"/>
              <w:rPr>
                <w:rFonts w:ascii="Times New Roman" w:hAnsi="Times New Roman"/>
                <w:i/>
                <w:sz w:val="20"/>
                <w:szCs w:val="20"/>
              </w:rPr>
            </w:pPr>
            <w:proofErr w:type="spellStart"/>
            <w:r>
              <w:rPr>
                <w:rFonts w:ascii="Times New Roman" w:hAnsi="Times New Roman"/>
                <w:sz w:val="20"/>
                <w:szCs w:val="20"/>
              </w:rPr>
              <w:t>AICc</w:t>
            </w:r>
            <w:proofErr w:type="spellEnd"/>
          </w:p>
        </w:tc>
        <w:tc>
          <w:tcPr>
            <w:tcW w:w="2401" w:type="dxa"/>
            <w:vAlign w:val="center"/>
          </w:tcPr>
          <w:p w:rsidR="001245A1" w:rsidRPr="009F7C6C" w:rsidRDefault="001245A1" w:rsidP="00794B98">
            <w:pPr>
              <w:spacing w:before="60" w:after="60" w:line="240" w:lineRule="auto"/>
              <w:jc w:val="center"/>
              <w:rPr>
                <w:rFonts w:ascii="Times New Roman" w:hAnsi="Times New Roman"/>
                <w:sz w:val="20"/>
                <w:szCs w:val="20"/>
              </w:rPr>
            </w:pPr>
            <w:r w:rsidRPr="007C3901">
              <w:rPr>
                <w:rFonts w:ascii="Times New Roman" w:hAnsi="Times New Roman"/>
                <w:sz w:val="20"/>
                <w:szCs w:val="20"/>
              </w:rPr>
              <w:t>7453.7050</w:t>
            </w:r>
          </w:p>
        </w:tc>
        <w:tc>
          <w:tcPr>
            <w:tcW w:w="2545" w:type="dxa"/>
            <w:tcBorders>
              <w:right w:val="double" w:sz="4" w:space="0" w:color="auto"/>
            </w:tcBorders>
            <w:vAlign w:val="center"/>
          </w:tcPr>
          <w:p w:rsidR="001245A1" w:rsidRPr="001C3DE7" w:rsidRDefault="001245A1" w:rsidP="00794B98">
            <w:pPr>
              <w:spacing w:before="60" w:after="60" w:line="240" w:lineRule="auto"/>
              <w:jc w:val="center"/>
              <w:rPr>
                <w:rFonts w:ascii="Times New Roman" w:hAnsi="Times New Roman"/>
                <w:sz w:val="20"/>
                <w:szCs w:val="20"/>
              </w:rPr>
            </w:pPr>
            <w:r w:rsidRPr="007C3901">
              <w:rPr>
                <w:rFonts w:ascii="Times New Roman" w:hAnsi="Times New Roman"/>
                <w:sz w:val="20"/>
                <w:szCs w:val="20"/>
              </w:rPr>
              <w:t>7410.0514</w:t>
            </w:r>
          </w:p>
        </w:tc>
      </w:tr>
      <w:tr w:rsidR="001245A1" w:rsidRPr="004A7852" w:rsidTr="00794B98">
        <w:trPr>
          <w:trHeight w:val="261"/>
        </w:trPr>
        <w:tc>
          <w:tcPr>
            <w:tcW w:w="284" w:type="dxa"/>
            <w:tcBorders>
              <w:left w:val="double" w:sz="4" w:space="0" w:color="auto"/>
            </w:tcBorders>
            <w:vAlign w:val="center"/>
          </w:tcPr>
          <w:p w:rsidR="001245A1" w:rsidRPr="004A7852" w:rsidRDefault="001245A1" w:rsidP="00794B98">
            <w:pPr>
              <w:spacing w:before="60" w:after="60" w:line="240" w:lineRule="auto"/>
              <w:ind w:left="176"/>
              <w:jc w:val="center"/>
              <w:rPr>
                <w:rFonts w:ascii="Times New Roman" w:hAnsi="Times New Roman"/>
                <w:sz w:val="20"/>
                <w:szCs w:val="20"/>
              </w:rPr>
            </w:pPr>
          </w:p>
        </w:tc>
        <w:tc>
          <w:tcPr>
            <w:tcW w:w="4097" w:type="dxa"/>
            <w:vAlign w:val="center"/>
          </w:tcPr>
          <w:p w:rsidR="001245A1" w:rsidRPr="00AB62B8" w:rsidRDefault="001245A1" w:rsidP="00794B98">
            <w:pPr>
              <w:spacing w:before="60" w:after="60" w:line="240" w:lineRule="auto"/>
              <w:ind w:left="176"/>
              <w:rPr>
                <w:rFonts w:ascii="Times New Roman" w:hAnsi="Times New Roman"/>
                <w:i/>
                <w:sz w:val="20"/>
                <w:szCs w:val="20"/>
              </w:rPr>
            </w:pPr>
            <w:r w:rsidRPr="00AB62B8">
              <w:rPr>
                <w:rFonts w:ascii="Times New Roman" w:hAnsi="Times New Roman"/>
                <w:i/>
                <w:sz w:val="20"/>
                <w:szCs w:val="20"/>
              </w:rPr>
              <w:t>C.I.</w:t>
            </w:r>
          </w:p>
        </w:tc>
        <w:tc>
          <w:tcPr>
            <w:tcW w:w="2401" w:type="dxa"/>
            <w:vAlign w:val="center"/>
          </w:tcPr>
          <w:p w:rsidR="001245A1" w:rsidRPr="009F7C6C" w:rsidRDefault="001245A1" w:rsidP="00794B98">
            <w:pPr>
              <w:spacing w:before="60" w:after="60" w:line="240" w:lineRule="auto"/>
              <w:jc w:val="center"/>
              <w:rPr>
                <w:rFonts w:ascii="Times New Roman" w:hAnsi="Times New Roman"/>
                <w:sz w:val="20"/>
                <w:szCs w:val="20"/>
              </w:rPr>
            </w:pPr>
            <w:r w:rsidRPr="007C3901">
              <w:rPr>
                <w:rFonts w:ascii="Times New Roman" w:hAnsi="Times New Roman"/>
                <w:sz w:val="20"/>
                <w:szCs w:val="20"/>
              </w:rPr>
              <w:t>7424.5207</w:t>
            </w:r>
            <w:r>
              <w:rPr>
                <w:rFonts w:ascii="Times New Roman" w:hAnsi="Times New Roman"/>
                <w:sz w:val="20"/>
                <w:szCs w:val="20"/>
              </w:rPr>
              <w:t>/</w:t>
            </w:r>
            <w:r w:rsidRPr="007C3901">
              <w:rPr>
                <w:rFonts w:ascii="Times New Roman" w:hAnsi="Times New Roman"/>
                <w:sz w:val="20"/>
                <w:szCs w:val="20"/>
              </w:rPr>
              <w:t>7482.8892</w:t>
            </w:r>
          </w:p>
        </w:tc>
        <w:tc>
          <w:tcPr>
            <w:tcW w:w="2545" w:type="dxa"/>
            <w:tcBorders>
              <w:right w:val="double" w:sz="4" w:space="0" w:color="auto"/>
            </w:tcBorders>
            <w:vAlign w:val="center"/>
          </w:tcPr>
          <w:p w:rsidR="001245A1" w:rsidRPr="001C3DE7" w:rsidRDefault="001245A1" w:rsidP="00794B98">
            <w:pPr>
              <w:spacing w:before="60" w:after="60" w:line="240" w:lineRule="auto"/>
              <w:jc w:val="center"/>
              <w:rPr>
                <w:rFonts w:ascii="Times New Roman" w:hAnsi="Times New Roman"/>
                <w:sz w:val="20"/>
                <w:szCs w:val="20"/>
              </w:rPr>
            </w:pPr>
            <w:r w:rsidRPr="007C3901">
              <w:rPr>
                <w:rFonts w:ascii="Times New Roman" w:hAnsi="Times New Roman"/>
                <w:sz w:val="20"/>
                <w:szCs w:val="20"/>
              </w:rPr>
              <w:t>7381.5246</w:t>
            </w:r>
            <w:r>
              <w:rPr>
                <w:rFonts w:ascii="Times New Roman" w:hAnsi="Times New Roman"/>
                <w:sz w:val="20"/>
                <w:szCs w:val="20"/>
              </w:rPr>
              <w:t>/</w:t>
            </w:r>
            <w:r w:rsidRPr="007C3901">
              <w:rPr>
                <w:rFonts w:ascii="Times New Roman" w:hAnsi="Times New Roman"/>
                <w:sz w:val="20"/>
                <w:szCs w:val="20"/>
              </w:rPr>
              <w:t>7438.5782</w:t>
            </w:r>
          </w:p>
        </w:tc>
      </w:tr>
      <w:tr w:rsidR="001245A1" w:rsidRPr="004A7852" w:rsidTr="00794B98">
        <w:trPr>
          <w:trHeight w:val="261"/>
        </w:trPr>
        <w:tc>
          <w:tcPr>
            <w:tcW w:w="4381" w:type="dxa"/>
            <w:gridSpan w:val="2"/>
            <w:tcBorders>
              <w:left w:val="double" w:sz="4" w:space="0" w:color="auto"/>
            </w:tcBorders>
            <w:vAlign w:val="center"/>
          </w:tcPr>
          <w:p w:rsidR="001245A1" w:rsidRPr="00AB62B8" w:rsidRDefault="001245A1" w:rsidP="00794B98">
            <w:pPr>
              <w:spacing w:before="60" w:after="60" w:line="240" w:lineRule="auto"/>
              <w:ind w:left="176"/>
              <w:rPr>
                <w:rFonts w:ascii="Times New Roman" w:hAnsi="Times New Roman"/>
                <w:i/>
                <w:sz w:val="20"/>
                <w:szCs w:val="20"/>
              </w:rPr>
            </w:pPr>
            <w:r>
              <w:rPr>
                <w:rFonts w:ascii="Times New Roman" w:hAnsi="Times New Roman"/>
                <w:sz w:val="20"/>
                <w:szCs w:val="20"/>
              </w:rPr>
              <w:t>BIC</w:t>
            </w:r>
          </w:p>
        </w:tc>
        <w:tc>
          <w:tcPr>
            <w:tcW w:w="2401" w:type="dxa"/>
            <w:vAlign w:val="center"/>
          </w:tcPr>
          <w:p w:rsidR="001245A1" w:rsidRPr="009F7C6C" w:rsidRDefault="001245A1" w:rsidP="00794B98">
            <w:pPr>
              <w:spacing w:before="60" w:after="60" w:line="240" w:lineRule="auto"/>
              <w:jc w:val="center"/>
              <w:rPr>
                <w:rFonts w:ascii="Times New Roman" w:hAnsi="Times New Roman"/>
                <w:sz w:val="20"/>
                <w:szCs w:val="20"/>
              </w:rPr>
            </w:pPr>
            <w:r w:rsidRPr="00B06FEE">
              <w:rPr>
                <w:rFonts w:ascii="Times New Roman" w:hAnsi="Times New Roman"/>
                <w:sz w:val="20"/>
                <w:szCs w:val="20"/>
              </w:rPr>
              <w:t>7798.2252</w:t>
            </w:r>
          </w:p>
        </w:tc>
        <w:tc>
          <w:tcPr>
            <w:tcW w:w="2545" w:type="dxa"/>
            <w:tcBorders>
              <w:right w:val="double" w:sz="4" w:space="0" w:color="auto"/>
            </w:tcBorders>
            <w:vAlign w:val="center"/>
          </w:tcPr>
          <w:p w:rsidR="001245A1" w:rsidRPr="001C3DE7" w:rsidRDefault="001245A1" w:rsidP="00794B98">
            <w:pPr>
              <w:spacing w:before="60" w:after="60" w:line="240" w:lineRule="auto"/>
              <w:jc w:val="center"/>
              <w:rPr>
                <w:rFonts w:ascii="Times New Roman" w:hAnsi="Times New Roman"/>
                <w:sz w:val="20"/>
                <w:szCs w:val="20"/>
              </w:rPr>
            </w:pPr>
            <w:r w:rsidRPr="002362A7">
              <w:rPr>
                <w:rFonts w:ascii="Times New Roman" w:hAnsi="Times New Roman"/>
                <w:sz w:val="20"/>
                <w:szCs w:val="20"/>
              </w:rPr>
              <w:t>7791.9668</w:t>
            </w:r>
          </w:p>
        </w:tc>
      </w:tr>
      <w:tr w:rsidR="001245A1" w:rsidRPr="004A7852" w:rsidTr="00794B98">
        <w:trPr>
          <w:trHeight w:val="261"/>
        </w:trPr>
        <w:tc>
          <w:tcPr>
            <w:tcW w:w="284" w:type="dxa"/>
            <w:tcBorders>
              <w:left w:val="double" w:sz="4" w:space="0" w:color="auto"/>
            </w:tcBorders>
            <w:vAlign w:val="center"/>
          </w:tcPr>
          <w:p w:rsidR="001245A1" w:rsidRPr="004A7852" w:rsidRDefault="001245A1" w:rsidP="00794B98">
            <w:pPr>
              <w:spacing w:before="60" w:after="60" w:line="240" w:lineRule="auto"/>
              <w:ind w:left="176"/>
              <w:jc w:val="center"/>
              <w:rPr>
                <w:rFonts w:ascii="Times New Roman" w:hAnsi="Times New Roman"/>
                <w:sz w:val="20"/>
                <w:szCs w:val="20"/>
              </w:rPr>
            </w:pPr>
          </w:p>
        </w:tc>
        <w:tc>
          <w:tcPr>
            <w:tcW w:w="4097" w:type="dxa"/>
            <w:vAlign w:val="center"/>
          </w:tcPr>
          <w:p w:rsidR="001245A1" w:rsidRPr="00AB62B8" w:rsidRDefault="001245A1" w:rsidP="00794B98">
            <w:pPr>
              <w:spacing w:before="60" w:after="60" w:line="240" w:lineRule="auto"/>
              <w:ind w:left="176"/>
              <w:rPr>
                <w:rFonts w:ascii="Times New Roman" w:hAnsi="Times New Roman"/>
                <w:i/>
                <w:sz w:val="20"/>
                <w:szCs w:val="20"/>
              </w:rPr>
            </w:pPr>
            <w:r w:rsidRPr="00AB62B8">
              <w:rPr>
                <w:rFonts w:ascii="Times New Roman" w:hAnsi="Times New Roman"/>
                <w:i/>
                <w:sz w:val="20"/>
                <w:szCs w:val="20"/>
              </w:rPr>
              <w:t>C.I.</w:t>
            </w:r>
          </w:p>
        </w:tc>
        <w:tc>
          <w:tcPr>
            <w:tcW w:w="2401" w:type="dxa"/>
            <w:vAlign w:val="center"/>
          </w:tcPr>
          <w:p w:rsidR="001245A1" w:rsidRPr="009F7C6C" w:rsidRDefault="001245A1" w:rsidP="00794B98">
            <w:pPr>
              <w:spacing w:before="60" w:after="60" w:line="240" w:lineRule="auto"/>
              <w:jc w:val="center"/>
              <w:rPr>
                <w:rFonts w:ascii="Times New Roman" w:hAnsi="Times New Roman"/>
                <w:sz w:val="20"/>
                <w:szCs w:val="20"/>
              </w:rPr>
            </w:pPr>
            <w:r w:rsidRPr="00B06FEE">
              <w:rPr>
                <w:rFonts w:ascii="Times New Roman" w:hAnsi="Times New Roman"/>
                <w:sz w:val="20"/>
                <w:szCs w:val="20"/>
              </w:rPr>
              <w:t>7768.9357</w:t>
            </w:r>
            <w:r>
              <w:rPr>
                <w:rFonts w:ascii="Times New Roman" w:hAnsi="Times New Roman"/>
                <w:sz w:val="20"/>
                <w:szCs w:val="20"/>
              </w:rPr>
              <w:t>/</w:t>
            </w:r>
            <w:r w:rsidRPr="00B06FEE">
              <w:rPr>
                <w:rFonts w:ascii="Times New Roman" w:hAnsi="Times New Roman"/>
                <w:sz w:val="20"/>
                <w:szCs w:val="20"/>
              </w:rPr>
              <w:t>7827.5147</w:t>
            </w:r>
          </w:p>
        </w:tc>
        <w:tc>
          <w:tcPr>
            <w:tcW w:w="2545" w:type="dxa"/>
            <w:tcBorders>
              <w:right w:val="double" w:sz="4" w:space="0" w:color="auto"/>
            </w:tcBorders>
            <w:vAlign w:val="center"/>
          </w:tcPr>
          <w:p w:rsidR="001245A1" w:rsidRPr="001C3DE7" w:rsidRDefault="001245A1" w:rsidP="00794B98">
            <w:pPr>
              <w:spacing w:before="60" w:after="60" w:line="240" w:lineRule="auto"/>
              <w:jc w:val="center"/>
              <w:rPr>
                <w:rFonts w:ascii="Times New Roman" w:hAnsi="Times New Roman"/>
                <w:sz w:val="20"/>
                <w:szCs w:val="20"/>
              </w:rPr>
            </w:pPr>
            <w:r w:rsidRPr="000F40A5">
              <w:rPr>
                <w:rFonts w:ascii="Times New Roman" w:hAnsi="Times New Roman"/>
                <w:sz w:val="20"/>
                <w:szCs w:val="20"/>
              </w:rPr>
              <w:t>7763.3179</w:t>
            </w:r>
            <w:r>
              <w:rPr>
                <w:rFonts w:ascii="Times New Roman" w:hAnsi="Times New Roman"/>
                <w:sz w:val="20"/>
                <w:szCs w:val="20"/>
              </w:rPr>
              <w:t>/</w:t>
            </w:r>
            <w:r w:rsidRPr="000F40A5">
              <w:rPr>
                <w:rFonts w:ascii="Times New Roman" w:hAnsi="Times New Roman"/>
                <w:sz w:val="20"/>
                <w:szCs w:val="20"/>
              </w:rPr>
              <w:t>7820.6156</w:t>
            </w:r>
          </w:p>
        </w:tc>
      </w:tr>
      <w:tr w:rsidR="001245A1" w:rsidRPr="004A7852" w:rsidTr="00794B98">
        <w:trPr>
          <w:trHeight w:val="283"/>
        </w:trPr>
        <w:tc>
          <w:tcPr>
            <w:tcW w:w="4381" w:type="dxa"/>
            <w:gridSpan w:val="2"/>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Predictive adjusted likelihood ratio index</w:t>
            </w:r>
          </w:p>
        </w:tc>
        <w:tc>
          <w:tcPr>
            <w:tcW w:w="2401" w:type="dxa"/>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0.0597</w:t>
            </w:r>
          </w:p>
        </w:tc>
        <w:tc>
          <w:tcPr>
            <w:tcW w:w="2545"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0.0652</w:t>
            </w:r>
          </w:p>
        </w:tc>
      </w:tr>
      <w:tr w:rsidR="001245A1" w:rsidRPr="004A7852" w:rsidTr="00794B98">
        <w:trPr>
          <w:trHeight w:val="261"/>
        </w:trPr>
        <w:tc>
          <w:tcPr>
            <w:tcW w:w="284" w:type="dxa"/>
            <w:tcBorders>
              <w:left w:val="double" w:sz="4" w:space="0" w:color="auto"/>
            </w:tcBorders>
            <w:vAlign w:val="center"/>
          </w:tcPr>
          <w:p w:rsidR="001245A1" w:rsidRPr="004A7852" w:rsidRDefault="001245A1" w:rsidP="00794B98">
            <w:pPr>
              <w:spacing w:before="60" w:after="60" w:line="240" w:lineRule="auto"/>
              <w:ind w:left="176"/>
              <w:jc w:val="center"/>
              <w:rPr>
                <w:rFonts w:ascii="Times New Roman" w:hAnsi="Times New Roman"/>
                <w:sz w:val="20"/>
                <w:szCs w:val="20"/>
              </w:rPr>
            </w:pPr>
          </w:p>
        </w:tc>
        <w:tc>
          <w:tcPr>
            <w:tcW w:w="4097"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2401" w:type="dxa"/>
            <w:vAlign w:val="center"/>
          </w:tcPr>
          <w:p w:rsidR="001245A1" w:rsidRDefault="001245A1" w:rsidP="00794B98">
            <w:pPr>
              <w:spacing w:before="60" w:after="60" w:line="240" w:lineRule="auto"/>
              <w:jc w:val="center"/>
              <w:rPr>
                <w:rFonts w:ascii="Times New Roman" w:hAnsi="Times New Roman"/>
                <w:sz w:val="20"/>
                <w:szCs w:val="20"/>
              </w:rPr>
            </w:pPr>
            <w:r w:rsidRPr="00592D19">
              <w:rPr>
                <w:rFonts w:ascii="Times New Roman" w:hAnsi="Times New Roman"/>
                <w:sz w:val="20"/>
                <w:szCs w:val="20"/>
              </w:rPr>
              <w:t>0.0578</w:t>
            </w:r>
            <w:r>
              <w:rPr>
                <w:rFonts w:ascii="Times New Roman" w:hAnsi="Times New Roman"/>
                <w:sz w:val="20"/>
                <w:szCs w:val="20"/>
              </w:rPr>
              <w:t>/0.0615</w:t>
            </w:r>
          </w:p>
        </w:tc>
        <w:tc>
          <w:tcPr>
            <w:tcW w:w="2545" w:type="dxa"/>
            <w:tcBorders>
              <w:right w:val="double" w:sz="4" w:space="0" w:color="auto"/>
            </w:tcBorders>
            <w:vAlign w:val="center"/>
          </w:tcPr>
          <w:p w:rsidR="001245A1"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0.0638/</w:t>
            </w:r>
            <w:r w:rsidRPr="00680A22">
              <w:rPr>
                <w:rFonts w:ascii="Times New Roman" w:hAnsi="Times New Roman"/>
                <w:sz w:val="20"/>
                <w:szCs w:val="20"/>
              </w:rPr>
              <w:t>0.066</w:t>
            </w:r>
            <w:r>
              <w:rPr>
                <w:rFonts w:ascii="Times New Roman" w:hAnsi="Times New Roman"/>
                <w:sz w:val="20"/>
                <w:szCs w:val="20"/>
              </w:rPr>
              <w:t>7</w:t>
            </w:r>
          </w:p>
        </w:tc>
      </w:tr>
      <w:tr w:rsidR="001245A1" w:rsidRPr="004A7852" w:rsidTr="00794B98">
        <w:trPr>
          <w:trHeight w:val="261"/>
        </w:trPr>
        <w:tc>
          <w:tcPr>
            <w:tcW w:w="4381" w:type="dxa"/>
            <w:gridSpan w:val="2"/>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Average probability of correct prediction</w:t>
            </w:r>
          </w:p>
        </w:tc>
        <w:tc>
          <w:tcPr>
            <w:tcW w:w="2401" w:type="dxa"/>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0.6649</w:t>
            </w:r>
          </w:p>
        </w:tc>
        <w:tc>
          <w:tcPr>
            <w:tcW w:w="2545"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D018C6">
              <w:rPr>
                <w:rFonts w:ascii="Times New Roman" w:hAnsi="Times New Roman"/>
                <w:sz w:val="20"/>
                <w:szCs w:val="20"/>
              </w:rPr>
              <w:t>0.6663</w:t>
            </w:r>
          </w:p>
        </w:tc>
      </w:tr>
      <w:tr w:rsidR="001245A1" w:rsidRPr="004A7852" w:rsidTr="00794B98">
        <w:trPr>
          <w:trHeight w:val="283"/>
        </w:trPr>
        <w:tc>
          <w:tcPr>
            <w:tcW w:w="284" w:type="dxa"/>
            <w:tcBorders>
              <w:left w:val="double" w:sz="4" w:space="0" w:color="auto"/>
            </w:tcBorders>
            <w:vAlign w:val="center"/>
          </w:tcPr>
          <w:p w:rsidR="001245A1" w:rsidRPr="004A7852" w:rsidRDefault="001245A1" w:rsidP="00794B98">
            <w:pPr>
              <w:spacing w:before="60" w:after="60" w:line="240" w:lineRule="auto"/>
              <w:ind w:left="176"/>
              <w:jc w:val="center"/>
              <w:rPr>
                <w:rFonts w:ascii="Times New Roman" w:hAnsi="Times New Roman"/>
                <w:sz w:val="20"/>
                <w:szCs w:val="20"/>
              </w:rPr>
            </w:pPr>
          </w:p>
        </w:tc>
        <w:tc>
          <w:tcPr>
            <w:tcW w:w="4097"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2401" w:type="dxa"/>
            <w:vAlign w:val="center"/>
          </w:tcPr>
          <w:p w:rsidR="001245A1" w:rsidRDefault="001245A1" w:rsidP="00794B98">
            <w:pPr>
              <w:spacing w:before="60" w:after="60" w:line="240" w:lineRule="auto"/>
              <w:jc w:val="center"/>
              <w:rPr>
                <w:rFonts w:ascii="Times New Roman" w:hAnsi="Times New Roman"/>
                <w:sz w:val="20"/>
                <w:szCs w:val="20"/>
              </w:rPr>
            </w:pPr>
            <w:r w:rsidRPr="00877CD2">
              <w:rPr>
                <w:rFonts w:ascii="Times New Roman" w:hAnsi="Times New Roman"/>
                <w:sz w:val="20"/>
                <w:szCs w:val="20"/>
              </w:rPr>
              <w:t>0.6636</w:t>
            </w:r>
            <w:r>
              <w:rPr>
                <w:rFonts w:ascii="Times New Roman" w:hAnsi="Times New Roman"/>
                <w:sz w:val="20"/>
                <w:szCs w:val="20"/>
              </w:rPr>
              <w:t>/</w:t>
            </w:r>
            <w:r w:rsidRPr="00877CD2">
              <w:rPr>
                <w:rFonts w:ascii="Times New Roman" w:hAnsi="Times New Roman"/>
                <w:sz w:val="20"/>
                <w:szCs w:val="20"/>
              </w:rPr>
              <w:t>0.6662</w:t>
            </w:r>
          </w:p>
        </w:tc>
        <w:tc>
          <w:tcPr>
            <w:tcW w:w="2545" w:type="dxa"/>
            <w:tcBorders>
              <w:right w:val="double" w:sz="4" w:space="0" w:color="auto"/>
            </w:tcBorders>
            <w:vAlign w:val="center"/>
          </w:tcPr>
          <w:p w:rsidR="001245A1"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0.6650/0.6677</w:t>
            </w:r>
          </w:p>
        </w:tc>
      </w:tr>
      <w:tr w:rsidR="001245A1" w:rsidRPr="004A7852" w:rsidTr="00794B98">
        <w:trPr>
          <w:trHeight w:val="261"/>
        </w:trPr>
        <w:tc>
          <w:tcPr>
            <w:tcW w:w="4381" w:type="dxa"/>
            <w:gridSpan w:val="2"/>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Average probability for chosen probability&gt;0.70</w:t>
            </w:r>
          </w:p>
        </w:tc>
        <w:tc>
          <w:tcPr>
            <w:tcW w:w="2401"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055A97">
              <w:rPr>
                <w:rFonts w:ascii="Times New Roman" w:hAnsi="Times New Roman"/>
                <w:sz w:val="20"/>
                <w:szCs w:val="20"/>
              </w:rPr>
              <w:t>0.478</w:t>
            </w:r>
            <w:r>
              <w:rPr>
                <w:rFonts w:ascii="Times New Roman" w:hAnsi="Times New Roman"/>
                <w:sz w:val="20"/>
                <w:szCs w:val="20"/>
              </w:rPr>
              <w:t>7</w:t>
            </w:r>
          </w:p>
        </w:tc>
        <w:tc>
          <w:tcPr>
            <w:tcW w:w="2545"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BA0004">
              <w:rPr>
                <w:rFonts w:ascii="Times New Roman" w:hAnsi="Times New Roman"/>
                <w:sz w:val="20"/>
                <w:szCs w:val="20"/>
              </w:rPr>
              <w:t>0.4620</w:t>
            </w:r>
          </w:p>
        </w:tc>
      </w:tr>
      <w:tr w:rsidR="001245A1" w:rsidRPr="004A7852" w:rsidTr="00794B98">
        <w:trPr>
          <w:trHeight w:val="283"/>
        </w:trPr>
        <w:tc>
          <w:tcPr>
            <w:tcW w:w="284" w:type="dxa"/>
            <w:tcBorders>
              <w:left w:val="double" w:sz="4" w:space="0" w:color="auto"/>
              <w:bottom w:val="double" w:sz="4" w:space="0" w:color="auto"/>
            </w:tcBorders>
            <w:vAlign w:val="center"/>
          </w:tcPr>
          <w:p w:rsidR="001245A1" w:rsidRPr="004A7852" w:rsidRDefault="001245A1" w:rsidP="00794B98">
            <w:pPr>
              <w:spacing w:before="60" w:after="60" w:line="240" w:lineRule="auto"/>
              <w:ind w:left="176"/>
              <w:jc w:val="center"/>
              <w:rPr>
                <w:rFonts w:ascii="Times New Roman" w:hAnsi="Times New Roman"/>
                <w:sz w:val="20"/>
                <w:szCs w:val="20"/>
              </w:rPr>
            </w:pPr>
          </w:p>
        </w:tc>
        <w:tc>
          <w:tcPr>
            <w:tcW w:w="4097" w:type="dxa"/>
            <w:tcBorders>
              <w:bottom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2401" w:type="dxa"/>
            <w:tcBorders>
              <w:bottom w:val="double" w:sz="4" w:space="0" w:color="auto"/>
            </w:tcBorders>
            <w:vAlign w:val="center"/>
          </w:tcPr>
          <w:p w:rsidR="001245A1" w:rsidRDefault="001245A1" w:rsidP="00794B98">
            <w:pPr>
              <w:spacing w:before="60" w:after="60" w:line="240" w:lineRule="auto"/>
              <w:jc w:val="center"/>
              <w:rPr>
                <w:rFonts w:ascii="Times New Roman" w:hAnsi="Times New Roman"/>
                <w:sz w:val="20"/>
                <w:szCs w:val="20"/>
              </w:rPr>
            </w:pPr>
            <w:r w:rsidRPr="00263D09">
              <w:rPr>
                <w:rFonts w:ascii="Times New Roman" w:hAnsi="Times New Roman"/>
                <w:sz w:val="20"/>
                <w:szCs w:val="20"/>
              </w:rPr>
              <w:t>0.477</w:t>
            </w:r>
            <w:r>
              <w:rPr>
                <w:rFonts w:ascii="Times New Roman" w:hAnsi="Times New Roman"/>
                <w:sz w:val="20"/>
                <w:szCs w:val="20"/>
              </w:rPr>
              <w:t>4/</w:t>
            </w:r>
            <w:r w:rsidRPr="00263D09">
              <w:rPr>
                <w:rFonts w:ascii="Times New Roman" w:hAnsi="Times New Roman"/>
                <w:sz w:val="20"/>
                <w:szCs w:val="20"/>
              </w:rPr>
              <w:t>0.4799</w:t>
            </w:r>
          </w:p>
        </w:tc>
        <w:tc>
          <w:tcPr>
            <w:tcW w:w="2545" w:type="dxa"/>
            <w:tcBorders>
              <w:bottom w:val="double" w:sz="4" w:space="0" w:color="auto"/>
              <w:right w:val="double" w:sz="4" w:space="0" w:color="auto"/>
            </w:tcBorders>
            <w:vAlign w:val="center"/>
          </w:tcPr>
          <w:p w:rsidR="001245A1"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0.4609/</w:t>
            </w:r>
            <w:r w:rsidRPr="00BA0004">
              <w:rPr>
                <w:rFonts w:ascii="Times New Roman" w:hAnsi="Times New Roman"/>
                <w:sz w:val="20"/>
                <w:szCs w:val="20"/>
              </w:rPr>
              <w:t>0.4632</w:t>
            </w:r>
          </w:p>
        </w:tc>
      </w:tr>
    </w:tbl>
    <w:p w:rsidR="001245A1" w:rsidRDefault="001245A1" w:rsidP="001245A1">
      <w:pPr>
        <w:spacing w:after="120" w:line="240" w:lineRule="auto"/>
        <w:jc w:val="both"/>
        <w:rPr>
          <w:rFonts w:ascii="Times New Roman" w:hAnsi="Times New Roman"/>
          <w:b/>
        </w:rPr>
      </w:pPr>
    </w:p>
    <w:p w:rsidR="001245A1" w:rsidRDefault="001245A1" w:rsidP="001245A1">
      <w:pPr>
        <w:spacing w:after="0" w:line="240" w:lineRule="auto"/>
        <w:rPr>
          <w:rFonts w:ascii="Times New Roman" w:hAnsi="Times New Roman"/>
          <w:b/>
        </w:rPr>
      </w:pPr>
      <w:r>
        <w:rPr>
          <w:rFonts w:ascii="Times New Roman" w:hAnsi="Times New Roman"/>
          <w:b/>
        </w:rPr>
        <w:br w:type="page"/>
      </w:r>
    </w:p>
    <w:p w:rsidR="001245A1" w:rsidRPr="00FA7C78" w:rsidRDefault="001245A1" w:rsidP="001245A1">
      <w:pPr>
        <w:spacing w:after="120" w:line="240" w:lineRule="auto"/>
        <w:jc w:val="center"/>
        <w:rPr>
          <w:rFonts w:ascii="Times New Roman" w:hAnsi="Times New Roman"/>
          <w:b/>
          <w:sz w:val="24"/>
        </w:rPr>
      </w:pPr>
      <w:r w:rsidRPr="00FA7C78">
        <w:rPr>
          <w:rFonts w:ascii="Times New Roman" w:hAnsi="Times New Roman"/>
          <w:b/>
          <w:sz w:val="24"/>
        </w:rPr>
        <w:lastRenderedPageBreak/>
        <w:t xml:space="preserve">TABLE </w:t>
      </w:r>
      <w:r>
        <w:rPr>
          <w:rFonts w:ascii="Times New Roman" w:hAnsi="Times New Roman"/>
          <w:b/>
          <w:sz w:val="24"/>
        </w:rPr>
        <w:t>5</w:t>
      </w:r>
      <w:r w:rsidRPr="00FA7C78">
        <w:rPr>
          <w:rFonts w:ascii="Times New Roman" w:hAnsi="Times New Roman"/>
          <w:b/>
          <w:sz w:val="24"/>
        </w:rPr>
        <w:t xml:space="preserve"> </w:t>
      </w:r>
      <w:r>
        <w:rPr>
          <w:rFonts w:ascii="Times New Roman" w:hAnsi="Times New Roman"/>
          <w:b/>
          <w:sz w:val="24"/>
        </w:rPr>
        <w:t xml:space="preserve">Aggregate </w:t>
      </w:r>
      <w:r w:rsidRPr="00FA7C78">
        <w:rPr>
          <w:rFonts w:ascii="Times New Roman" w:hAnsi="Times New Roman"/>
          <w:b/>
          <w:sz w:val="24"/>
        </w:rPr>
        <w:t xml:space="preserve">Measures of Fit </w:t>
      </w:r>
      <w:r>
        <w:rPr>
          <w:rFonts w:ascii="Times New Roman" w:hAnsi="Times New Roman"/>
          <w:b/>
          <w:sz w:val="24"/>
        </w:rPr>
        <w:t>in Validation Sample</w:t>
      </w:r>
    </w:p>
    <w:tbl>
      <w:tblPr>
        <w:tblStyle w:val="TableGrid2"/>
        <w:tblW w:w="93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81"/>
        <w:gridCol w:w="2533"/>
        <w:gridCol w:w="1985"/>
        <w:gridCol w:w="2118"/>
        <w:gridCol w:w="2118"/>
      </w:tblGrid>
      <w:tr w:rsidR="001245A1" w:rsidRPr="004A7852" w:rsidTr="00794B98">
        <w:trPr>
          <w:trHeight w:val="443"/>
        </w:trPr>
        <w:tc>
          <w:tcPr>
            <w:tcW w:w="9318" w:type="dxa"/>
            <w:gridSpan w:val="6"/>
            <w:tcBorders>
              <w:top w:val="double" w:sz="4" w:space="0" w:color="auto"/>
              <w:left w:val="double" w:sz="4" w:space="0" w:color="auto"/>
              <w:bottom w:val="doub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b/>
                <w:sz w:val="20"/>
                <w:szCs w:val="20"/>
              </w:rPr>
              <w:t>AGGREGATE MEASURE OF FIT IN VALIDATION SAMPLE</w:t>
            </w:r>
          </w:p>
        </w:tc>
      </w:tr>
      <w:tr w:rsidR="001245A1" w:rsidRPr="004A7852" w:rsidTr="00794B98">
        <w:trPr>
          <w:trHeight w:val="518"/>
        </w:trPr>
        <w:tc>
          <w:tcPr>
            <w:tcW w:w="3097" w:type="dxa"/>
            <w:gridSpan w:val="3"/>
            <w:tcBorders>
              <w:top w:val="double" w:sz="4" w:space="0" w:color="auto"/>
              <w:left w:val="double" w:sz="4" w:space="0" w:color="auto"/>
              <w:bottom w:val="single" w:sz="4" w:space="0" w:color="auto"/>
            </w:tcBorders>
            <w:vAlign w:val="center"/>
          </w:tcPr>
          <w:p w:rsidR="001245A1" w:rsidRPr="004A7852" w:rsidRDefault="001245A1" w:rsidP="00794B98">
            <w:pPr>
              <w:spacing w:before="60" w:after="60" w:line="240" w:lineRule="auto"/>
              <w:rPr>
                <w:rFonts w:ascii="Times New Roman" w:hAnsi="Times New Roman"/>
                <w:b/>
                <w:sz w:val="20"/>
                <w:szCs w:val="20"/>
              </w:rPr>
            </w:pPr>
            <w:r w:rsidRPr="004A7852">
              <w:rPr>
                <w:rFonts w:ascii="Times New Roman" w:hAnsi="Times New Roman"/>
                <w:b/>
                <w:sz w:val="20"/>
                <w:szCs w:val="20"/>
              </w:rPr>
              <w:t>Injury categories/Measures of fit</w:t>
            </w:r>
          </w:p>
        </w:tc>
        <w:tc>
          <w:tcPr>
            <w:tcW w:w="1985" w:type="dxa"/>
            <w:tcBorders>
              <w:top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 xml:space="preserve">Actual </w:t>
            </w:r>
            <w:r w:rsidRPr="004A7852">
              <w:rPr>
                <w:rFonts w:ascii="Times New Roman" w:hAnsi="Times New Roman"/>
                <w:b/>
                <w:sz w:val="20"/>
                <w:szCs w:val="20"/>
              </w:rPr>
              <w:t>shares</w:t>
            </w:r>
          </w:p>
        </w:tc>
        <w:tc>
          <w:tcPr>
            <w:tcW w:w="2118" w:type="dxa"/>
            <w:tcBorders>
              <w:top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M</w:t>
            </w:r>
            <w:r w:rsidRPr="004A7852">
              <w:rPr>
                <w:rFonts w:ascii="Times New Roman" w:hAnsi="Times New Roman"/>
                <w:b/>
                <w:sz w:val="20"/>
                <w:szCs w:val="20"/>
              </w:rPr>
              <w:t>GOL predictions</w:t>
            </w:r>
          </w:p>
        </w:tc>
        <w:tc>
          <w:tcPr>
            <w:tcW w:w="2117" w:type="dxa"/>
            <w:tcBorders>
              <w:top w:val="double" w:sz="4" w:space="0" w:color="auto"/>
              <w:bottom w:val="sing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M</w:t>
            </w:r>
            <w:r w:rsidRPr="004A7852">
              <w:rPr>
                <w:rFonts w:ascii="Times New Roman" w:hAnsi="Times New Roman"/>
                <w:b/>
                <w:sz w:val="20"/>
                <w:szCs w:val="20"/>
              </w:rPr>
              <w:t>MNL predictions</w:t>
            </w:r>
          </w:p>
        </w:tc>
      </w:tr>
      <w:tr w:rsidR="001245A1" w:rsidRPr="004A7852" w:rsidTr="00794B98">
        <w:trPr>
          <w:trHeight w:val="317"/>
        </w:trPr>
        <w:tc>
          <w:tcPr>
            <w:tcW w:w="3097" w:type="dxa"/>
            <w:gridSpan w:val="3"/>
            <w:tcBorders>
              <w:top w:val="single" w:sz="4" w:space="0" w:color="auto"/>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No injury</w:t>
            </w:r>
          </w:p>
        </w:tc>
        <w:tc>
          <w:tcPr>
            <w:tcW w:w="1985" w:type="dxa"/>
            <w:tcBorders>
              <w:top w:val="single" w:sz="4" w:space="0" w:color="auto"/>
            </w:tcBorders>
            <w:vAlign w:val="bottom"/>
          </w:tcPr>
          <w:p w:rsidR="001245A1" w:rsidRPr="00102A03" w:rsidRDefault="001245A1" w:rsidP="00794B98">
            <w:pPr>
              <w:spacing w:before="60" w:after="60" w:line="240" w:lineRule="auto"/>
              <w:jc w:val="center"/>
              <w:rPr>
                <w:rFonts w:ascii="Times New Roman" w:hAnsi="Times New Roman"/>
                <w:sz w:val="20"/>
                <w:szCs w:val="20"/>
              </w:rPr>
            </w:pPr>
            <w:r w:rsidRPr="00102A03">
              <w:rPr>
                <w:rFonts w:ascii="Times New Roman" w:hAnsi="Times New Roman"/>
                <w:sz w:val="20"/>
                <w:szCs w:val="20"/>
              </w:rPr>
              <w:t>66.4311</w:t>
            </w:r>
          </w:p>
        </w:tc>
        <w:tc>
          <w:tcPr>
            <w:tcW w:w="2118" w:type="dxa"/>
            <w:tcBorders>
              <w:top w:val="single" w:sz="4" w:space="0" w:color="auto"/>
            </w:tcBorders>
            <w:vAlign w:val="bottom"/>
          </w:tcPr>
          <w:p w:rsidR="001245A1" w:rsidRPr="00DD57D6" w:rsidRDefault="001245A1" w:rsidP="00794B98">
            <w:pPr>
              <w:spacing w:before="60" w:after="60" w:line="240" w:lineRule="auto"/>
              <w:jc w:val="center"/>
              <w:rPr>
                <w:rFonts w:ascii="Times New Roman" w:hAnsi="Times New Roman"/>
                <w:sz w:val="20"/>
                <w:szCs w:val="20"/>
              </w:rPr>
            </w:pPr>
            <w:r w:rsidRPr="004F7977">
              <w:rPr>
                <w:rFonts w:ascii="Times New Roman" w:hAnsi="Times New Roman"/>
                <w:sz w:val="20"/>
                <w:szCs w:val="20"/>
              </w:rPr>
              <w:t>65.8805</w:t>
            </w:r>
          </w:p>
        </w:tc>
        <w:tc>
          <w:tcPr>
            <w:tcW w:w="2117" w:type="dxa"/>
            <w:tcBorders>
              <w:top w:val="single" w:sz="4" w:space="0" w:color="auto"/>
              <w:right w:val="double" w:sz="4" w:space="0" w:color="auto"/>
            </w:tcBorders>
            <w:vAlign w:val="bottom"/>
          </w:tcPr>
          <w:p w:rsidR="001245A1" w:rsidRPr="00102A03" w:rsidRDefault="001245A1" w:rsidP="00794B98">
            <w:pPr>
              <w:spacing w:before="60" w:after="60" w:line="240" w:lineRule="auto"/>
              <w:jc w:val="center"/>
              <w:rPr>
                <w:rFonts w:ascii="Times New Roman" w:hAnsi="Times New Roman"/>
                <w:sz w:val="20"/>
                <w:szCs w:val="20"/>
              </w:rPr>
            </w:pPr>
            <w:r w:rsidRPr="00102A03">
              <w:rPr>
                <w:rFonts w:ascii="Times New Roman" w:hAnsi="Times New Roman"/>
                <w:sz w:val="20"/>
                <w:szCs w:val="20"/>
              </w:rPr>
              <w:t>65.9509</w:t>
            </w:r>
          </w:p>
        </w:tc>
      </w:tr>
      <w:tr w:rsidR="001245A1" w:rsidRPr="004A7852" w:rsidTr="00794B98">
        <w:trPr>
          <w:trHeight w:val="317"/>
        </w:trPr>
        <w:tc>
          <w:tcPr>
            <w:tcW w:w="283" w:type="dxa"/>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p>
        </w:tc>
        <w:tc>
          <w:tcPr>
            <w:tcW w:w="2814" w:type="dxa"/>
            <w:gridSpan w:val="2"/>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102A03"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4F7977" w:rsidRDefault="001245A1" w:rsidP="00794B98">
            <w:pPr>
              <w:spacing w:before="60" w:after="60" w:line="240" w:lineRule="auto"/>
              <w:jc w:val="center"/>
              <w:rPr>
                <w:rFonts w:ascii="Times New Roman" w:hAnsi="Times New Roman"/>
                <w:sz w:val="20"/>
                <w:szCs w:val="20"/>
              </w:rPr>
            </w:pPr>
            <w:r w:rsidRPr="000A1CF6">
              <w:rPr>
                <w:rFonts w:ascii="Times New Roman" w:hAnsi="Times New Roman"/>
                <w:sz w:val="20"/>
                <w:szCs w:val="20"/>
              </w:rPr>
              <w:t>65.8118</w:t>
            </w:r>
            <w:r>
              <w:rPr>
                <w:rFonts w:ascii="Times New Roman" w:hAnsi="Times New Roman"/>
                <w:sz w:val="20"/>
                <w:szCs w:val="20"/>
              </w:rPr>
              <w:t>/</w:t>
            </w:r>
            <w:r w:rsidRPr="000A1CF6">
              <w:rPr>
                <w:rFonts w:ascii="Times New Roman" w:hAnsi="Times New Roman"/>
                <w:sz w:val="20"/>
                <w:szCs w:val="20"/>
              </w:rPr>
              <w:t>65.9492</w:t>
            </w:r>
          </w:p>
        </w:tc>
        <w:tc>
          <w:tcPr>
            <w:tcW w:w="2117" w:type="dxa"/>
            <w:tcBorders>
              <w:right w:val="double" w:sz="4" w:space="0" w:color="auto"/>
            </w:tcBorders>
            <w:vAlign w:val="bottom"/>
          </w:tcPr>
          <w:p w:rsidR="001245A1" w:rsidRPr="00102A03" w:rsidRDefault="001245A1" w:rsidP="00794B98">
            <w:pPr>
              <w:spacing w:before="60" w:after="60" w:line="240" w:lineRule="auto"/>
              <w:jc w:val="center"/>
              <w:rPr>
                <w:rFonts w:ascii="Times New Roman" w:hAnsi="Times New Roman"/>
                <w:sz w:val="20"/>
                <w:szCs w:val="20"/>
              </w:rPr>
            </w:pPr>
            <w:r w:rsidRPr="00532976">
              <w:rPr>
                <w:rFonts w:ascii="Times New Roman" w:hAnsi="Times New Roman"/>
                <w:sz w:val="20"/>
                <w:szCs w:val="20"/>
              </w:rPr>
              <w:t>65.8842</w:t>
            </w:r>
            <w:r>
              <w:rPr>
                <w:rFonts w:ascii="Times New Roman" w:hAnsi="Times New Roman"/>
                <w:sz w:val="20"/>
                <w:szCs w:val="20"/>
              </w:rPr>
              <w:t>/</w:t>
            </w:r>
            <w:r w:rsidRPr="00532976">
              <w:rPr>
                <w:rFonts w:ascii="Times New Roman" w:hAnsi="Times New Roman"/>
                <w:sz w:val="20"/>
                <w:szCs w:val="20"/>
              </w:rPr>
              <w:t>66.0174</w:t>
            </w:r>
          </w:p>
        </w:tc>
      </w:tr>
      <w:tr w:rsidR="001245A1" w:rsidRPr="004A7852" w:rsidTr="00794B98">
        <w:trPr>
          <w:trHeight w:val="317"/>
        </w:trPr>
        <w:tc>
          <w:tcPr>
            <w:tcW w:w="3097" w:type="dxa"/>
            <w:gridSpan w:val="3"/>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Possible injury</w:t>
            </w:r>
          </w:p>
        </w:tc>
        <w:tc>
          <w:tcPr>
            <w:tcW w:w="1985" w:type="dxa"/>
            <w:vAlign w:val="bottom"/>
          </w:tcPr>
          <w:p w:rsidR="001245A1" w:rsidRPr="00102A03" w:rsidRDefault="001245A1" w:rsidP="00794B98">
            <w:pPr>
              <w:spacing w:before="60" w:after="60" w:line="240" w:lineRule="auto"/>
              <w:jc w:val="center"/>
              <w:rPr>
                <w:rFonts w:ascii="Times New Roman" w:hAnsi="Times New Roman"/>
                <w:sz w:val="20"/>
                <w:szCs w:val="20"/>
              </w:rPr>
            </w:pPr>
            <w:r w:rsidRPr="00102A03">
              <w:rPr>
                <w:rFonts w:ascii="Times New Roman" w:hAnsi="Times New Roman"/>
                <w:sz w:val="20"/>
                <w:szCs w:val="20"/>
              </w:rPr>
              <w:t>15.0667</w:t>
            </w:r>
          </w:p>
        </w:tc>
        <w:tc>
          <w:tcPr>
            <w:tcW w:w="2118" w:type="dxa"/>
            <w:vAlign w:val="bottom"/>
          </w:tcPr>
          <w:p w:rsidR="001245A1" w:rsidRPr="00DD57D6" w:rsidRDefault="001245A1" w:rsidP="00794B98">
            <w:pPr>
              <w:spacing w:before="60" w:after="60" w:line="240" w:lineRule="auto"/>
              <w:jc w:val="center"/>
              <w:rPr>
                <w:rFonts w:ascii="Times New Roman" w:hAnsi="Times New Roman"/>
                <w:sz w:val="20"/>
                <w:szCs w:val="20"/>
              </w:rPr>
            </w:pPr>
            <w:r w:rsidRPr="004F7977">
              <w:rPr>
                <w:rFonts w:ascii="Times New Roman" w:hAnsi="Times New Roman"/>
                <w:sz w:val="20"/>
                <w:szCs w:val="20"/>
              </w:rPr>
              <w:t>15.1281</w:t>
            </w:r>
          </w:p>
        </w:tc>
        <w:tc>
          <w:tcPr>
            <w:tcW w:w="2117" w:type="dxa"/>
            <w:tcBorders>
              <w:right w:val="double" w:sz="4" w:space="0" w:color="auto"/>
            </w:tcBorders>
            <w:vAlign w:val="bottom"/>
          </w:tcPr>
          <w:p w:rsidR="001245A1" w:rsidRPr="00102A03" w:rsidRDefault="001245A1" w:rsidP="00794B98">
            <w:pPr>
              <w:spacing w:before="60" w:after="60" w:line="240" w:lineRule="auto"/>
              <w:jc w:val="center"/>
              <w:rPr>
                <w:rFonts w:ascii="Times New Roman" w:hAnsi="Times New Roman"/>
                <w:sz w:val="20"/>
                <w:szCs w:val="20"/>
              </w:rPr>
            </w:pPr>
            <w:r w:rsidRPr="00102A03">
              <w:rPr>
                <w:rFonts w:ascii="Times New Roman" w:hAnsi="Times New Roman"/>
                <w:sz w:val="20"/>
                <w:szCs w:val="20"/>
              </w:rPr>
              <w:t>15.0362</w:t>
            </w:r>
          </w:p>
        </w:tc>
      </w:tr>
      <w:tr w:rsidR="001245A1" w:rsidRPr="004A7852" w:rsidTr="00794B98">
        <w:trPr>
          <w:trHeight w:val="317"/>
        </w:trPr>
        <w:tc>
          <w:tcPr>
            <w:tcW w:w="283" w:type="dxa"/>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p>
        </w:tc>
        <w:tc>
          <w:tcPr>
            <w:tcW w:w="2814" w:type="dxa"/>
            <w:gridSpan w:val="2"/>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102A03" w:rsidRDefault="001245A1" w:rsidP="00794B98">
            <w:pPr>
              <w:spacing w:before="60" w:after="60" w:line="240" w:lineRule="auto"/>
              <w:jc w:val="center"/>
              <w:rPr>
                <w:rFonts w:ascii="Times New Roman" w:hAnsi="Times New Roman"/>
                <w:sz w:val="20"/>
                <w:szCs w:val="20"/>
              </w:rPr>
            </w:pPr>
            <w:r w:rsidRPr="00784379">
              <w:rPr>
                <w:rFonts w:ascii="Times New Roman" w:hAnsi="Times New Roman"/>
                <w:sz w:val="20"/>
                <w:szCs w:val="20"/>
              </w:rPr>
              <w:t>15.1034</w:t>
            </w:r>
            <w:r>
              <w:rPr>
                <w:rFonts w:ascii="Times New Roman" w:hAnsi="Times New Roman"/>
                <w:sz w:val="20"/>
                <w:szCs w:val="20"/>
              </w:rPr>
              <w:t>/15.1528</w:t>
            </w:r>
          </w:p>
        </w:tc>
        <w:tc>
          <w:tcPr>
            <w:tcW w:w="2117" w:type="dxa"/>
            <w:tcBorders>
              <w:right w:val="double" w:sz="4" w:space="0" w:color="auto"/>
            </w:tcBorders>
            <w:vAlign w:val="bottom"/>
          </w:tcPr>
          <w:p w:rsidR="001245A1" w:rsidRPr="00DD57D6"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15.0139/1</w:t>
            </w:r>
            <w:r w:rsidRPr="001115B5">
              <w:rPr>
                <w:rFonts w:ascii="Times New Roman" w:hAnsi="Times New Roman"/>
                <w:sz w:val="20"/>
                <w:szCs w:val="20"/>
              </w:rPr>
              <w:t>5.0583</w:t>
            </w:r>
          </w:p>
        </w:tc>
      </w:tr>
      <w:tr w:rsidR="001245A1" w:rsidRPr="004A7852" w:rsidTr="00794B98">
        <w:trPr>
          <w:trHeight w:val="317"/>
        </w:trPr>
        <w:tc>
          <w:tcPr>
            <w:tcW w:w="3097" w:type="dxa"/>
            <w:gridSpan w:val="3"/>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Non-incapacitating injury</w:t>
            </w:r>
          </w:p>
        </w:tc>
        <w:tc>
          <w:tcPr>
            <w:tcW w:w="1985" w:type="dxa"/>
            <w:vAlign w:val="bottom"/>
          </w:tcPr>
          <w:p w:rsidR="001245A1" w:rsidRPr="00102A03" w:rsidRDefault="001245A1" w:rsidP="00794B98">
            <w:pPr>
              <w:spacing w:before="60" w:after="60" w:line="240" w:lineRule="auto"/>
              <w:jc w:val="center"/>
              <w:rPr>
                <w:rFonts w:ascii="Times New Roman" w:hAnsi="Times New Roman"/>
                <w:sz w:val="20"/>
                <w:szCs w:val="20"/>
              </w:rPr>
            </w:pPr>
            <w:r w:rsidRPr="00102A03">
              <w:rPr>
                <w:rFonts w:ascii="Times New Roman" w:hAnsi="Times New Roman"/>
                <w:sz w:val="20"/>
                <w:szCs w:val="20"/>
              </w:rPr>
              <w:t>11.3647</w:t>
            </w:r>
          </w:p>
        </w:tc>
        <w:tc>
          <w:tcPr>
            <w:tcW w:w="2118" w:type="dxa"/>
            <w:vAlign w:val="bottom"/>
          </w:tcPr>
          <w:p w:rsidR="001245A1" w:rsidRPr="00DD57D6" w:rsidRDefault="001245A1" w:rsidP="00794B98">
            <w:pPr>
              <w:spacing w:before="60" w:after="60" w:line="240" w:lineRule="auto"/>
              <w:jc w:val="center"/>
              <w:rPr>
                <w:rFonts w:ascii="Times New Roman" w:hAnsi="Times New Roman"/>
                <w:sz w:val="20"/>
                <w:szCs w:val="20"/>
              </w:rPr>
            </w:pPr>
            <w:r w:rsidRPr="004F7977">
              <w:rPr>
                <w:rFonts w:ascii="Times New Roman" w:hAnsi="Times New Roman"/>
                <w:sz w:val="20"/>
                <w:szCs w:val="20"/>
              </w:rPr>
              <w:t>12.0757</w:t>
            </w:r>
          </w:p>
        </w:tc>
        <w:tc>
          <w:tcPr>
            <w:tcW w:w="2117" w:type="dxa"/>
            <w:tcBorders>
              <w:right w:val="double" w:sz="4" w:space="0" w:color="auto"/>
            </w:tcBorders>
            <w:vAlign w:val="bottom"/>
          </w:tcPr>
          <w:p w:rsidR="001245A1" w:rsidRPr="00102A03" w:rsidRDefault="001245A1" w:rsidP="00794B98">
            <w:pPr>
              <w:spacing w:before="60" w:after="60" w:line="240" w:lineRule="auto"/>
              <w:jc w:val="center"/>
              <w:rPr>
                <w:rFonts w:ascii="Times New Roman" w:hAnsi="Times New Roman"/>
                <w:sz w:val="20"/>
                <w:szCs w:val="20"/>
              </w:rPr>
            </w:pPr>
            <w:r w:rsidRPr="00102A03">
              <w:rPr>
                <w:rFonts w:ascii="Times New Roman" w:hAnsi="Times New Roman"/>
                <w:sz w:val="20"/>
                <w:szCs w:val="20"/>
              </w:rPr>
              <w:t>12.0754</w:t>
            </w:r>
          </w:p>
        </w:tc>
      </w:tr>
      <w:tr w:rsidR="001245A1" w:rsidRPr="004A7852" w:rsidTr="00794B98">
        <w:trPr>
          <w:trHeight w:val="317"/>
        </w:trPr>
        <w:tc>
          <w:tcPr>
            <w:tcW w:w="283" w:type="dxa"/>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p>
        </w:tc>
        <w:tc>
          <w:tcPr>
            <w:tcW w:w="2814" w:type="dxa"/>
            <w:gridSpan w:val="2"/>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102A03"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DD57D6" w:rsidRDefault="001245A1" w:rsidP="00794B98">
            <w:pPr>
              <w:spacing w:before="60" w:after="60" w:line="240" w:lineRule="auto"/>
              <w:jc w:val="center"/>
              <w:rPr>
                <w:rFonts w:ascii="Times New Roman" w:hAnsi="Times New Roman"/>
                <w:sz w:val="20"/>
                <w:szCs w:val="20"/>
              </w:rPr>
            </w:pPr>
            <w:r w:rsidRPr="00A64FE1">
              <w:rPr>
                <w:rFonts w:ascii="Times New Roman" w:hAnsi="Times New Roman"/>
                <w:sz w:val="20"/>
                <w:szCs w:val="20"/>
              </w:rPr>
              <w:t>12.0449</w:t>
            </w:r>
            <w:r>
              <w:rPr>
                <w:rFonts w:ascii="Times New Roman" w:hAnsi="Times New Roman"/>
                <w:sz w:val="20"/>
                <w:szCs w:val="20"/>
              </w:rPr>
              <w:t>/</w:t>
            </w:r>
            <w:r w:rsidRPr="00A64FE1">
              <w:rPr>
                <w:rFonts w:ascii="Times New Roman" w:hAnsi="Times New Roman"/>
                <w:sz w:val="20"/>
                <w:szCs w:val="20"/>
              </w:rPr>
              <w:t>12.1064</w:t>
            </w:r>
          </w:p>
        </w:tc>
        <w:tc>
          <w:tcPr>
            <w:tcW w:w="2117" w:type="dxa"/>
            <w:tcBorders>
              <w:right w:val="double" w:sz="4" w:space="0" w:color="auto"/>
            </w:tcBorders>
            <w:vAlign w:val="bottom"/>
          </w:tcPr>
          <w:p w:rsidR="001245A1" w:rsidRPr="00102A03" w:rsidRDefault="001245A1" w:rsidP="00794B98">
            <w:pPr>
              <w:spacing w:before="60" w:after="60" w:line="240" w:lineRule="auto"/>
              <w:jc w:val="center"/>
              <w:rPr>
                <w:rFonts w:ascii="Times New Roman" w:hAnsi="Times New Roman"/>
                <w:sz w:val="20"/>
                <w:szCs w:val="20"/>
              </w:rPr>
            </w:pPr>
            <w:r w:rsidRPr="000779F7">
              <w:rPr>
                <w:rFonts w:ascii="Times New Roman" w:hAnsi="Times New Roman"/>
                <w:sz w:val="20"/>
                <w:szCs w:val="20"/>
              </w:rPr>
              <w:t>12.0476</w:t>
            </w:r>
            <w:r>
              <w:rPr>
                <w:rFonts w:ascii="Times New Roman" w:hAnsi="Times New Roman"/>
                <w:sz w:val="20"/>
                <w:szCs w:val="20"/>
              </w:rPr>
              <w:t>/12.1032</w:t>
            </w:r>
          </w:p>
        </w:tc>
      </w:tr>
      <w:tr w:rsidR="001245A1" w:rsidRPr="004A7852" w:rsidTr="00794B98">
        <w:trPr>
          <w:trHeight w:val="317"/>
        </w:trPr>
        <w:tc>
          <w:tcPr>
            <w:tcW w:w="3097" w:type="dxa"/>
            <w:gridSpan w:val="3"/>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Incapacitating/Fatal injury</w:t>
            </w:r>
          </w:p>
        </w:tc>
        <w:tc>
          <w:tcPr>
            <w:tcW w:w="1985" w:type="dxa"/>
            <w:vAlign w:val="bottom"/>
          </w:tcPr>
          <w:p w:rsidR="001245A1" w:rsidRPr="00102A03" w:rsidRDefault="001245A1" w:rsidP="00794B98">
            <w:pPr>
              <w:spacing w:before="60" w:after="60" w:line="240" w:lineRule="auto"/>
              <w:jc w:val="center"/>
              <w:rPr>
                <w:rFonts w:ascii="Times New Roman" w:hAnsi="Times New Roman"/>
                <w:sz w:val="20"/>
                <w:szCs w:val="20"/>
              </w:rPr>
            </w:pPr>
            <w:r w:rsidRPr="00102A03">
              <w:rPr>
                <w:rFonts w:ascii="Times New Roman" w:hAnsi="Times New Roman"/>
                <w:sz w:val="20"/>
                <w:szCs w:val="20"/>
              </w:rPr>
              <w:t>7.1375</w:t>
            </w:r>
          </w:p>
        </w:tc>
        <w:tc>
          <w:tcPr>
            <w:tcW w:w="2118" w:type="dxa"/>
            <w:vAlign w:val="bottom"/>
          </w:tcPr>
          <w:p w:rsidR="001245A1" w:rsidRPr="00DD57D6" w:rsidRDefault="001245A1" w:rsidP="00794B98">
            <w:pPr>
              <w:spacing w:before="60" w:after="60" w:line="240" w:lineRule="auto"/>
              <w:jc w:val="center"/>
              <w:rPr>
                <w:rFonts w:ascii="Times New Roman" w:hAnsi="Times New Roman"/>
                <w:sz w:val="20"/>
                <w:szCs w:val="20"/>
              </w:rPr>
            </w:pPr>
            <w:r w:rsidRPr="004F7977">
              <w:rPr>
                <w:rFonts w:ascii="Times New Roman" w:hAnsi="Times New Roman"/>
                <w:sz w:val="20"/>
                <w:szCs w:val="20"/>
              </w:rPr>
              <w:t>6.9157</w:t>
            </w:r>
          </w:p>
        </w:tc>
        <w:tc>
          <w:tcPr>
            <w:tcW w:w="2117" w:type="dxa"/>
            <w:tcBorders>
              <w:right w:val="double" w:sz="4" w:space="0" w:color="auto"/>
            </w:tcBorders>
            <w:vAlign w:val="bottom"/>
          </w:tcPr>
          <w:p w:rsidR="001245A1" w:rsidRPr="00102A03" w:rsidRDefault="001245A1" w:rsidP="00794B98">
            <w:pPr>
              <w:spacing w:before="60" w:after="60" w:line="240" w:lineRule="auto"/>
              <w:jc w:val="center"/>
              <w:rPr>
                <w:rFonts w:ascii="Times New Roman" w:hAnsi="Times New Roman"/>
                <w:sz w:val="20"/>
                <w:szCs w:val="20"/>
              </w:rPr>
            </w:pPr>
            <w:r w:rsidRPr="00102A03">
              <w:rPr>
                <w:rFonts w:ascii="Times New Roman" w:hAnsi="Times New Roman"/>
                <w:sz w:val="20"/>
                <w:szCs w:val="20"/>
              </w:rPr>
              <w:t>6.9376</w:t>
            </w:r>
          </w:p>
        </w:tc>
      </w:tr>
      <w:tr w:rsidR="001245A1" w:rsidRPr="004A7852" w:rsidTr="00794B98">
        <w:trPr>
          <w:trHeight w:val="317"/>
        </w:trPr>
        <w:tc>
          <w:tcPr>
            <w:tcW w:w="283" w:type="dxa"/>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p>
        </w:tc>
        <w:tc>
          <w:tcPr>
            <w:tcW w:w="2814" w:type="dxa"/>
            <w:gridSpan w:val="2"/>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102A03"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DD57D6"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6.8823/6.9492</w:t>
            </w:r>
          </w:p>
        </w:tc>
        <w:tc>
          <w:tcPr>
            <w:tcW w:w="2117" w:type="dxa"/>
            <w:tcBorders>
              <w:right w:val="double" w:sz="4" w:space="0" w:color="auto"/>
            </w:tcBorders>
            <w:vAlign w:val="bottom"/>
          </w:tcPr>
          <w:p w:rsidR="001245A1" w:rsidRPr="00102A03" w:rsidRDefault="001245A1" w:rsidP="00794B98">
            <w:pPr>
              <w:spacing w:before="60" w:after="60" w:line="240" w:lineRule="auto"/>
              <w:jc w:val="center"/>
              <w:rPr>
                <w:rFonts w:ascii="Times New Roman" w:hAnsi="Times New Roman"/>
                <w:sz w:val="20"/>
                <w:szCs w:val="20"/>
              </w:rPr>
            </w:pPr>
            <w:r w:rsidRPr="005F625F">
              <w:rPr>
                <w:rFonts w:ascii="Times New Roman" w:hAnsi="Times New Roman"/>
                <w:sz w:val="20"/>
                <w:szCs w:val="20"/>
              </w:rPr>
              <w:t>6.9029</w:t>
            </w:r>
            <w:r>
              <w:rPr>
                <w:rFonts w:ascii="Times New Roman" w:hAnsi="Times New Roman"/>
                <w:sz w:val="20"/>
                <w:szCs w:val="20"/>
              </w:rPr>
              <w:t>/</w:t>
            </w:r>
            <w:r w:rsidRPr="005F625F">
              <w:rPr>
                <w:rFonts w:ascii="Times New Roman" w:hAnsi="Times New Roman"/>
                <w:sz w:val="20"/>
                <w:szCs w:val="20"/>
              </w:rPr>
              <w:t>6.972</w:t>
            </w:r>
            <w:r>
              <w:rPr>
                <w:rFonts w:ascii="Times New Roman" w:hAnsi="Times New Roman"/>
                <w:sz w:val="20"/>
                <w:szCs w:val="20"/>
              </w:rPr>
              <w:t>2</w:t>
            </w:r>
          </w:p>
        </w:tc>
      </w:tr>
      <w:tr w:rsidR="001245A1" w:rsidRPr="004A7852" w:rsidTr="00794B98">
        <w:trPr>
          <w:trHeight w:val="163"/>
        </w:trPr>
        <w:tc>
          <w:tcPr>
            <w:tcW w:w="3097" w:type="dxa"/>
            <w:gridSpan w:val="3"/>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RMSE</w:t>
            </w:r>
          </w:p>
        </w:tc>
        <w:tc>
          <w:tcPr>
            <w:tcW w:w="1985"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4A7852" w:rsidRDefault="001245A1" w:rsidP="00794B98">
            <w:pPr>
              <w:spacing w:before="60" w:after="60" w:line="240" w:lineRule="auto"/>
              <w:jc w:val="center"/>
              <w:rPr>
                <w:rFonts w:ascii="Times New Roman" w:hAnsi="Times New Roman"/>
                <w:sz w:val="20"/>
                <w:szCs w:val="20"/>
              </w:rPr>
            </w:pPr>
            <w:r w:rsidRPr="00D021E2">
              <w:rPr>
                <w:rFonts w:ascii="Times New Roman" w:hAnsi="Times New Roman"/>
                <w:sz w:val="20"/>
                <w:szCs w:val="20"/>
              </w:rPr>
              <w:t>0.6319</w:t>
            </w:r>
          </w:p>
        </w:tc>
        <w:tc>
          <w:tcPr>
            <w:tcW w:w="2117" w:type="dxa"/>
            <w:tcBorders>
              <w:right w:val="double" w:sz="4" w:space="0" w:color="auto"/>
            </w:tcBorders>
            <w:vAlign w:val="bottom"/>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0.6105</w:t>
            </w:r>
          </w:p>
        </w:tc>
      </w:tr>
      <w:tr w:rsidR="001245A1" w:rsidRPr="004A7852" w:rsidTr="00794B98">
        <w:trPr>
          <w:trHeight w:val="163"/>
        </w:trPr>
        <w:tc>
          <w:tcPr>
            <w:tcW w:w="283" w:type="dxa"/>
            <w:tcBorders>
              <w:left w:val="double" w:sz="4" w:space="0" w:color="auto"/>
            </w:tcBorders>
            <w:vAlign w:val="center"/>
          </w:tcPr>
          <w:p w:rsidR="001245A1" w:rsidRDefault="001245A1" w:rsidP="00794B98">
            <w:pPr>
              <w:spacing w:before="60" w:after="60" w:line="240" w:lineRule="auto"/>
              <w:ind w:left="176"/>
              <w:rPr>
                <w:rFonts w:ascii="Times New Roman" w:hAnsi="Times New Roman"/>
                <w:sz w:val="20"/>
                <w:szCs w:val="20"/>
              </w:rPr>
            </w:pPr>
          </w:p>
        </w:tc>
        <w:tc>
          <w:tcPr>
            <w:tcW w:w="2814" w:type="dxa"/>
            <w:gridSpan w:val="2"/>
            <w:vAlign w:val="center"/>
          </w:tcPr>
          <w:p w:rsidR="001245A1"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4A7852" w:rsidRDefault="001245A1" w:rsidP="00794B98">
            <w:pPr>
              <w:spacing w:before="60" w:after="60" w:line="240" w:lineRule="auto"/>
              <w:jc w:val="center"/>
              <w:rPr>
                <w:rFonts w:ascii="Times New Roman" w:hAnsi="Times New Roman"/>
                <w:sz w:val="20"/>
                <w:szCs w:val="20"/>
              </w:rPr>
            </w:pPr>
            <w:r w:rsidRPr="00D021E2">
              <w:rPr>
                <w:rFonts w:ascii="Times New Roman" w:hAnsi="Times New Roman"/>
                <w:sz w:val="20"/>
                <w:szCs w:val="20"/>
              </w:rPr>
              <w:t>0.5883</w:t>
            </w:r>
            <w:r>
              <w:rPr>
                <w:rFonts w:ascii="Times New Roman" w:hAnsi="Times New Roman"/>
                <w:sz w:val="20"/>
                <w:szCs w:val="20"/>
              </w:rPr>
              <w:t>/</w:t>
            </w:r>
            <w:r w:rsidRPr="00D021E2">
              <w:rPr>
                <w:rFonts w:ascii="Times New Roman" w:hAnsi="Times New Roman"/>
                <w:sz w:val="20"/>
                <w:szCs w:val="20"/>
              </w:rPr>
              <w:t>0.6756</w:t>
            </w:r>
          </w:p>
        </w:tc>
        <w:tc>
          <w:tcPr>
            <w:tcW w:w="2117" w:type="dxa"/>
            <w:tcBorders>
              <w:right w:val="double" w:sz="4" w:space="0" w:color="auto"/>
            </w:tcBorders>
            <w:vAlign w:val="bottom"/>
          </w:tcPr>
          <w:p w:rsidR="001245A1" w:rsidRPr="004A7852" w:rsidRDefault="001245A1" w:rsidP="00794B98">
            <w:pPr>
              <w:spacing w:before="60" w:after="60" w:line="240" w:lineRule="auto"/>
              <w:jc w:val="center"/>
              <w:rPr>
                <w:rFonts w:ascii="Times New Roman" w:hAnsi="Times New Roman"/>
                <w:sz w:val="20"/>
                <w:szCs w:val="20"/>
              </w:rPr>
            </w:pPr>
            <w:r w:rsidRPr="00BB01B2">
              <w:rPr>
                <w:rFonts w:ascii="Times New Roman" w:hAnsi="Times New Roman"/>
                <w:sz w:val="20"/>
                <w:szCs w:val="20"/>
              </w:rPr>
              <w:t>0.566</w:t>
            </w:r>
            <w:r>
              <w:rPr>
                <w:rFonts w:ascii="Times New Roman" w:hAnsi="Times New Roman"/>
                <w:sz w:val="20"/>
                <w:szCs w:val="20"/>
              </w:rPr>
              <w:t>7/</w:t>
            </w:r>
            <w:r w:rsidRPr="00BB01B2">
              <w:rPr>
                <w:rFonts w:ascii="Times New Roman" w:hAnsi="Times New Roman"/>
                <w:sz w:val="20"/>
                <w:szCs w:val="20"/>
              </w:rPr>
              <w:t>0.654</w:t>
            </w:r>
            <w:r>
              <w:rPr>
                <w:rFonts w:ascii="Times New Roman" w:hAnsi="Times New Roman"/>
                <w:sz w:val="20"/>
                <w:szCs w:val="20"/>
              </w:rPr>
              <w:t>4</w:t>
            </w:r>
          </w:p>
        </w:tc>
      </w:tr>
      <w:tr w:rsidR="001245A1" w:rsidRPr="004A7852" w:rsidTr="00794B98">
        <w:trPr>
          <w:trHeight w:val="317"/>
        </w:trPr>
        <w:tc>
          <w:tcPr>
            <w:tcW w:w="3097" w:type="dxa"/>
            <w:gridSpan w:val="3"/>
            <w:tcBorders>
              <w:left w:val="doub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M</w:t>
            </w:r>
            <w:r>
              <w:rPr>
                <w:rFonts w:ascii="Times New Roman" w:hAnsi="Times New Roman"/>
                <w:sz w:val="20"/>
                <w:szCs w:val="20"/>
              </w:rPr>
              <w:t>AP</w:t>
            </w:r>
            <w:r w:rsidRPr="004A7852">
              <w:rPr>
                <w:rFonts w:ascii="Times New Roman" w:hAnsi="Times New Roman"/>
                <w:sz w:val="20"/>
                <w:szCs w:val="20"/>
              </w:rPr>
              <w:t>E</w:t>
            </w:r>
          </w:p>
        </w:tc>
        <w:tc>
          <w:tcPr>
            <w:tcW w:w="1985"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4A7852" w:rsidRDefault="001245A1" w:rsidP="00794B98">
            <w:pPr>
              <w:spacing w:before="60" w:after="60" w:line="240" w:lineRule="auto"/>
              <w:jc w:val="center"/>
              <w:rPr>
                <w:rFonts w:ascii="Times New Roman" w:hAnsi="Times New Roman"/>
                <w:sz w:val="20"/>
                <w:szCs w:val="20"/>
              </w:rPr>
            </w:pPr>
            <w:r w:rsidRPr="00D021E2">
              <w:rPr>
                <w:rFonts w:ascii="Times New Roman" w:hAnsi="Times New Roman"/>
                <w:sz w:val="20"/>
                <w:szCs w:val="20"/>
              </w:rPr>
              <w:t>3.7679</w:t>
            </w:r>
          </w:p>
        </w:tc>
        <w:tc>
          <w:tcPr>
            <w:tcW w:w="2117" w:type="dxa"/>
            <w:tcBorders>
              <w:right w:val="double" w:sz="4" w:space="0" w:color="auto"/>
            </w:tcBorders>
            <w:vAlign w:val="bottom"/>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3.6586</w:t>
            </w:r>
          </w:p>
        </w:tc>
      </w:tr>
      <w:tr w:rsidR="001245A1" w:rsidRPr="004A7852" w:rsidTr="00794B98">
        <w:trPr>
          <w:trHeight w:val="317"/>
        </w:trPr>
        <w:tc>
          <w:tcPr>
            <w:tcW w:w="283" w:type="dxa"/>
            <w:tcBorders>
              <w:left w:val="double" w:sz="4" w:space="0" w:color="auto"/>
              <w:bottom w:val="single" w:sz="4" w:space="0" w:color="auto"/>
            </w:tcBorders>
            <w:vAlign w:val="center"/>
          </w:tcPr>
          <w:p w:rsidR="001245A1" w:rsidRDefault="001245A1" w:rsidP="00794B98">
            <w:pPr>
              <w:spacing w:before="60" w:after="60" w:line="240" w:lineRule="auto"/>
              <w:ind w:left="176"/>
              <w:rPr>
                <w:rFonts w:ascii="Times New Roman" w:hAnsi="Times New Roman"/>
                <w:sz w:val="20"/>
                <w:szCs w:val="20"/>
              </w:rPr>
            </w:pPr>
          </w:p>
        </w:tc>
        <w:tc>
          <w:tcPr>
            <w:tcW w:w="2814" w:type="dxa"/>
            <w:gridSpan w:val="2"/>
            <w:tcBorders>
              <w:bottom w:val="single" w:sz="4" w:space="0" w:color="auto"/>
            </w:tcBorders>
            <w:vAlign w:val="center"/>
          </w:tcPr>
          <w:p w:rsidR="001245A1"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tcBorders>
              <w:bottom w:val="single" w:sz="4" w:space="0" w:color="auto"/>
            </w:tcBorders>
            <w:vAlign w:val="bottom"/>
          </w:tcPr>
          <w:p w:rsidR="001245A1" w:rsidRPr="004A7852" w:rsidRDefault="001245A1" w:rsidP="00794B98">
            <w:pPr>
              <w:spacing w:before="60" w:after="60" w:line="240" w:lineRule="auto"/>
              <w:jc w:val="center"/>
              <w:rPr>
                <w:rFonts w:ascii="Times New Roman" w:hAnsi="Times New Roman"/>
                <w:sz w:val="20"/>
                <w:szCs w:val="20"/>
              </w:rPr>
            </w:pPr>
            <w:r w:rsidRPr="00D021E2">
              <w:rPr>
                <w:rFonts w:ascii="Times New Roman" w:hAnsi="Times New Roman"/>
                <w:sz w:val="20"/>
                <w:szCs w:val="20"/>
              </w:rPr>
              <w:t>3.765</w:t>
            </w:r>
            <w:r>
              <w:rPr>
                <w:rFonts w:ascii="Times New Roman" w:hAnsi="Times New Roman"/>
                <w:sz w:val="20"/>
                <w:szCs w:val="20"/>
              </w:rPr>
              <w:t>1/</w:t>
            </w:r>
            <w:r w:rsidRPr="00D021E2">
              <w:rPr>
                <w:rFonts w:ascii="Times New Roman" w:hAnsi="Times New Roman"/>
                <w:sz w:val="20"/>
                <w:szCs w:val="20"/>
              </w:rPr>
              <w:t>3.7706</w:t>
            </w:r>
          </w:p>
        </w:tc>
        <w:tc>
          <w:tcPr>
            <w:tcW w:w="2117" w:type="dxa"/>
            <w:tcBorders>
              <w:bottom w:val="single" w:sz="4" w:space="0" w:color="auto"/>
              <w:right w:val="double" w:sz="4" w:space="0" w:color="auto"/>
            </w:tcBorders>
            <w:vAlign w:val="bottom"/>
          </w:tcPr>
          <w:p w:rsidR="001245A1" w:rsidRPr="004A7852" w:rsidRDefault="001245A1" w:rsidP="00794B98">
            <w:pPr>
              <w:spacing w:before="60" w:after="60" w:line="240" w:lineRule="auto"/>
              <w:jc w:val="center"/>
              <w:rPr>
                <w:rFonts w:ascii="Times New Roman" w:hAnsi="Times New Roman"/>
                <w:sz w:val="20"/>
                <w:szCs w:val="20"/>
              </w:rPr>
            </w:pPr>
            <w:r w:rsidRPr="004850ED">
              <w:rPr>
                <w:rFonts w:ascii="Times New Roman" w:hAnsi="Times New Roman"/>
                <w:sz w:val="20"/>
                <w:szCs w:val="20"/>
              </w:rPr>
              <w:t>3.6558</w:t>
            </w:r>
            <w:r>
              <w:rPr>
                <w:rFonts w:ascii="Times New Roman" w:hAnsi="Times New Roman"/>
                <w:sz w:val="20"/>
                <w:szCs w:val="20"/>
              </w:rPr>
              <w:t>/</w:t>
            </w:r>
            <w:r w:rsidRPr="004850ED">
              <w:rPr>
                <w:rFonts w:ascii="Times New Roman" w:hAnsi="Times New Roman"/>
                <w:sz w:val="20"/>
                <w:szCs w:val="20"/>
              </w:rPr>
              <w:t>3.6613</w:t>
            </w:r>
          </w:p>
        </w:tc>
      </w:tr>
      <w:tr w:rsidR="001245A1" w:rsidRPr="004A7852" w:rsidTr="00794B98">
        <w:trPr>
          <w:trHeight w:val="317"/>
        </w:trPr>
        <w:tc>
          <w:tcPr>
            <w:tcW w:w="564" w:type="dxa"/>
            <w:gridSpan w:val="2"/>
            <w:vMerge w:val="restart"/>
            <w:tcBorders>
              <w:top w:val="single" w:sz="4" w:space="0" w:color="auto"/>
              <w:left w:val="double" w:sz="4" w:space="0" w:color="auto"/>
            </w:tcBorders>
            <w:textDirection w:val="btLr"/>
          </w:tcPr>
          <w:p w:rsidR="001245A1" w:rsidRPr="004A7852" w:rsidRDefault="001245A1" w:rsidP="00794B98">
            <w:pPr>
              <w:spacing w:before="60" w:after="60" w:line="240" w:lineRule="auto"/>
              <w:jc w:val="center"/>
              <w:rPr>
                <w:rFonts w:ascii="Times New Roman" w:hAnsi="Times New Roman"/>
                <w:b/>
                <w:sz w:val="20"/>
                <w:szCs w:val="20"/>
              </w:rPr>
            </w:pPr>
            <w:r w:rsidRPr="004A7852">
              <w:rPr>
                <w:rFonts w:ascii="Times New Roman" w:hAnsi="Times New Roman"/>
                <w:b/>
                <w:sz w:val="20"/>
                <w:szCs w:val="20"/>
              </w:rPr>
              <w:t>Driver age less than 25</w:t>
            </w:r>
          </w:p>
        </w:tc>
        <w:tc>
          <w:tcPr>
            <w:tcW w:w="2533" w:type="dxa"/>
            <w:tcBorders>
              <w:top w:val="single" w:sz="4" w:space="0" w:color="auto"/>
            </w:tcBorders>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 injury</w:t>
            </w:r>
          </w:p>
        </w:tc>
        <w:tc>
          <w:tcPr>
            <w:tcW w:w="1985" w:type="dxa"/>
            <w:tcBorders>
              <w:top w:val="single" w:sz="4" w:space="0" w:color="auto"/>
            </w:tcBorders>
            <w:vAlign w:val="bottom"/>
          </w:tcPr>
          <w:p w:rsidR="001245A1" w:rsidRPr="00A257A8" w:rsidRDefault="001245A1" w:rsidP="00794B98">
            <w:pPr>
              <w:spacing w:before="60" w:after="60" w:line="240" w:lineRule="auto"/>
              <w:jc w:val="center"/>
              <w:rPr>
                <w:rFonts w:ascii="Times New Roman" w:hAnsi="Times New Roman"/>
                <w:sz w:val="20"/>
                <w:szCs w:val="20"/>
              </w:rPr>
            </w:pPr>
            <w:r w:rsidRPr="00A257A8">
              <w:rPr>
                <w:rFonts w:ascii="Times New Roman" w:hAnsi="Times New Roman"/>
                <w:sz w:val="20"/>
                <w:szCs w:val="20"/>
              </w:rPr>
              <w:t>69.1630</w:t>
            </w:r>
          </w:p>
        </w:tc>
        <w:tc>
          <w:tcPr>
            <w:tcW w:w="2118" w:type="dxa"/>
            <w:tcBorders>
              <w:top w:val="single" w:sz="4" w:space="0" w:color="auto"/>
            </w:tcBorders>
            <w:vAlign w:val="bottom"/>
          </w:tcPr>
          <w:p w:rsidR="001245A1" w:rsidRPr="00C02F08" w:rsidRDefault="001245A1" w:rsidP="00794B98">
            <w:pPr>
              <w:spacing w:before="60" w:after="60" w:line="240" w:lineRule="auto"/>
              <w:jc w:val="center"/>
              <w:rPr>
                <w:rFonts w:ascii="Times New Roman" w:hAnsi="Times New Roman"/>
                <w:sz w:val="20"/>
                <w:szCs w:val="20"/>
              </w:rPr>
            </w:pPr>
            <w:r w:rsidRPr="00C02F08">
              <w:rPr>
                <w:rFonts w:ascii="Times New Roman" w:hAnsi="Times New Roman"/>
                <w:sz w:val="20"/>
                <w:szCs w:val="20"/>
              </w:rPr>
              <w:t>67.9434</w:t>
            </w:r>
          </w:p>
        </w:tc>
        <w:tc>
          <w:tcPr>
            <w:tcW w:w="2117" w:type="dxa"/>
            <w:tcBorders>
              <w:top w:val="single" w:sz="4" w:space="0" w:color="auto"/>
              <w:right w:val="double" w:sz="4" w:space="0" w:color="auto"/>
            </w:tcBorders>
            <w:vAlign w:val="bottom"/>
          </w:tcPr>
          <w:p w:rsidR="001245A1" w:rsidRPr="00F002DE" w:rsidRDefault="001245A1" w:rsidP="00794B98">
            <w:pPr>
              <w:spacing w:before="60" w:after="60" w:line="240" w:lineRule="auto"/>
              <w:jc w:val="center"/>
              <w:rPr>
                <w:rFonts w:ascii="Times New Roman" w:hAnsi="Times New Roman"/>
                <w:sz w:val="20"/>
                <w:szCs w:val="20"/>
              </w:rPr>
            </w:pPr>
            <w:r w:rsidRPr="00F002DE">
              <w:rPr>
                <w:rFonts w:ascii="Times New Roman" w:hAnsi="Times New Roman"/>
                <w:sz w:val="20"/>
                <w:szCs w:val="20"/>
              </w:rPr>
              <w:t>67.8363</w:t>
            </w:r>
          </w:p>
        </w:tc>
      </w:tr>
      <w:tr w:rsidR="001245A1" w:rsidRPr="004A7852" w:rsidTr="00794B98">
        <w:trPr>
          <w:trHeight w:val="317"/>
        </w:trPr>
        <w:tc>
          <w:tcPr>
            <w:tcW w:w="564" w:type="dxa"/>
            <w:gridSpan w:val="2"/>
            <w:vMerge/>
            <w:tcBorders>
              <w:top w:val="single" w:sz="4" w:space="0" w:color="auto"/>
              <w:left w:val="double" w:sz="4" w:space="0" w:color="auto"/>
            </w:tcBorders>
            <w:textDirection w:val="btLr"/>
          </w:tcPr>
          <w:p w:rsidR="001245A1" w:rsidRPr="004A7852" w:rsidRDefault="001245A1" w:rsidP="00794B98">
            <w:pPr>
              <w:spacing w:before="60" w:after="60" w:line="240" w:lineRule="auto"/>
              <w:jc w:val="center"/>
              <w:rPr>
                <w:rFonts w:ascii="Times New Roman" w:hAnsi="Times New Roman"/>
                <w:b/>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A257A8"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C02F08" w:rsidRDefault="001245A1" w:rsidP="00794B98">
            <w:pPr>
              <w:spacing w:before="60" w:after="60" w:line="240" w:lineRule="auto"/>
              <w:jc w:val="center"/>
              <w:rPr>
                <w:rFonts w:ascii="Times New Roman" w:hAnsi="Times New Roman"/>
                <w:sz w:val="20"/>
                <w:szCs w:val="20"/>
              </w:rPr>
            </w:pPr>
            <w:r w:rsidRPr="00C02F08">
              <w:rPr>
                <w:rFonts w:ascii="Times New Roman" w:hAnsi="Times New Roman"/>
                <w:sz w:val="20"/>
                <w:szCs w:val="20"/>
              </w:rPr>
              <w:t>67.8059</w:t>
            </w:r>
            <w:r>
              <w:rPr>
                <w:rFonts w:ascii="Times New Roman" w:hAnsi="Times New Roman"/>
                <w:sz w:val="20"/>
                <w:szCs w:val="20"/>
              </w:rPr>
              <w:t>/</w:t>
            </w:r>
            <w:r w:rsidRPr="00C02F08">
              <w:rPr>
                <w:rFonts w:ascii="Times New Roman" w:hAnsi="Times New Roman"/>
                <w:sz w:val="20"/>
                <w:szCs w:val="20"/>
              </w:rPr>
              <w:t>68.080</w:t>
            </w:r>
            <w:r>
              <w:rPr>
                <w:rFonts w:ascii="Times New Roman" w:hAnsi="Times New Roman"/>
                <w:sz w:val="20"/>
                <w:szCs w:val="20"/>
              </w:rPr>
              <w:t>9</w:t>
            </w:r>
          </w:p>
        </w:tc>
        <w:tc>
          <w:tcPr>
            <w:tcW w:w="2117" w:type="dxa"/>
            <w:tcBorders>
              <w:right w:val="double" w:sz="4" w:space="0" w:color="auto"/>
            </w:tcBorders>
            <w:vAlign w:val="bottom"/>
          </w:tcPr>
          <w:p w:rsidR="001245A1" w:rsidRPr="00F002DE"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67.71094/</w:t>
            </w:r>
            <w:r w:rsidRPr="003C31E2">
              <w:rPr>
                <w:rFonts w:ascii="Times New Roman" w:hAnsi="Times New Roman"/>
                <w:sz w:val="20"/>
                <w:szCs w:val="20"/>
              </w:rPr>
              <w:t>67.961</w:t>
            </w:r>
            <w:r>
              <w:rPr>
                <w:rFonts w:ascii="Times New Roman" w:hAnsi="Times New Roman"/>
                <w:sz w:val="20"/>
                <w:szCs w:val="20"/>
              </w:rPr>
              <w:t>7</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Possible injury</w:t>
            </w:r>
          </w:p>
        </w:tc>
        <w:tc>
          <w:tcPr>
            <w:tcW w:w="1985" w:type="dxa"/>
            <w:vAlign w:val="bottom"/>
          </w:tcPr>
          <w:p w:rsidR="001245A1" w:rsidRPr="00A257A8" w:rsidRDefault="001245A1" w:rsidP="00794B98">
            <w:pPr>
              <w:spacing w:before="60" w:after="60" w:line="240" w:lineRule="auto"/>
              <w:jc w:val="center"/>
              <w:rPr>
                <w:rFonts w:ascii="Times New Roman" w:hAnsi="Times New Roman"/>
                <w:sz w:val="20"/>
                <w:szCs w:val="20"/>
              </w:rPr>
            </w:pPr>
            <w:r w:rsidRPr="00A257A8">
              <w:rPr>
                <w:rFonts w:ascii="Times New Roman" w:hAnsi="Times New Roman"/>
                <w:sz w:val="20"/>
                <w:szCs w:val="20"/>
              </w:rPr>
              <w:t>12.8669</w:t>
            </w:r>
          </w:p>
        </w:tc>
        <w:tc>
          <w:tcPr>
            <w:tcW w:w="2118" w:type="dxa"/>
            <w:vAlign w:val="bottom"/>
          </w:tcPr>
          <w:p w:rsidR="001245A1" w:rsidRPr="00C02F08" w:rsidRDefault="001245A1" w:rsidP="00794B98">
            <w:pPr>
              <w:spacing w:before="60" w:after="60" w:line="240" w:lineRule="auto"/>
              <w:jc w:val="center"/>
              <w:rPr>
                <w:rFonts w:ascii="Times New Roman" w:hAnsi="Times New Roman"/>
                <w:sz w:val="20"/>
                <w:szCs w:val="20"/>
              </w:rPr>
            </w:pPr>
            <w:r w:rsidRPr="00C02F08">
              <w:rPr>
                <w:rFonts w:ascii="Times New Roman" w:hAnsi="Times New Roman"/>
                <w:sz w:val="20"/>
                <w:szCs w:val="20"/>
              </w:rPr>
              <w:t>14.1267</w:t>
            </w:r>
          </w:p>
        </w:tc>
        <w:tc>
          <w:tcPr>
            <w:tcW w:w="2117" w:type="dxa"/>
            <w:tcBorders>
              <w:right w:val="double" w:sz="4" w:space="0" w:color="auto"/>
            </w:tcBorders>
            <w:vAlign w:val="bottom"/>
          </w:tcPr>
          <w:p w:rsidR="001245A1" w:rsidRPr="00F002DE" w:rsidRDefault="001245A1" w:rsidP="00794B98">
            <w:pPr>
              <w:spacing w:before="60" w:after="60" w:line="240" w:lineRule="auto"/>
              <w:jc w:val="center"/>
              <w:rPr>
                <w:rFonts w:ascii="Times New Roman" w:hAnsi="Times New Roman"/>
                <w:sz w:val="20"/>
                <w:szCs w:val="20"/>
              </w:rPr>
            </w:pPr>
            <w:r w:rsidRPr="00F002DE">
              <w:rPr>
                <w:rFonts w:ascii="Times New Roman" w:hAnsi="Times New Roman"/>
                <w:sz w:val="20"/>
                <w:szCs w:val="20"/>
              </w:rPr>
              <w:t>13.3549</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A257A8"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C02F08" w:rsidRDefault="001245A1" w:rsidP="00794B98">
            <w:pPr>
              <w:spacing w:before="60" w:after="60" w:line="240" w:lineRule="auto"/>
              <w:jc w:val="center"/>
              <w:rPr>
                <w:rFonts w:ascii="Times New Roman" w:hAnsi="Times New Roman"/>
                <w:sz w:val="20"/>
                <w:szCs w:val="20"/>
              </w:rPr>
            </w:pPr>
            <w:r w:rsidRPr="000311CB">
              <w:rPr>
                <w:rFonts w:ascii="Times New Roman" w:hAnsi="Times New Roman"/>
                <w:sz w:val="20"/>
                <w:szCs w:val="20"/>
              </w:rPr>
              <w:t>14.078</w:t>
            </w:r>
            <w:r>
              <w:rPr>
                <w:rFonts w:ascii="Times New Roman" w:hAnsi="Times New Roman"/>
                <w:sz w:val="20"/>
                <w:szCs w:val="20"/>
              </w:rPr>
              <w:t>3/</w:t>
            </w:r>
            <w:r w:rsidRPr="000311CB">
              <w:rPr>
                <w:rFonts w:ascii="Times New Roman" w:hAnsi="Times New Roman"/>
                <w:sz w:val="20"/>
                <w:szCs w:val="20"/>
              </w:rPr>
              <w:t>14.1751</w:t>
            </w:r>
          </w:p>
        </w:tc>
        <w:tc>
          <w:tcPr>
            <w:tcW w:w="2117" w:type="dxa"/>
            <w:tcBorders>
              <w:right w:val="double" w:sz="4" w:space="0" w:color="auto"/>
            </w:tcBorders>
            <w:vAlign w:val="bottom"/>
          </w:tcPr>
          <w:p w:rsidR="001245A1" w:rsidRPr="00F002DE" w:rsidRDefault="001245A1" w:rsidP="00794B98">
            <w:pPr>
              <w:spacing w:before="60" w:after="60" w:line="240" w:lineRule="auto"/>
              <w:jc w:val="center"/>
              <w:rPr>
                <w:rFonts w:ascii="Times New Roman" w:hAnsi="Times New Roman"/>
                <w:sz w:val="20"/>
                <w:szCs w:val="20"/>
              </w:rPr>
            </w:pPr>
            <w:r w:rsidRPr="00C31893">
              <w:rPr>
                <w:rFonts w:ascii="Times New Roman" w:hAnsi="Times New Roman"/>
                <w:sz w:val="20"/>
                <w:szCs w:val="20"/>
              </w:rPr>
              <w:t>13.3131</w:t>
            </w:r>
            <w:r>
              <w:rPr>
                <w:rFonts w:ascii="Times New Roman" w:hAnsi="Times New Roman"/>
                <w:sz w:val="20"/>
                <w:szCs w:val="20"/>
              </w:rPr>
              <w:t>/</w:t>
            </w:r>
            <w:r w:rsidRPr="00C31893">
              <w:rPr>
                <w:rFonts w:ascii="Times New Roman" w:hAnsi="Times New Roman"/>
                <w:sz w:val="20"/>
                <w:szCs w:val="20"/>
              </w:rPr>
              <w:t>13.3967</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Non-incapacitating injury</w:t>
            </w:r>
          </w:p>
        </w:tc>
        <w:tc>
          <w:tcPr>
            <w:tcW w:w="1985" w:type="dxa"/>
            <w:vAlign w:val="bottom"/>
          </w:tcPr>
          <w:p w:rsidR="001245A1" w:rsidRPr="00A257A8" w:rsidRDefault="001245A1" w:rsidP="00794B98">
            <w:pPr>
              <w:spacing w:before="60" w:after="60" w:line="240" w:lineRule="auto"/>
              <w:jc w:val="center"/>
              <w:rPr>
                <w:rFonts w:ascii="Times New Roman" w:hAnsi="Times New Roman"/>
                <w:sz w:val="20"/>
                <w:szCs w:val="20"/>
              </w:rPr>
            </w:pPr>
            <w:r w:rsidRPr="00A257A8">
              <w:rPr>
                <w:rFonts w:ascii="Times New Roman" w:hAnsi="Times New Roman"/>
                <w:sz w:val="20"/>
                <w:szCs w:val="20"/>
              </w:rPr>
              <w:t>11.2528</w:t>
            </w:r>
          </w:p>
        </w:tc>
        <w:tc>
          <w:tcPr>
            <w:tcW w:w="2118" w:type="dxa"/>
            <w:vAlign w:val="bottom"/>
          </w:tcPr>
          <w:p w:rsidR="001245A1" w:rsidRPr="00C02F08" w:rsidRDefault="001245A1" w:rsidP="00794B98">
            <w:pPr>
              <w:spacing w:before="60" w:after="60" w:line="240" w:lineRule="auto"/>
              <w:jc w:val="center"/>
              <w:rPr>
                <w:rFonts w:ascii="Times New Roman" w:hAnsi="Times New Roman"/>
                <w:sz w:val="20"/>
                <w:szCs w:val="20"/>
              </w:rPr>
            </w:pPr>
            <w:r w:rsidRPr="00C02F08">
              <w:rPr>
                <w:rFonts w:ascii="Times New Roman" w:hAnsi="Times New Roman"/>
                <w:sz w:val="20"/>
                <w:szCs w:val="20"/>
              </w:rPr>
              <w:t>11.3173</w:t>
            </w:r>
          </w:p>
        </w:tc>
        <w:tc>
          <w:tcPr>
            <w:tcW w:w="2117" w:type="dxa"/>
            <w:tcBorders>
              <w:right w:val="double" w:sz="4" w:space="0" w:color="auto"/>
            </w:tcBorders>
            <w:vAlign w:val="bottom"/>
          </w:tcPr>
          <w:p w:rsidR="001245A1" w:rsidRPr="00F002DE" w:rsidRDefault="001245A1" w:rsidP="00794B98">
            <w:pPr>
              <w:spacing w:before="60" w:after="60" w:line="240" w:lineRule="auto"/>
              <w:jc w:val="center"/>
              <w:rPr>
                <w:rFonts w:ascii="Times New Roman" w:hAnsi="Times New Roman"/>
                <w:sz w:val="20"/>
                <w:szCs w:val="20"/>
              </w:rPr>
            </w:pPr>
            <w:r w:rsidRPr="00F002DE">
              <w:rPr>
                <w:rFonts w:ascii="Times New Roman" w:hAnsi="Times New Roman"/>
                <w:sz w:val="20"/>
                <w:szCs w:val="20"/>
              </w:rPr>
              <w:t>11.7434</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A257A8"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bottom"/>
          </w:tcPr>
          <w:p w:rsidR="001245A1" w:rsidRPr="00C02F08" w:rsidRDefault="001245A1" w:rsidP="00794B98">
            <w:pPr>
              <w:spacing w:before="60" w:after="60" w:line="240" w:lineRule="auto"/>
              <w:jc w:val="center"/>
              <w:rPr>
                <w:rFonts w:ascii="Times New Roman" w:hAnsi="Times New Roman"/>
                <w:sz w:val="20"/>
                <w:szCs w:val="20"/>
              </w:rPr>
            </w:pPr>
            <w:r w:rsidRPr="000311CB">
              <w:rPr>
                <w:rFonts w:ascii="Times New Roman" w:hAnsi="Times New Roman"/>
                <w:sz w:val="20"/>
                <w:szCs w:val="20"/>
              </w:rPr>
              <w:t>11.259</w:t>
            </w:r>
            <w:r>
              <w:rPr>
                <w:rFonts w:ascii="Times New Roman" w:hAnsi="Times New Roman"/>
                <w:sz w:val="20"/>
                <w:szCs w:val="20"/>
              </w:rPr>
              <w:t>9/1</w:t>
            </w:r>
            <w:r w:rsidRPr="000311CB">
              <w:rPr>
                <w:rFonts w:ascii="Times New Roman" w:hAnsi="Times New Roman"/>
                <w:sz w:val="20"/>
                <w:szCs w:val="20"/>
              </w:rPr>
              <w:t>1.374</w:t>
            </w:r>
            <w:r>
              <w:rPr>
                <w:rFonts w:ascii="Times New Roman" w:hAnsi="Times New Roman"/>
                <w:sz w:val="20"/>
                <w:szCs w:val="20"/>
              </w:rPr>
              <w:t>7</w:t>
            </w:r>
          </w:p>
        </w:tc>
        <w:tc>
          <w:tcPr>
            <w:tcW w:w="2117" w:type="dxa"/>
            <w:tcBorders>
              <w:right w:val="double" w:sz="4" w:space="0" w:color="auto"/>
            </w:tcBorders>
            <w:vAlign w:val="bottom"/>
          </w:tcPr>
          <w:p w:rsidR="001245A1" w:rsidRPr="00F002DE" w:rsidRDefault="001245A1" w:rsidP="00794B98">
            <w:pPr>
              <w:spacing w:before="60" w:after="60" w:line="240" w:lineRule="auto"/>
              <w:jc w:val="center"/>
              <w:rPr>
                <w:rFonts w:ascii="Times New Roman" w:hAnsi="Times New Roman"/>
                <w:sz w:val="20"/>
                <w:szCs w:val="20"/>
              </w:rPr>
            </w:pPr>
            <w:r w:rsidRPr="00072991">
              <w:rPr>
                <w:rFonts w:ascii="Times New Roman" w:hAnsi="Times New Roman"/>
                <w:sz w:val="20"/>
                <w:szCs w:val="20"/>
              </w:rPr>
              <w:t>11.6869</w:t>
            </w:r>
            <w:r>
              <w:rPr>
                <w:rFonts w:ascii="Times New Roman" w:hAnsi="Times New Roman"/>
                <w:sz w:val="20"/>
                <w:szCs w:val="20"/>
              </w:rPr>
              <w:t>/1</w:t>
            </w:r>
            <w:r w:rsidRPr="00072991">
              <w:rPr>
                <w:rFonts w:ascii="Times New Roman" w:hAnsi="Times New Roman"/>
                <w:sz w:val="20"/>
                <w:szCs w:val="20"/>
              </w:rPr>
              <w:t>1.7999</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Incapacitating/Fatal injury</w:t>
            </w:r>
          </w:p>
        </w:tc>
        <w:tc>
          <w:tcPr>
            <w:tcW w:w="1985" w:type="dxa"/>
            <w:vAlign w:val="bottom"/>
          </w:tcPr>
          <w:p w:rsidR="001245A1" w:rsidRPr="00A257A8" w:rsidRDefault="001245A1" w:rsidP="00794B98">
            <w:pPr>
              <w:spacing w:before="60" w:after="60" w:line="240" w:lineRule="auto"/>
              <w:jc w:val="center"/>
              <w:rPr>
                <w:rFonts w:ascii="Times New Roman" w:hAnsi="Times New Roman"/>
                <w:sz w:val="20"/>
                <w:szCs w:val="20"/>
              </w:rPr>
            </w:pPr>
            <w:r w:rsidRPr="00A257A8">
              <w:rPr>
                <w:rFonts w:ascii="Times New Roman" w:hAnsi="Times New Roman"/>
                <w:sz w:val="20"/>
                <w:szCs w:val="20"/>
              </w:rPr>
              <w:t>6.7173</w:t>
            </w:r>
          </w:p>
        </w:tc>
        <w:tc>
          <w:tcPr>
            <w:tcW w:w="2118" w:type="dxa"/>
            <w:vAlign w:val="bottom"/>
          </w:tcPr>
          <w:p w:rsidR="001245A1" w:rsidRPr="00DF1E73" w:rsidRDefault="001245A1" w:rsidP="00794B98">
            <w:pPr>
              <w:spacing w:before="60" w:after="60" w:line="240" w:lineRule="auto"/>
              <w:jc w:val="center"/>
              <w:rPr>
                <w:rFonts w:ascii="Times New Roman" w:hAnsi="Times New Roman"/>
                <w:sz w:val="20"/>
                <w:szCs w:val="20"/>
              </w:rPr>
            </w:pPr>
            <w:r w:rsidRPr="00C02F08">
              <w:rPr>
                <w:rFonts w:ascii="Times New Roman" w:hAnsi="Times New Roman"/>
                <w:sz w:val="20"/>
                <w:szCs w:val="20"/>
              </w:rPr>
              <w:t>6.6126</w:t>
            </w:r>
          </w:p>
        </w:tc>
        <w:tc>
          <w:tcPr>
            <w:tcW w:w="2117" w:type="dxa"/>
            <w:tcBorders>
              <w:right w:val="double" w:sz="4" w:space="0" w:color="auto"/>
            </w:tcBorders>
            <w:vAlign w:val="bottom"/>
          </w:tcPr>
          <w:p w:rsidR="001245A1" w:rsidRPr="00F002DE" w:rsidRDefault="001245A1" w:rsidP="00794B98">
            <w:pPr>
              <w:spacing w:before="60" w:after="60" w:line="240" w:lineRule="auto"/>
              <w:jc w:val="center"/>
              <w:rPr>
                <w:rFonts w:ascii="Times New Roman" w:hAnsi="Times New Roman"/>
                <w:sz w:val="20"/>
                <w:szCs w:val="20"/>
              </w:rPr>
            </w:pPr>
            <w:r w:rsidRPr="00F002DE">
              <w:rPr>
                <w:rFonts w:ascii="Times New Roman" w:hAnsi="Times New Roman"/>
                <w:sz w:val="20"/>
                <w:szCs w:val="20"/>
              </w:rPr>
              <w:t>7.0653</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8E3BFF">
              <w:rPr>
                <w:rFonts w:ascii="Times New Roman" w:hAnsi="Times New Roman"/>
                <w:sz w:val="20"/>
                <w:szCs w:val="20"/>
              </w:rPr>
              <w:t>-</w:t>
            </w:r>
          </w:p>
        </w:tc>
        <w:tc>
          <w:tcPr>
            <w:tcW w:w="2118" w:type="dxa"/>
            <w:vAlign w:val="bottom"/>
          </w:tcPr>
          <w:p w:rsidR="001245A1" w:rsidRPr="00DF1E73" w:rsidRDefault="001245A1" w:rsidP="00794B98">
            <w:pPr>
              <w:spacing w:before="60" w:after="60" w:line="240" w:lineRule="auto"/>
              <w:jc w:val="center"/>
              <w:rPr>
                <w:rFonts w:ascii="Times New Roman" w:hAnsi="Times New Roman"/>
                <w:sz w:val="20"/>
                <w:szCs w:val="20"/>
              </w:rPr>
            </w:pPr>
            <w:r w:rsidRPr="000311CB">
              <w:rPr>
                <w:rFonts w:ascii="Times New Roman" w:hAnsi="Times New Roman"/>
                <w:sz w:val="20"/>
                <w:szCs w:val="20"/>
              </w:rPr>
              <w:t>6.545</w:t>
            </w:r>
            <w:r>
              <w:rPr>
                <w:rFonts w:ascii="Times New Roman" w:hAnsi="Times New Roman"/>
                <w:sz w:val="20"/>
                <w:szCs w:val="20"/>
              </w:rPr>
              <w:t>3/</w:t>
            </w:r>
            <w:r w:rsidRPr="000311CB">
              <w:rPr>
                <w:rFonts w:ascii="Times New Roman" w:hAnsi="Times New Roman"/>
                <w:sz w:val="20"/>
                <w:szCs w:val="20"/>
              </w:rPr>
              <w:t>6.6799</w:t>
            </w:r>
          </w:p>
        </w:tc>
        <w:tc>
          <w:tcPr>
            <w:tcW w:w="2117" w:type="dxa"/>
            <w:tcBorders>
              <w:right w:val="double" w:sz="4" w:space="0" w:color="auto"/>
            </w:tcBorders>
            <w:vAlign w:val="bottom"/>
          </w:tcPr>
          <w:p w:rsidR="001245A1" w:rsidRPr="00F002DE" w:rsidRDefault="001245A1" w:rsidP="00794B98">
            <w:pPr>
              <w:spacing w:before="60" w:after="60" w:line="240" w:lineRule="auto"/>
              <w:jc w:val="center"/>
              <w:rPr>
                <w:rFonts w:ascii="Times New Roman" w:hAnsi="Times New Roman"/>
                <w:sz w:val="20"/>
                <w:szCs w:val="20"/>
              </w:rPr>
            </w:pPr>
            <w:r w:rsidRPr="00B53839">
              <w:rPr>
                <w:rFonts w:ascii="Times New Roman" w:hAnsi="Times New Roman"/>
                <w:sz w:val="20"/>
                <w:szCs w:val="20"/>
              </w:rPr>
              <w:t>6.9988</w:t>
            </w:r>
            <w:r>
              <w:rPr>
                <w:rFonts w:ascii="Times New Roman" w:hAnsi="Times New Roman"/>
                <w:sz w:val="20"/>
                <w:szCs w:val="20"/>
              </w:rPr>
              <w:t>/</w:t>
            </w:r>
            <w:r w:rsidRPr="00B53839">
              <w:rPr>
                <w:rFonts w:ascii="Times New Roman" w:hAnsi="Times New Roman"/>
                <w:sz w:val="20"/>
                <w:szCs w:val="20"/>
              </w:rPr>
              <w:t>7.1319</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RMSE</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8E3BFF">
              <w:rPr>
                <w:rFonts w:ascii="Times New Roman" w:hAnsi="Times New Roman"/>
                <w:sz w:val="20"/>
                <w:szCs w:val="20"/>
              </w:rPr>
              <w:t>-</w:t>
            </w:r>
          </w:p>
        </w:tc>
        <w:tc>
          <w:tcPr>
            <w:tcW w:w="2118" w:type="dxa"/>
          </w:tcPr>
          <w:p w:rsidR="001245A1" w:rsidRPr="004A7852" w:rsidRDefault="001245A1" w:rsidP="00794B98">
            <w:pPr>
              <w:spacing w:before="60" w:after="60" w:line="240" w:lineRule="auto"/>
              <w:jc w:val="center"/>
              <w:rPr>
                <w:rFonts w:ascii="Times New Roman" w:hAnsi="Times New Roman"/>
                <w:sz w:val="20"/>
                <w:szCs w:val="20"/>
              </w:rPr>
            </w:pPr>
            <w:r w:rsidRPr="00A27FF9">
              <w:rPr>
                <w:rFonts w:ascii="Times New Roman" w:hAnsi="Times New Roman"/>
                <w:sz w:val="20"/>
                <w:szCs w:val="20"/>
              </w:rPr>
              <w:t>1.1199</w:t>
            </w:r>
          </w:p>
        </w:tc>
        <w:tc>
          <w:tcPr>
            <w:tcW w:w="2117" w:type="dxa"/>
            <w:tcBorders>
              <w:right w:val="double" w:sz="4" w:space="0" w:color="auto"/>
            </w:tcBorders>
            <w:vAlign w:val="bottom"/>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1.0354</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8E3BFF">
              <w:rPr>
                <w:rFonts w:ascii="Times New Roman" w:hAnsi="Times New Roman"/>
                <w:sz w:val="20"/>
                <w:szCs w:val="20"/>
              </w:rPr>
              <w:t>-</w:t>
            </w:r>
          </w:p>
        </w:tc>
        <w:tc>
          <w:tcPr>
            <w:tcW w:w="2118" w:type="dxa"/>
          </w:tcPr>
          <w:p w:rsidR="001245A1" w:rsidRPr="004A7852" w:rsidRDefault="001245A1" w:rsidP="00794B98">
            <w:pPr>
              <w:spacing w:before="60" w:after="60" w:line="240" w:lineRule="auto"/>
              <w:jc w:val="center"/>
              <w:rPr>
                <w:rFonts w:ascii="Times New Roman" w:hAnsi="Times New Roman"/>
                <w:sz w:val="20"/>
                <w:szCs w:val="20"/>
              </w:rPr>
            </w:pPr>
            <w:r w:rsidRPr="00A27FF9">
              <w:rPr>
                <w:rFonts w:ascii="Times New Roman" w:hAnsi="Times New Roman"/>
                <w:sz w:val="20"/>
                <w:szCs w:val="20"/>
              </w:rPr>
              <w:t>1.037</w:t>
            </w:r>
            <w:r>
              <w:rPr>
                <w:rFonts w:ascii="Times New Roman" w:hAnsi="Times New Roman"/>
                <w:sz w:val="20"/>
                <w:szCs w:val="20"/>
              </w:rPr>
              <w:t>7/</w:t>
            </w:r>
            <w:r w:rsidRPr="00A27FF9">
              <w:rPr>
                <w:rFonts w:ascii="Times New Roman" w:hAnsi="Times New Roman"/>
                <w:sz w:val="20"/>
                <w:szCs w:val="20"/>
              </w:rPr>
              <w:t>1.202</w:t>
            </w:r>
            <w:r>
              <w:rPr>
                <w:rFonts w:ascii="Times New Roman" w:hAnsi="Times New Roman"/>
                <w:sz w:val="20"/>
                <w:szCs w:val="20"/>
              </w:rPr>
              <w:t>3</w:t>
            </w:r>
          </w:p>
        </w:tc>
        <w:tc>
          <w:tcPr>
            <w:tcW w:w="2117" w:type="dxa"/>
            <w:tcBorders>
              <w:right w:val="double" w:sz="4" w:space="0" w:color="auto"/>
            </w:tcBorders>
            <w:vAlign w:val="bottom"/>
          </w:tcPr>
          <w:p w:rsidR="001245A1" w:rsidRDefault="001245A1" w:rsidP="00794B98">
            <w:pPr>
              <w:spacing w:before="60" w:after="60" w:line="240" w:lineRule="auto"/>
              <w:jc w:val="center"/>
              <w:rPr>
                <w:rFonts w:ascii="Times New Roman" w:hAnsi="Times New Roman"/>
                <w:sz w:val="20"/>
                <w:szCs w:val="20"/>
              </w:rPr>
            </w:pPr>
            <w:r w:rsidRPr="008B08AF">
              <w:rPr>
                <w:rFonts w:ascii="Times New Roman" w:hAnsi="Times New Roman"/>
                <w:sz w:val="20"/>
                <w:szCs w:val="20"/>
              </w:rPr>
              <w:t>0.9641</w:t>
            </w:r>
            <w:r>
              <w:rPr>
                <w:rFonts w:ascii="Times New Roman" w:hAnsi="Times New Roman"/>
                <w:sz w:val="20"/>
                <w:szCs w:val="20"/>
              </w:rPr>
              <w:t>/</w:t>
            </w:r>
            <w:r w:rsidRPr="008B08AF">
              <w:rPr>
                <w:rFonts w:ascii="Times New Roman" w:hAnsi="Times New Roman"/>
                <w:sz w:val="20"/>
                <w:szCs w:val="20"/>
              </w:rPr>
              <w:t>1.1067</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MAPE</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8E3BF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6.6456</w:t>
            </w:r>
          </w:p>
        </w:tc>
        <w:tc>
          <w:tcPr>
            <w:tcW w:w="2117"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6.1554</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8E3BF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A27FF9">
              <w:rPr>
                <w:rFonts w:ascii="Times New Roman" w:hAnsi="Times New Roman"/>
                <w:sz w:val="20"/>
                <w:szCs w:val="20"/>
              </w:rPr>
              <w:t>6.640</w:t>
            </w:r>
            <w:r>
              <w:rPr>
                <w:rFonts w:ascii="Times New Roman" w:hAnsi="Times New Roman"/>
                <w:sz w:val="20"/>
                <w:szCs w:val="20"/>
              </w:rPr>
              <w:t>8/</w:t>
            </w:r>
            <w:r w:rsidRPr="00A27FF9">
              <w:rPr>
                <w:rFonts w:ascii="Times New Roman" w:hAnsi="Times New Roman"/>
                <w:sz w:val="20"/>
                <w:szCs w:val="20"/>
              </w:rPr>
              <w:t>6.650</w:t>
            </w:r>
            <w:r>
              <w:rPr>
                <w:rFonts w:ascii="Times New Roman" w:hAnsi="Times New Roman"/>
                <w:sz w:val="20"/>
                <w:szCs w:val="20"/>
              </w:rPr>
              <w:t>5</w:t>
            </w:r>
          </w:p>
        </w:tc>
        <w:tc>
          <w:tcPr>
            <w:tcW w:w="2117"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6.1509/</w:t>
            </w:r>
            <w:r w:rsidRPr="007530DF">
              <w:rPr>
                <w:rFonts w:ascii="Times New Roman" w:hAnsi="Times New Roman"/>
                <w:sz w:val="20"/>
                <w:szCs w:val="20"/>
              </w:rPr>
              <w:t>6.1600</w:t>
            </w:r>
          </w:p>
        </w:tc>
      </w:tr>
      <w:tr w:rsidR="001245A1" w:rsidRPr="004A7852" w:rsidTr="00794B98">
        <w:trPr>
          <w:trHeight w:val="317"/>
        </w:trPr>
        <w:tc>
          <w:tcPr>
            <w:tcW w:w="564" w:type="dxa"/>
            <w:gridSpan w:val="2"/>
            <w:vMerge/>
            <w:tcBorders>
              <w:lef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Predictive Log-likelihood</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8E3BF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A27FF9">
              <w:rPr>
                <w:rFonts w:ascii="Times New Roman" w:hAnsi="Times New Roman"/>
                <w:sz w:val="20"/>
                <w:szCs w:val="20"/>
              </w:rPr>
              <w:t>-1028.3794</w:t>
            </w:r>
          </w:p>
        </w:tc>
        <w:tc>
          <w:tcPr>
            <w:tcW w:w="2117" w:type="dxa"/>
            <w:tcBorders>
              <w:right w:val="double" w:sz="4" w:space="0" w:color="auto"/>
            </w:tcBorders>
            <w:vAlign w:val="center"/>
          </w:tcPr>
          <w:p w:rsidR="001245A1" w:rsidRPr="005D3791" w:rsidRDefault="001245A1" w:rsidP="00794B98">
            <w:pPr>
              <w:spacing w:before="60" w:after="60" w:line="240" w:lineRule="auto"/>
              <w:jc w:val="center"/>
              <w:rPr>
                <w:rFonts w:ascii="Times New Roman" w:hAnsi="Times New Roman"/>
                <w:sz w:val="20"/>
                <w:szCs w:val="20"/>
              </w:rPr>
            </w:pPr>
            <w:r w:rsidRPr="009B5336">
              <w:rPr>
                <w:rFonts w:ascii="Times New Roman" w:hAnsi="Times New Roman"/>
                <w:sz w:val="20"/>
                <w:szCs w:val="20"/>
              </w:rPr>
              <w:t>-1015.5878</w:t>
            </w:r>
          </w:p>
        </w:tc>
      </w:tr>
      <w:tr w:rsidR="001245A1" w:rsidRPr="004A7852" w:rsidTr="00794B98">
        <w:trPr>
          <w:trHeight w:val="317"/>
        </w:trPr>
        <w:tc>
          <w:tcPr>
            <w:tcW w:w="564" w:type="dxa"/>
            <w:gridSpan w:val="2"/>
            <w:vMerge/>
            <w:tcBorders>
              <w:left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p>
        </w:tc>
        <w:tc>
          <w:tcPr>
            <w:tcW w:w="2533" w:type="dxa"/>
            <w:tcBorders>
              <w:bottom w:val="sing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bottom w:val="single" w:sz="4" w:space="0" w:color="auto"/>
            </w:tcBorders>
          </w:tcPr>
          <w:p w:rsidR="001245A1" w:rsidRPr="00CB311B" w:rsidRDefault="001245A1" w:rsidP="00794B98">
            <w:pPr>
              <w:spacing w:before="60" w:after="60" w:line="240" w:lineRule="auto"/>
              <w:jc w:val="center"/>
              <w:rPr>
                <w:rFonts w:ascii="Times New Roman" w:hAnsi="Times New Roman"/>
                <w:sz w:val="20"/>
                <w:szCs w:val="20"/>
              </w:rPr>
            </w:pPr>
            <w:r w:rsidRPr="008E3BFF">
              <w:rPr>
                <w:rFonts w:ascii="Times New Roman" w:hAnsi="Times New Roman"/>
                <w:sz w:val="20"/>
                <w:szCs w:val="20"/>
              </w:rPr>
              <w:t>-</w:t>
            </w:r>
          </w:p>
        </w:tc>
        <w:tc>
          <w:tcPr>
            <w:tcW w:w="2118" w:type="dxa"/>
            <w:tcBorders>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A27FF9">
              <w:rPr>
                <w:rFonts w:ascii="Times New Roman" w:hAnsi="Times New Roman"/>
                <w:sz w:val="20"/>
                <w:szCs w:val="20"/>
              </w:rPr>
              <w:t>-1036.0795</w:t>
            </w:r>
            <w:r>
              <w:rPr>
                <w:rFonts w:ascii="Times New Roman" w:hAnsi="Times New Roman"/>
                <w:sz w:val="20"/>
                <w:szCs w:val="20"/>
              </w:rPr>
              <w:t>/</w:t>
            </w:r>
            <w:r w:rsidRPr="00A27FF9">
              <w:rPr>
                <w:rFonts w:ascii="Times New Roman" w:hAnsi="Times New Roman"/>
                <w:sz w:val="20"/>
                <w:szCs w:val="20"/>
              </w:rPr>
              <w:t>-1020.6794</w:t>
            </w:r>
          </w:p>
        </w:tc>
        <w:tc>
          <w:tcPr>
            <w:tcW w:w="2117" w:type="dxa"/>
            <w:tcBorders>
              <w:bottom w:val="single" w:sz="4" w:space="0" w:color="auto"/>
              <w:right w:val="double" w:sz="4" w:space="0" w:color="auto"/>
            </w:tcBorders>
            <w:vAlign w:val="center"/>
          </w:tcPr>
          <w:p w:rsidR="001245A1" w:rsidRPr="009B5336" w:rsidRDefault="001245A1" w:rsidP="00794B98">
            <w:pPr>
              <w:spacing w:before="60" w:after="60" w:line="240" w:lineRule="auto"/>
              <w:jc w:val="center"/>
              <w:rPr>
                <w:rFonts w:ascii="Times New Roman" w:hAnsi="Times New Roman"/>
                <w:sz w:val="20"/>
                <w:szCs w:val="20"/>
              </w:rPr>
            </w:pPr>
            <w:r w:rsidRPr="00B92EB7">
              <w:rPr>
                <w:rFonts w:ascii="Times New Roman" w:hAnsi="Times New Roman"/>
                <w:sz w:val="20"/>
                <w:szCs w:val="20"/>
              </w:rPr>
              <w:t>-1023.1219</w:t>
            </w:r>
            <w:r>
              <w:rPr>
                <w:rFonts w:ascii="Times New Roman" w:hAnsi="Times New Roman"/>
                <w:sz w:val="20"/>
                <w:szCs w:val="20"/>
              </w:rPr>
              <w:t>/</w:t>
            </w:r>
            <w:r w:rsidRPr="00B92EB7">
              <w:rPr>
                <w:rFonts w:ascii="Times New Roman" w:hAnsi="Times New Roman"/>
                <w:sz w:val="20"/>
                <w:szCs w:val="20"/>
              </w:rPr>
              <w:t>-1008.0537</w:t>
            </w:r>
          </w:p>
        </w:tc>
      </w:tr>
      <w:tr w:rsidR="001245A1" w:rsidRPr="004A7852" w:rsidTr="00794B98">
        <w:trPr>
          <w:trHeight w:val="317"/>
        </w:trPr>
        <w:tc>
          <w:tcPr>
            <w:tcW w:w="564" w:type="dxa"/>
            <w:gridSpan w:val="2"/>
            <w:vMerge w:val="restart"/>
            <w:tcBorders>
              <w:top w:val="single" w:sz="4" w:space="0" w:color="auto"/>
              <w:left w:val="double" w:sz="4" w:space="0" w:color="auto"/>
            </w:tcBorders>
            <w:textDirection w:val="btLr"/>
          </w:tcPr>
          <w:p w:rsidR="001245A1" w:rsidRPr="004A7852" w:rsidRDefault="001245A1" w:rsidP="00794B98">
            <w:pPr>
              <w:spacing w:before="60" w:after="60" w:line="240" w:lineRule="auto"/>
              <w:ind w:left="113" w:right="113"/>
              <w:jc w:val="center"/>
              <w:rPr>
                <w:rFonts w:ascii="Times New Roman" w:hAnsi="Times New Roman"/>
                <w:sz w:val="20"/>
                <w:szCs w:val="20"/>
              </w:rPr>
            </w:pPr>
            <w:r w:rsidRPr="004A7852">
              <w:rPr>
                <w:rFonts w:ascii="Times New Roman" w:hAnsi="Times New Roman"/>
                <w:b/>
                <w:sz w:val="20"/>
                <w:szCs w:val="20"/>
              </w:rPr>
              <w:t>Air bag deployed</w:t>
            </w:r>
          </w:p>
        </w:tc>
        <w:tc>
          <w:tcPr>
            <w:tcW w:w="2533" w:type="dxa"/>
            <w:tcBorders>
              <w:top w:val="single" w:sz="4" w:space="0" w:color="auto"/>
            </w:tcBorders>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 injury</w:t>
            </w:r>
          </w:p>
        </w:tc>
        <w:tc>
          <w:tcPr>
            <w:tcW w:w="1985" w:type="dxa"/>
            <w:tcBorders>
              <w:top w:val="single" w:sz="4" w:space="0" w:color="auto"/>
            </w:tcBorders>
            <w:vAlign w:val="bottom"/>
          </w:tcPr>
          <w:p w:rsidR="001245A1" w:rsidRPr="007F6557" w:rsidRDefault="001245A1" w:rsidP="00794B98">
            <w:pPr>
              <w:spacing w:before="60" w:after="60" w:line="240" w:lineRule="auto"/>
              <w:jc w:val="center"/>
              <w:rPr>
                <w:rFonts w:ascii="Times New Roman" w:hAnsi="Times New Roman"/>
                <w:sz w:val="20"/>
                <w:szCs w:val="20"/>
              </w:rPr>
            </w:pPr>
            <w:r w:rsidRPr="008841E9">
              <w:rPr>
                <w:rFonts w:ascii="Times New Roman" w:hAnsi="Times New Roman"/>
                <w:sz w:val="20"/>
                <w:szCs w:val="20"/>
              </w:rPr>
              <w:t>34.6793</w:t>
            </w:r>
          </w:p>
        </w:tc>
        <w:tc>
          <w:tcPr>
            <w:tcW w:w="2118" w:type="dxa"/>
            <w:tcBorders>
              <w:top w:val="single" w:sz="4" w:space="0" w:color="auto"/>
            </w:tcBorders>
            <w:vAlign w:val="bottom"/>
          </w:tcPr>
          <w:p w:rsidR="001245A1" w:rsidRPr="00717F3B" w:rsidRDefault="001245A1" w:rsidP="00794B98">
            <w:pPr>
              <w:spacing w:before="60" w:after="60" w:line="240" w:lineRule="auto"/>
              <w:jc w:val="center"/>
              <w:rPr>
                <w:rFonts w:ascii="Times New Roman" w:hAnsi="Times New Roman"/>
                <w:sz w:val="20"/>
                <w:szCs w:val="20"/>
              </w:rPr>
            </w:pPr>
            <w:r w:rsidRPr="00717F3B">
              <w:rPr>
                <w:rFonts w:ascii="Times New Roman" w:hAnsi="Times New Roman"/>
                <w:sz w:val="20"/>
                <w:szCs w:val="20"/>
              </w:rPr>
              <w:t>34.8052</w:t>
            </w:r>
          </w:p>
        </w:tc>
        <w:tc>
          <w:tcPr>
            <w:tcW w:w="2117" w:type="dxa"/>
            <w:tcBorders>
              <w:top w:val="single" w:sz="4" w:space="0" w:color="auto"/>
              <w:right w:val="double" w:sz="4" w:space="0" w:color="auto"/>
            </w:tcBorders>
            <w:vAlign w:val="bottom"/>
          </w:tcPr>
          <w:p w:rsidR="001245A1" w:rsidRPr="009A640C" w:rsidRDefault="001245A1" w:rsidP="00794B98">
            <w:pPr>
              <w:spacing w:before="60" w:after="60" w:line="240" w:lineRule="auto"/>
              <w:jc w:val="center"/>
              <w:rPr>
                <w:rFonts w:ascii="Times New Roman" w:hAnsi="Times New Roman"/>
                <w:sz w:val="20"/>
                <w:szCs w:val="20"/>
              </w:rPr>
            </w:pPr>
            <w:r w:rsidRPr="009A640C">
              <w:rPr>
                <w:rFonts w:ascii="Times New Roman" w:hAnsi="Times New Roman"/>
                <w:sz w:val="20"/>
                <w:szCs w:val="20"/>
              </w:rPr>
              <w:t>34.4638</w:t>
            </w:r>
          </w:p>
        </w:tc>
      </w:tr>
      <w:tr w:rsidR="001245A1" w:rsidRPr="004A7852" w:rsidTr="00794B98">
        <w:trPr>
          <w:trHeight w:val="317"/>
        </w:trPr>
        <w:tc>
          <w:tcPr>
            <w:tcW w:w="564" w:type="dxa"/>
            <w:gridSpan w:val="2"/>
            <w:vMerge/>
            <w:tcBorders>
              <w:top w:val="single" w:sz="4" w:space="0" w:color="auto"/>
              <w:left w:val="double" w:sz="4" w:space="0" w:color="auto"/>
            </w:tcBorders>
            <w:textDirection w:val="btLr"/>
          </w:tcPr>
          <w:p w:rsidR="001245A1" w:rsidRPr="004A7852" w:rsidRDefault="001245A1" w:rsidP="00794B98">
            <w:pPr>
              <w:spacing w:before="60" w:after="60" w:line="240" w:lineRule="auto"/>
              <w:ind w:left="113" w:right="113"/>
              <w:jc w:val="center"/>
              <w:rPr>
                <w:rFonts w:ascii="Times New Roman" w:hAnsi="Times New Roman"/>
                <w:b/>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8841E9"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bottom"/>
          </w:tcPr>
          <w:p w:rsidR="001245A1" w:rsidRPr="00717F3B" w:rsidRDefault="001245A1" w:rsidP="00794B98">
            <w:pPr>
              <w:spacing w:before="60" w:after="60" w:line="240" w:lineRule="auto"/>
              <w:jc w:val="center"/>
              <w:rPr>
                <w:rFonts w:ascii="Times New Roman" w:hAnsi="Times New Roman"/>
                <w:sz w:val="20"/>
                <w:szCs w:val="20"/>
              </w:rPr>
            </w:pPr>
            <w:r w:rsidRPr="005077C8">
              <w:rPr>
                <w:rFonts w:ascii="Times New Roman" w:hAnsi="Times New Roman"/>
                <w:sz w:val="20"/>
                <w:szCs w:val="20"/>
              </w:rPr>
              <w:t>34.679</w:t>
            </w:r>
            <w:r>
              <w:rPr>
                <w:rFonts w:ascii="Times New Roman" w:hAnsi="Times New Roman"/>
                <w:sz w:val="20"/>
                <w:szCs w:val="20"/>
              </w:rPr>
              <w:t>7/</w:t>
            </w:r>
            <w:r w:rsidRPr="005077C8">
              <w:rPr>
                <w:rFonts w:ascii="Times New Roman" w:hAnsi="Times New Roman"/>
                <w:sz w:val="20"/>
                <w:szCs w:val="20"/>
              </w:rPr>
              <w:t>34.930</w:t>
            </w:r>
            <w:r>
              <w:rPr>
                <w:rFonts w:ascii="Times New Roman" w:hAnsi="Times New Roman"/>
                <w:sz w:val="20"/>
                <w:szCs w:val="20"/>
              </w:rPr>
              <w:t>7</w:t>
            </w:r>
          </w:p>
        </w:tc>
        <w:tc>
          <w:tcPr>
            <w:tcW w:w="2117" w:type="dxa"/>
            <w:tcBorders>
              <w:right w:val="double" w:sz="4" w:space="0" w:color="auto"/>
            </w:tcBorders>
            <w:vAlign w:val="bottom"/>
          </w:tcPr>
          <w:p w:rsidR="001245A1" w:rsidRPr="009A640C" w:rsidRDefault="001245A1" w:rsidP="00794B98">
            <w:pPr>
              <w:spacing w:before="60" w:after="60" w:line="240" w:lineRule="auto"/>
              <w:jc w:val="center"/>
              <w:rPr>
                <w:rFonts w:ascii="Times New Roman" w:hAnsi="Times New Roman"/>
                <w:sz w:val="20"/>
                <w:szCs w:val="20"/>
              </w:rPr>
            </w:pPr>
            <w:r w:rsidRPr="009A640C">
              <w:rPr>
                <w:rFonts w:ascii="Times New Roman" w:hAnsi="Times New Roman"/>
                <w:sz w:val="20"/>
                <w:szCs w:val="20"/>
              </w:rPr>
              <w:t>34.3658</w:t>
            </w:r>
            <w:r>
              <w:rPr>
                <w:rFonts w:ascii="Times New Roman" w:hAnsi="Times New Roman"/>
                <w:sz w:val="20"/>
                <w:szCs w:val="20"/>
              </w:rPr>
              <w:t>/34.5619</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Possible injury</w:t>
            </w:r>
          </w:p>
        </w:tc>
        <w:tc>
          <w:tcPr>
            <w:tcW w:w="1985" w:type="dxa"/>
            <w:vAlign w:val="bottom"/>
          </w:tcPr>
          <w:p w:rsidR="001245A1" w:rsidRPr="008841E9" w:rsidRDefault="001245A1" w:rsidP="00794B98">
            <w:pPr>
              <w:spacing w:before="60" w:after="60" w:line="240" w:lineRule="auto"/>
              <w:jc w:val="center"/>
              <w:rPr>
                <w:rFonts w:ascii="Times New Roman" w:hAnsi="Times New Roman"/>
                <w:sz w:val="20"/>
                <w:szCs w:val="20"/>
              </w:rPr>
            </w:pPr>
            <w:r w:rsidRPr="008841E9">
              <w:rPr>
                <w:rFonts w:ascii="Times New Roman" w:hAnsi="Times New Roman"/>
                <w:sz w:val="20"/>
                <w:szCs w:val="20"/>
              </w:rPr>
              <w:t>23.7389</w:t>
            </w:r>
          </w:p>
        </w:tc>
        <w:tc>
          <w:tcPr>
            <w:tcW w:w="2118" w:type="dxa"/>
            <w:vAlign w:val="bottom"/>
          </w:tcPr>
          <w:p w:rsidR="001245A1" w:rsidRPr="00717F3B" w:rsidRDefault="001245A1" w:rsidP="00794B98">
            <w:pPr>
              <w:spacing w:before="60" w:after="60" w:line="240" w:lineRule="auto"/>
              <w:jc w:val="center"/>
              <w:rPr>
                <w:rFonts w:ascii="Times New Roman" w:hAnsi="Times New Roman"/>
                <w:sz w:val="20"/>
                <w:szCs w:val="20"/>
              </w:rPr>
            </w:pPr>
            <w:r w:rsidRPr="00717F3B">
              <w:rPr>
                <w:rFonts w:ascii="Times New Roman" w:hAnsi="Times New Roman"/>
                <w:sz w:val="20"/>
                <w:szCs w:val="20"/>
              </w:rPr>
              <w:t>23.7988</w:t>
            </w:r>
          </w:p>
        </w:tc>
        <w:tc>
          <w:tcPr>
            <w:tcW w:w="2117" w:type="dxa"/>
            <w:tcBorders>
              <w:right w:val="double" w:sz="4" w:space="0" w:color="auto"/>
            </w:tcBorders>
            <w:vAlign w:val="bottom"/>
          </w:tcPr>
          <w:p w:rsidR="001245A1" w:rsidRPr="009A640C" w:rsidRDefault="001245A1" w:rsidP="00794B98">
            <w:pPr>
              <w:spacing w:before="60" w:after="60" w:line="240" w:lineRule="auto"/>
              <w:jc w:val="center"/>
              <w:rPr>
                <w:rFonts w:ascii="Times New Roman" w:hAnsi="Times New Roman"/>
                <w:sz w:val="20"/>
                <w:szCs w:val="20"/>
              </w:rPr>
            </w:pPr>
            <w:r w:rsidRPr="009A640C">
              <w:rPr>
                <w:rFonts w:ascii="Times New Roman" w:hAnsi="Times New Roman"/>
                <w:sz w:val="20"/>
                <w:szCs w:val="20"/>
              </w:rPr>
              <w:t>23.4669</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8841E9"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bottom"/>
          </w:tcPr>
          <w:p w:rsidR="001245A1" w:rsidRPr="00717F3B" w:rsidRDefault="001245A1" w:rsidP="00794B98">
            <w:pPr>
              <w:spacing w:before="60" w:after="60" w:line="240" w:lineRule="auto"/>
              <w:jc w:val="center"/>
              <w:rPr>
                <w:rFonts w:ascii="Times New Roman" w:hAnsi="Times New Roman"/>
                <w:sz w:val="20"/>
                <w:szCs w:val="20"/>
              </w:rPr>
            </w:pPr>
            <w:r w:rsidRPr="00276627">
              <w:rPr>
                <w:rFonts w:ascii="Times New Roman" w:hAnsi="Times New Roman"/>
                <w:sz w:val="20"/>
                <w:szCs w:val="20"/>
              </w:rPr>
              <w:t>23.7434</w:t>
            </w:r>
            <w:r>
              <w:rPr>
                <w:rFonts w:ascii="Times New Roman" w:hAnsi="Times New Roman"/>
                <w:sz w:val="20"/>
                <w:szCs w:val="20"/>
              </w:rPr>
              <w:t>/</w:t>
            </w:r>
            <w:r w:rsidRPr="00276627">
              <w:rPr>
                <w:rFonts w:ascii="Times New Roman" w:hAnsi="Times New Roman"/>
                <w:sz w:val="20"/>
                <w:szCs w:val="20"/>
              </w:rPr>
              <w:t>23.8541</w:t>
            </w:r>
          </w:p>
        </w:tc>
        <w:tc>
          <w:tcPr>
            <w:tcW w:w="2117" w:type="dxa"/>
            <w:tcBorders>
              <w:right w:val="double" w:sz="4" w:space="0" w:color="auto"/>
            </w:tcBorders>
            <w:vAlign w:val="bottom"/>
          </w:tcPr>
          <w:p w:rsidR="001245A1" w:rsidRPr="009A640C" w:rsidRDefault="001245A1" w:rsidP="00794B98">
            <w:pPr>
              <w:spacing w:before="60" w:after="60" w:line="240" w:lineRule="auto"/>
              <w:jc w:val="center"/>
              <w:rPr>
                <w:rFonts w:ascii="Times New Roman" w:hAnsi="Times New Roman"/>
                <w:sz w:val="20"/>
                <w:szCs w:val="20"/>
              </w:rPr>
            </w:pPr>
            <w:r w:rsidRPr="009A640C">
              <w:rPr>
                <w:rFonts w:ascii="Times New Roman" w:hAnsi="Times New Roman"/>
                <w:sz w:val="20"/>
                <w:szCs w:val="20"/>
              </w:rPr>
              <w:t>23.417</w:t>
            </w:r>
            <w:r>
              <w:rPr>
                <w:rFonts w:ascii="Times New Roman" w:hAnsi="Times New Roman"/>
                <w:sz w:val="20"/>
                <w:szCs w:val="20"/>
              </w:rPr>
              <w:t>6/2</w:t>
            </w:r>
            <w:r w:rsidRPr="009A640C">
              <w:rPr>
                <w:rFonts w:ascii="Times New Roman" w:hAnsi="Times New Roman"/>
                <w:sz w:val="20"/>
                <w:szCs w:val="20"/>
              </w:rPr>
              <w:t>3.5162</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Non-incapacitating injury</w:t>
            </w:r>
          </w:p>
        </w:tc>
        <w:tc>
          <w:tcPr>
            <w:tcW w:w="1985" w:type="dxa"/>
            <w:vAlign w:val="bottom"/>
          </w:tcPr>
          <w:p w:rsidR="001245A1" w:rsidRPr="008841E9" w:rsidRDefault="001245A1" w:rsidP="00794B98">
            <w:pPr>
              <w:spacing w:before="60" w:after="60" w:line="240" w:lineRule="auto"/>
              <w:jc w:val="center"/>
              <w:rPr>
                <w:rFonts w:ascii="Times New Roman" w:hAnsi="Times New Roman"/>
                <w:sz w:val="20"/>
                <w:szCs w:val="20"/>
              </w:rPr>
            </w:pPr>
            <w:r w:rsidRPr="008841E9">
              <w:rPr>
                <w:rFonts w:ascii="Times New Roman" w:hAnsi="Times New Roman"/>
                <w:sz w:val="20"/>
                <w:szCs w:val="20"/>
              </w:rPr>
              <w:t>23.1525</w:t>
            </w:r>
          </w:p>
        </w:tc>
        <w:tc>
          <w:tcPr>
            <w:tcW w:w="2118" w:type="dxa"/>
            <w:vAlign w:val="bottom"/>
          </w:tcPr>
          <w:p w:rsidR="001245A1" w:rsidRPr="00717F3B" w:rsidRDefault="001245A1" w:rsidP="00794B98">
            <w:pPr>
              <w:spacing w:before="60" w:after="60" w:line="240" w:lineRule="auto"/>
              <w:jc w:val="center"/>
              <w:rPr>
                <w:rFonts w:ascii="Times New Roman" w:hAnsi="Times New Roman"/>
                <w:sz w:val="20"/>
                <w:szCs w:val="20"/>
              </w:rPr>
            </w:pPr>
            <w:r w:rsidRPr="00717F3B">
              <w:rPr>
                <w:rFonts w:ascii="Times New Roman" w:hAnsi="Times New Roman"/>
                <w:sz w:val="20"/>
                <w:szCs w:val="20"/>
              </w:rPr>
              <w:t>23.0632</w:t>
            </w:r>
          </w:p>
        </w:tc>
        <w:tc>
          <w:tcPr>
            <w:tcW w:w="2117" w:type="dxa"/>
            <w:tcBorders>
              <w:right w:val="double" w:sz="4" w:space="0" w:color="auto"/>
            </w:tcBorders>
            <w:vAlign w:val="bottom"/>
          </w:tcPr>
          <w:p w:rsidR="001245A1" w:rsidRPr="009A640C" w:rsidRDefault="001245A1" w:rsidP="00794B98">
            <w:pPr>
              <w:spacing w:before="60" w:after="60" w:line="240" w:lineRule="auto"/>
              <w:jc w:val="center"/>
              <w:rPr>
                <w:rFonts w:ascii="Times New Roman" w:hAnsi="Times New Roman"/>
                <w:sz w:val="20"/>
                <w:szCs w:val="20"/>
              </w:rPr>
            </w:pPr>
            <w:r w:rsidRPr="009A640C">
              <w:rPr>
                <w:rFonts w:ascii="Times New Roman" w:hAnsi="Times New Roman"/>
                <w:sz w:val="20"/>
                <w:szCs w:val="20"/>
              </w:rPr>
              <w:t>24.1901</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8841E9"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bottom"/>
          </w:tcPr>
          <w:p w:rsidR="001245A1" w:rsidRPr="00717F3B" w:rsidRDefault="001245A1" w:rsidP="00794B98">
            <w:pPr>
              <w:spacing w:before="60" w:after="60" w:line="240" w:lineRule="auto"/>
              <w:jc w:val="center"/>
              <w:rPr>
                <w:rFonts w:ascii="Times New Roman" w:hAnsi="Times New Roman"/>
                <w:sz w:val="20"/>
                <w:szCs w:val="20"/>
              </w:rPr>
            </w:pPr>
            <w:r w:rsidRPr="00276627">
              <w:rPr>
                <w:rFonts w:ascii="Times New Roman" w:hAnsi="Times New Roman"/>
                <w:sz w:val="20"/>
                <w:szCs w:val="20"/>
              </w:rPr>
              <w:t>22.9902</w:t>
            </w:r>
            <w:r>
              <w:rPr>
                <w:rFonts w:ascii="Times New Roman" w:hAnsi="Times New Roman"/>
                <w:sz w:val="20"/>
                <w:szCs w:val="20"/>
              </w:rPr>
              <w:t>/</w:t>
            </w:r>
            <w:r w:rsidRPr="00276627">
              <w:rPr>
                <w:rFonts w:ascii="Times New Roman" w:hAnsi="Times New Roman"/>
                <w:sz w:val="20"/>
                <w:szCs w:val="20"/>
              </w:rPr>
              <w:t>23.1361</w:t>
            </w:r>
          </w:p>
        </w:tc>
        <w:tc>
          <w:tcPr>
            <w:tcW w:w="2117" w:type="dxa"/>
            <w:tcBorders>
              <w:right w:val="double" w:sz="4" w:space="0" w:color="auto"/>
            </w:tcBorders>
            <w:vAlign w:val="bottom"/>
          </w:tcPr>
          <w:p w:rsidR="001245A1" w:rsidRPr="009A640C" w:rsidRDefault="001245A1" w:rsidP="00794B98">
            <w:pPr>
              <w:spacing w:before="60" w:after="60" w:line="240" w:lineRule="auto"/>
              <w:jc w:val="center"/>
              <w:rPr>
                <w:rFonts w:ascii="Times New Roman" w:hAnsi="Times New Roman"/>
                <w:sz w:val="20"/>
                <w:szCs w:val="20"/>
              </w:rPr>
            </w:pPr>
            <w:r w:rsidRPr="009B385C">
              <w:rPr>
                <w:rFonts w:ascii="Times New Roman" w:hAnsi="Times New Roman"/>
                <w:sz w:val="20"/>
                <w:szCs w:val="20"/>
              </w:rPr>
              <w:t>24.135</w:t>
            </w:r>
            <w:r>
              <w:rPr>
                <w:rFonts w:ascii="Times New Roman" w:hAnsi="Times New Roman"/>
                <w:sz w:val="20"/>
                <w:szCs w:val="20"/>
              </w:rPr>
              <w:t>4/</w:t>
            </w:r>
            <w:r w:rsidRPr="009B385C">
              <w:rPr>
                <w:rFonts w:ascii="Times New Roman" w:hAnsi="Times New Roman"/>
                <w:sz w:val="20"/>
                <w:szCs w:val="20"/>
              </w:rPr>
              <w:t>24.244</w:t>
            </w:r>
            <w:r>
              <w:rPr>
                <w:rFonts w:ascii="Times New Roman" w:hAnsi="Times New Roman"/>
                <w:sz w:val="20"/>
                <w:szCs w:val="20"/>
              </w:rPr>
              <w:t>9</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Incapacitating/Fatal injury</w:t>
            </w:r>
          </w:p>
        </w:tc>
        <w:tc>
          <w:tcPr>
            <w:tcW w:w="1985" w:type="dxa"/>
            <w:vAlign w:val="bottom"/>
          </w:tcPr>
          <w:p w:rsidR="001245A1" w:rsidRPr="008841E9" w:rsidRDefault="001245A1" w:rsidP="00794B98">
            <w:pPr>
              <w:spacing w:before="60" w:after="60" w:line="240" w:lineRule="auto"/>
              <w:jc w:val="center"/>
              <w:rPr>
                <w:rFonts w:ascii="Times New Roman" w:hAnsi="Times New Roman"/>
                <w:sz w:val="20"/>
                <w:szCs w:val="20"/>
              </w:rPr>
            </w:pPr>
            <w:r w:rsidRPr="008841E9">
              <w:rPr>
                <w:rFonts w:ascii="Times New Roman" w:hAnsi="Times New Roman"/>
                <w:sz w:val="20"/>
                <w:szCs w:val="20"/>
              </w:rPr>
              <w:t>18.4293</w:t>
            </w:r>
          </w:p>
        </w:tc>
        <w:tc>
          <w:tcPr>
            <w:tcW w:w="2118" w:type="dxa"/>
            <w:vAlign w:val="bottom"/>
          </w:tcPr>
          <w:p w:rsidR="001245A1" w:rsidRPr="006A1A24" w:rsidRDefault="001245A1" w:rsidP="00794B98">
            <w:pPr>
              <w:spacing w:before="60" w:after="60" w:line="240" w:lineRule="auto"/>
              <w:jc w:val="center"/>
              <w:rPr>
                <w:rFonts w:ascii="Times New Roman" w:hAnsi="Times New Roman"/>
                <w:sz w:val="20"/>
                <w:szCs w:val="20"/>
              </w:rPr>
            </w:pPr>
            <w:r w:rsidRPr="00717F3B">
              <w:rPr>
                <w:rFonts w:ascii="Times New Roman" w:hAnsi="Times New Roman"/>
                <w:sz w:val="20"/>
                <w:szCs w:val="20"/>
              </w:rPr>
              <w:t>18.3329</w:t>
            </w:r>
          </w:p>
        </w:tc>
        <w:tc>
          <w:tcPr>
            <w:tcW w:w="2117" w:type="dxa"/>
            <w:tcBorders>
              <w:right w:val="double" w:sz="4" w:space="0" w:color="auto"/>
            </w:tcBorders>
            <w:vAlign w:val="bottom"/>
          </w:tcPr>
          <w:p w:rsidR="001245A1" w:rsidRPr="009A640C" w:rsidRDefault="001245A1" w:rsidP="00794B98">
            <w:pPr>
              <w:spacing w:before="60" w:after="60" w:line="240" w:lineRule="auto"/>
              <w:jc w:val="center"/>
              <w:rPr>
                <w:rFonts w:ascii="Times New Roman" w:hAnsi="Times New Roman"/>
                <w:sz w:val="20"/>
                <w:szCs w:val="20"/>
              </w:rPr>
            </w:pPr>
            <w:r w:rsidRPr="009A640C">
              <w:rPr>
                <w:rFonts w:ascii="Times New Roman" w:hAnsi="Times New Roman"/>
                <w:sz w:val="20"/>
                <w:szCs w:val="20"/>
              </w:rPr>
              <w:t>17.8792</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bottom"/>
          </w:tcPr>
          <w:p w:rsidR="001245A1" w:rsidRPr="006A1A24" w:rsidRDefault="001245A1" w:rsidP="00794B98">
            <w:pPr>
              <w:spacing w:before="60" w:after="60" w:line="240" w:lineRule="auto"/>
              <w:jc w:val="right"/>
              <w:rPr>
                <w:rFonts w:ascii="Times New Roman" w:hAnsi="Times New Roman"/>
                <w:sz w:val="20"/>
                <w:szCs w:val="20"/>
              </w:rPr>
            </w:pPr>
            <w:r w:rsidRPr="00276627">
              <w:rPr>
                <w:rFonts w:ascii="Times New Roman" w:hAnsi="Times New Roman"/>
                <w:sz w:val="20"/>
                <w:szCs w:val="20"/>
              </w:rPr>
              <w:t>18.229</w:t>
            </w:r>
            <w:r>
              <w:rPr>
                <w:rFonts w:ascii="Times New Roman" w:hAnsi="Times New Roman"/>
                <w:sz w:val="20"/>
                <w:szCs w:val="20"/>
              </w:rPr>
              <w:t>6/</w:t>
            </w:r>
            <w:r w:rsidRPr="00276627">
              <w:rPr>
                <w:rFonts w:ascii="Times New Roman" w:hAnsi="Times New Roman"/>
                <w:sz w:val="20"/>
                <w:szCs w:val="20"/>
              </w:rPr>
              <w:t>18.436</w:t>
            </w:r>
            <w:r>
              <w:rPr>
                <w:rFonts w:ascii="Times New Roman" w:hAnsi="Times New Roman"/>
                <w:sz w:val="20"/>
                <w:szCs w:val="20"/>
              </w:rPr>
              <w:t>2</w:t>
            </w:r>
          </w:p>
        </w:tc>
        <w:tc>
          <w:tcPr>
            <w:tcW w:w="2117" w:type="dxa"/>
            <w:tcBorders>
              <w:right w:val="double" w:sz="4" w:space="0" w:color="auto"/>
            </w:tcBorders>
            <w:vAlign w:val="bottom"/>
          </w:tcPr>
          <w:p w:rsidR="001245A1" w:rsidRPr="009A640C" w:rsidRDefault="001245A1" w:rsidP="00794B98">
            <w:pPr>
              <w:spacing w:before="60" w:after="60" w:line="240" w:lineRule="auto"/>
              <w:jc w:val="center"/>
              <w:rPr>
                <w:rFonts w:ascii="Times New Roman" w:hAnsi="Times New Roman"/>
                <w:sz w:val="20"/>
                <w:szCs w:val="20"/>
              </w:rPr>
            </w:pPr>
            <w:r w:rsidRPr="009B385C">
              <w:rPr>
                <w:rFonts w:ascii="Times New Roman" w:hAnsi="Times New Roman"/>
                <w:sz w:val="20"/>
                <w:szCs w:val="20"/>
              </w:rPr>
              <w:t>17.7821</w:t>
            </w:r>
            <w:r>
              <w:rPr>
                <w:rFonts w:ascii="Times New Roman" w:hAnsi="Times New Roman"/>
                <w:sz w:val="20"/>
                <w:szCs w:val="20"/>
              </w:rPr>
              <w:t>/</w:t>
            </w:r>
            <w:r w:rsidRPr="009B385C">
              <w:rPr>
                <w:rFonts w:ascii="Times New Roman" w:hAnsi="Times New Roman"/>
                <w:sz w:val="20"/>
                <w:szCs w:val="20"/>
              </w:rPr>
              <w:t>17.976</w:t>
            </w:r>
            <w:r>
              <w:rPr>
                <w:rFonts w:ascii="Times New Roman" w:hAnsi="Times New Roman"/>
                <w:sz w:val="20"/>
                <w:szCs w:val="20"/>
              </w:rPr>
              <w:t>2</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RMSE</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D63B33">
              <w:rPr>
                <w:rFonts w:ascii="Times New Roman" w:hAnsi="Times New Roman"/>
                <w:sz w:val="20"/>
                <w:szCs w:val="20"/>
              </w:rPr>
              <w:t>1.2129</w:t>
            </w:r>
          </w:p>
        </w:tc>
        <w:tc>
          <w:tcPr>
            <w:tcW w:w="2117"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1.2902</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D63B33">
              <w:rPr>
                <w:rFonts w:ascii="Times New Roman" w:hAnsi="Times New Roman"/>
                <w:sz w:val="20"/>
                <w:szCs w:val="20"/>
              </w:rPr>
              <w:t>1.1276</w:t>
            </w:r>
            <w:r>
              <w:rPr>
                <w:rFonts w:ascii="Times New Roman" w:hAnsi="Times New Roman"/>
                <w:sz w:val="20"/>
                <w:szCs w:val="20"/>
              </w:rPr>
              <w:t>/</w:t>
            </w:r>
            <w:r w:rsidRPr="00D63B33">
              <w:rPr>
                <w:rFonts w:ascii="Times New Roman" w:hAnsi="Times New Roman"/>
                <w:sz w:val="20"/>
                <w:szCs w:val="20"/>
              </w:rPr>
              <w:t>1.298</w:t>
            </w:r>
            <w:r>
              <w:rPr>
                <w:rFonts w:ascii="Times New Roman" w:hAnsi="Times New Roman"/>
                <w:sz w:val="20"/>
                <w:szCs w:val="20"/>
              </w:rPr>
              <w:t>4</w:t>
            </w:r>
          </w:p>
        </w:tc>
        <w:tc>
          <w:tcPr>
            <w:tcW w:w="2117"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7162BC">
              <w:rPr>
                <w:rFonts w:ascii="Times New Roman" w:hAnsi="Times New Roman"/>
                <w:sz w:val="20"/>
                <w:szCs w:val="20"/>
              </w:rPr>
              <w:t>1.1869</w:t>
            </w:r>
            <w:r>
              <w:rPr>
                <w:rFonts w:ascii="Times New Roman" w:hAnsi="Times New Roman"/>
                <w:sz w:val="20"/>
                <w:szCs w:val="20"/>
              </w:rPr>
              <w:t>/</w:t>
            </w:r>
            <w:r w:rsidRPr="007162BC">
              <w:rPr>
                <w:rFonts w:ascii="Times New Roman" w:hAnsi="Times New Roman"/>
                <w:sz w:val="20"/>
                <w:szCs w:val="20"/>
              </w:rPr>
              <w:t>1.3934</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MAPE</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4.2884</w:t>
            </w:r>
          </w:p>
        </w:tc>
        <w:tc>
          <w:tcPr>
            <w:tcW w:w="2117"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4.6403</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B81429">
              <w:rPr>
                <w:rFonts w:ascii="Times New Roman" w:hAnsi="Times New Roman"/>
                <w:sz w:val="20"/>
                <w:szCs w:val="20"/>
              </w:rPr>
              <w:t>4.2852</w:t>
            </w:r>
            <w:r>
              <w:rPr>
                <w:rFonts w:ascii="Times New Roman" w:hAnsi="Times New Roman"/>
                <w:sz w:val="20"/>
                <w:szCs w:val="20"/>
              </w:rPr>
              <w:t>/</w:t>
            </w:r>
            <w:r w:rsidRPr="00B81429">
              <w:rPr>
                <w:rFonts w:ascii="Times New Roman" w:hAnsi="Times New Roman"/>
                <w:sz w:val="20"/>
                <w:szCs w:val="20"/>
              </w:rPr>
              <w:t>4.2915</w:t>
            </w:r>
          </w:p>
        </w:tc>
        <w:tc>
          <w:tcPr>
            <w:tcW w:w="2117"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4.6364/</w:t>
            </w:r>
            <w:r w:rsidRPr="00CE269A">
              <w:rPr>
                <w:rFonts w:ascii="Times New Roman" w:hAnsi="Times New Roman"/>
                <w:sz w:val="20"/>
                <w:szCs w:val="20"/>
              </w:rPr>
              <w:t>4.6441</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Predictive Log-likelihood</w:t>
            </w:r>
          </w:p>
        </w:tc>
        <w:tc>
          <w:tcPr>
            <w:tcW w:w="1985" w:type="dxa"/>
          </w:tcPr>
          <w:p w:rsidR="001245A1" w:rsidRPr="00CB311B"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31795A">
              <w:rPr>
                <w:rFonts w:ascii="Times New Roman" w:hAnsi="Times New Roman"/>
                <w:sz w:val="20"/>
                <w:szCs w:val="20"/>
              </w:rPr>
              <w:t>-1385.1886</w:t>
            </w:r>
          </w:p>
        </w:tc>
        <w:tc>
          <w:tcPr>
            <w:tcW w:w="2117" w:type="dxa"/>
            <w:tcBorders>
              <w:right w:val="double" w:sz="4" w:space="0" w:color="auto"/>
            </w:tcBorders>
            <w:vAlign w:val="center"/>
          </w:tcPr>
          <w:p w:rsidR="001245A1" w:rsidRDefault="001245A1" w:rsidP="00794B98">
            <w:pPr>
              <w:spacing w:before="60" w:after="60" w:line="240" w:lineRule="auto"/>
              <w:jc w:val="center"/>
              <w:rPr>
                <w:rFonts w:ascii="Times New Roman" w:hAnsi="Times New Roman"/>
                <w:sz w:val="20"/>
                <w:szCs w:val="20"/>
              </w:rPr>
            </w:pPr>
            <w:r w:rsidRPr="00AE2CCA">
              <w:rPr>
                <w:rFonts w:ascii="Times New Roman" w:hAnsi="Times New Roman"/>
                <w:sz w:val="20"/>
                <w:szCs w:val="20"/>
              </w:rPr>
              <w:t>-1318.6118</w:t>
            </w:r>
          </w:p>
        </w:tc>
      </w:tr>
      <w:tr w:rsidR="001245A1" w:rsidRPr="004A7852" w:rsidTr="00794B98">
        <w:trPr>
          <w:trHeight w:val="317"/>
        </w:trPr>
        <w:tc>
          <w:tcPr>
            <w:tcW w:w="564" w:type="dxa"/>
            <w:gridSpan w:val="2"/>
            <w:vMerge/>
            <w:tcBorders>
              <w:left w:val="double" w:sz="4" w:space="0" w:color="auto"/>
              <w:bottom w:val="sing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bottom w:val="sing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bottom w:val="single" w:sz="4" w:space="0" w:color="auto"/>
            </w:tcBorders>
          </w:tcPr>
          <w:p w:rsidR="001245A1" w:rsidRPr="00CB311B"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bottom w:val="single" w:sz="4" w:space="0" w:color="auto"/>
            </w:tcBorders>
            <w:vAlign w:val="center"/>
          </w:tcPr>
          <w:p w:rsidR="001245A1" w:rsidRPr="00CD7876" w:rsidRDefault="001245A1" w:rsidP="00794B98">
            <w:pPr>
              <w:spacing w:before="60" w:after="60" w:line="240" w:lineRule="auto"/>
              <w:jc w:val="center"/>
              <w:rPr>
                <w:rFonts w:ascii="Times New Roman" w:hAnsi="Times New Roman"/>
                <w:sz w:val="20"/>
                <w:szCs w:val="20"/>
              </w:rPr>
            </w:pPr>
            <w:r w:rsidRPr="00EF74F5">
              <w:rPr>
                <w:rFonts w:ascii="Times New Roman" w:hAnsi="Times New Roman"/>
                <w:sz w:val="20"/>
                <w:szCs w:val="20"/>
              </w:rPr>
              <w:t>-1394.7695</w:t>
            </w:r>
            <w:r>
              <w:rPr>
                <w:rFonts w:ascii="Times New Roman" w:hAnsi="Times New Roman"/>
                <w:sz w:val="20"/>
                <w:szCs w:val="20"/>
              </w:rPr>
              <w:t>/</w:t>
            </w:r>
            <w:r w:rsidRPr="00EF74F5">
              <w:rPr>
                <w:rFonts w:ascii="Times New Roman" w:hAnsi="Times New Roman"/>
                <w:sz w:val="20"/>
                <w:szCs w:val="20"/>
              </w:rPr>
              <w:t>-1375.6077</w:t>
            </w:r>
          </w:p>
        </w:tc>
        <w:tc>
          <w:tcPr>
            <w:tcW w:w="2117" w:type="dxa"/>
            <w:tcBorders>
              <w:bottom w:val="sing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AE2CCA">
              <w:rPr>
                <w:rFonts w:ascii="Times New Roman" w:hAnsi="Times New Roman"/>
                <w:sz w:val="20"/>
                <w:szCs w:val="20"/>
              </w:rPr>
              <w:t>-1327.2064</w:t>
            </w:r>
            <w:r>
              <w:rPr>
                <w:rFonts w:ascii="Times New Roman" w:hAnsi="Times New Roman"/>
                <w:sz w:val="20"/>
                <w:szCs w:val="20"/>
              </w:rPr>
              <w:t>/</w:t>
            </w:r>
            <w:r w:rsidRPr="00AE2CCA">
              <w:rPr>
                <w:rFonts w:ascii="Times New Roman" w:hAnsi="Times New Roman"/>
                <w:sz w:val="20"/>
                <w:szCs w:val="20"/>
              </w:rPr>
              <w:t>-1310.0172</w:t>
            </w:r>
          </w:p>
        </w:tc>
      </w:tr>
      <w:tr w:rsidR="001245A1" w:rsidRPr="004A7852" w:rsidTr="00794B98">
        <w:trPr>
          <w:trHeight w:val="317"/>
        </w:trPr>
        <w:tc>
          <w:tcPr>
            <w:tcW w:w="564" w:type="dxa"/>
            <w:gridSpan w:val="2"/>
            <w:vMerge w:val="restart"/>
            <w:tcBorders>
              <w:top w:val="single" w:sz="4" w:space="0" w:color="auto"/>
              <w:left w:val="double" w:sz="4" w:space="0" w:color="auto"/>
            </w:tcBorders>
            <w:textDirection w:val="btLr"/>
          </w:tcPr>
          <w:p w:rsidR="001245A1" w:rsidRPr="004A7852" w:rsidRDefault="001245A1" w:rsidP="00794B98">
            <w:pPr>
              <w:spacing w:before="60" w:after="60" w:line="240" w:lineRule="auto"/>
              <w:ind w:left="113" w:right="113"/>
              <w:jc w:val="center"/>
              <w:rPr>
                <w:rFonts w:ascii="Times New Roman" w:hAnsi="Times New Roman"/>
                <w:sz w:val="20"/>
                <w:szCs w:val="20"/>
              </w:rPr>
            </w:pPr>
            <w:r w:rsidRPr="004A7852">
              <w:rPr>
                <w:rFonts w:ascii="Times New Roman" w:hAnsi="Times New Roman"/>
                <w:b/>
                <w:sz w:val="20"/>
                <w:szCs w:val="20"/>
              </w:rPr>
              <w:t>Off-peak period</w:t>
            </w:r>
          </w:p>
        </w:tc>
        <w:tc>
          <w:tcPr>
            <w:tcW w:w="2533" w:type="dxa"/>
            <w:tcBorders>
              <w:top w:val="single" w:sz="4" w:space="0" w:color="auto"/>
            </w:tcBorders>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 injury</w:t>
            </w:r>
          </w:p>
        </w:tc>
        <w:tc>
          <w:tcPr>
            <w:tcW w:w="1985" w:type="dxa"/>
            <w:tcBorders>
              <w:top w:val="single" w:sz="4" w:space="0" w:color="auto"/>
            </w:tcBorders>
            <w:vAlign w:val="bottom"/>
          </w:tcPr>
          <w:p w:rsidR="001245A1" w:rsidRPr="004F327F" w:rsidRDefault="001245A1" w:rsidP="00794B98">
            <w:pPr>
              <w:spacing w:before="60" w:after="60" w:line="240" w:lineRule="auto"/>
              <w:jc w:val="center"/>
              <w:rPr>
                <w:rFonts w:ascii="Times New Roman" w:hAnsi="Times New Roman"/>
                <w:sz w:val="20"/>
                <w:szCs w:val="20"/>
              </w:rPr>
            </w:pPr>
            <w:r w:rsidRPr="004F327F">
              <w:rPr>
                <w:rFonts w:ascii="Times New Roman" w:hAnsi="Times New Roman"/>
                <w:sz w:val="20"/>
                <w:szCs w:val="20"/>
              </w:rPr>
              <w:t>66.9671</w:t>
            </w:r>
          </w:p>
        </w:tc>
        <w:tc>
          <w:tcPr>
            <w:tcW w:w="2118" w:type="dxa"/>
            <w:tcBorders>
              <w:top w:val="single" w:sz="4" w:space="0" w:color="auto"/>
            </w:tcBorders>
            <w:vAlign w:val="bottom"/>
          </w:tcPr>
          <w:p w:rsidR="001245A1" w:rsidRPr="00AC07BB" w:rsidRDefault="001245A1" w:rsidP="00794B98">
            <w:pPr>
              <w:spacing w:before="60" w:after="60" w:line="240" w:lineRule="auto"/>
              <w:jc w:val="center"/>
              <w:rPr>
                <w:rFonts w:ascii="Times New Roman" w:hAnsi="Times New Roman"/>
                <w:sz w:val="20"/>
                <w:szCs w:val="20"/>
              </w:rPr>
            </w:pPr>
            <w:r w:rsidRPr="00AC07BB">
              <w:rPr>
                <w:rFonts w:ascii="Times New Roman" w:hAnsi="Times New Roman"/>
                <w:sz w:val="20"/>
                <w:szCs w:val="20"/>
              </w:rPr>
              <w:t>65.8187</w:t>
            </w:r>
          </w:p>
        </w:tc>
        <w:tc>
          <w:tcPr>
            <w:tcW w:w="2117" w:type="dxa"/>
            <w:tcBorders>
              <w:top w:val="single" w:sz="4" w:space="0" w:color="auto"/>
              <w:right w:val="double" w:sz="4" w:space="0" w:color="auto"/>
            </w:tcBorders>
            <w:vAlign w:val="bottom"/>
          </w:tcPr>
          <w:p w:rsidR="001245A1" w:rsidRPr="0045475F" w:rsidRDefault="001245A1" w:rsidP="00794B98">
            <w:pPr>
              <w:spacing w:before="60" w:after="60" w:line="240" w:lineRule="auto"/>
              <w:jc w:val="center"/>
              <w:rPr>
                <w:rFonts w:ascii="Times New Roman" w:hAnsi="Times New Roman"/>
                <w:sz w:val="20"/>
                <w:szCs w:val="20"/>
              </w:rPr>
            </w:pPr>
            <w:r w:rsidRPr="0045475F">
              <w:rPr>
                <w:rFonts w:ascii="Times New Roman" w:hAnsi="Times New Roman"/>
                <w:sz w:val="20"/>
                <w:szCs w:val="20"/>
              </w:rPr>
              <w:t>65.6960</w:t>
            </w:r>
          </w:p>
        </w:tc>
      </w:tr>
      <w:tr w:rsidR="001245A1" w:rsidRPr="004A7852" w:rsidTr="00794B98">
        <w:trPr>
          <w:trHeight w:val="317"/>
        </w:trPr>
        <w:tc>
          <w:tcPr>
            <w:tcW w:w="564" w:type="dxa"/>
            <w:gridSpan w:val="2"/>
            <w:vMerge/>
            <w:tcBorders>
              <w:left w:val="double" w:sz="4" w:space="0" w:color="auto"/>
            </w:tcBorders>
            <w:textDirection w:val="btLr"/>
          </w:tcPr>
          <w:p w:rsidR="001245A1" w:rsidRPr="004A7852" w:rsidRDefault="001245A1" w:rsidP="00794B98">
            <w:pPr>
              <w:spacing w:before="60" w:after="60" w:line="240" w:lineRule="auto"/>
              <w:ind w:left="113" w:right="113"/>
              <w:jc w:val="center"/>
              <w:rPr>
                <w:rFonts w:ascii="Times New Roman" w:hAnsi="Times New Roman"/>
                <w:b/>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4F327F"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bottom"/>
          </w:tcPr>
          <w:p w:rsidR="001245A1" w:rsidRPr="00AC07BB" w:rsidRDefault="001245A1" w:rsidP="00794B98">
            <w:pPr>
              <w:spacing w:before="60" w:after="60" w:line="240" w:lineRule="auto"/>
              <w:jc w:val="center"/>
              <w:rPr>
                <w:rFonts w:ascii="Times New Roman" w:hAnsi="Times New Roman"/>
                <w:sz w:val="20"/>
                <w:szCs w:val="20"/>
              </w:rPr>
            </w:pPr>
            <w:r w:rsidRPr="006669A1">
              <w:rPr>
                <w:rFonts w:ascii="Times New Roman" w:hAnsi="Times New Roman"/>
                <w:sz w:val="20"/>
                <w:szCs w:val="20"/>
              </w:rPr>
              <w:t>65.7138</w:t>
            </w:r>
            <w:r>
              <w:rPr>
                <w:rFonts w:ascii="Times New Roman" w:hAnsi="Times New Roman"/>
                <w:sz w:val="20"/>
                <w:szCs w:val="20"/>
              </w:rPr>
              <w:t>/</w:t>
            </w:r>
            <w:r w:rsidRPr="006669A1">
              <w:rPr>
                <w:rFonts w:ascii="Times New Roman" w:hAnsi="Times New Roman"/>
                <w:sz w:val="20"/>
                <w:szCs w:val="20"/>
              </w:rPr>
              <w:t>65.9236</w:t>
            </w:r>
          </w:p>
        </w:tc>
        <w:tc>
          <w:tcPr>
            <w:tcW w:w="2117" w:type="dxa"/>
            <w:tcBorders>
              <w:right w:val="double" w:sz="4" w:space="0" w:color="auto"/>
            </w:tcBorders>
            <w:vAlign w:val="bottom"/>
          </w:tcPr>
          <w:p w:rsidR="001245A1" w:rsidRPr="0045475F" w:rsidRDefault="001245A1" w:rsidP="00794B98">
            <w:pPr>
              <w:spacing w:before="60" w:after="60" w:line="240" w:lineRule="auto"/>
              <w:jc w:val="center"/>
              <w:rPr>
                <w:rFonts w:ascii="Times New Roman" w:hAnsi="Times New Roman"/>
                <w:sz w:val="20"/>
                <w:szCs w:val="20"/>
              </w:rPr>
            </w:pPr>
            <w:r w:rsidRPr="007855A7">
              <w:rPr>
                <w:rFonts w:ascii="Times New Roman" w:hAnsi="Times New Roman"/>
                <w:sz w:val="20"/>
                <w:szCs w:val="20"/>
              </w:rPr>
              <w:t>65.5950</w:t>
            </w:r>
            <w:r>
              <w:rPr>
                <w:rFonts w:ascii="Times New Roman" w:hAnsi="Times New Roman"/>
                <w:sz w:val="20"/>
                <w:szCs w:val="20"/>
              </w:rPr>
              <w:t>/</w:t>
            </w:r>
            <w:r w:rsidRPr="007855A7">
              <w:rPr>
                <w:rFonts w:ascii="Times New Roman" w:hAnsi="Times New Roman"/>
                <w:sz w:val="20"/>
                <w:szCs w:val="20"/>
              </w:rPr>
              <w:t>65.7969</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Possible injury</w:t>
            </w:r>
          </w:p>
        </w:tc>
        <w:tc>
          <w:tcPr>
            <w:tcW w:w="1985" w:type="dxa"/>
            <w:vAlign w:val="bottom"/>
          </w:tcPr>
          <w:p w:rsidR="001245A1" w:rsidRPr="004F327F" w:rsidRDefault="001245A1" w:rsidP="00794B98">
            <w:pPr>
              <w:spacing w:before="60" w:after="60" w:line="240" w:lineRule="auto"/>
              <w:jc w:val="center"/>
              <w:rPr>
                <w:rFonts w:ascii="Times New Roman" w:hAnsi="Times New Roman"/>
                <w:sz w:val="20"/>
                <w:szCs w:val="20"/>
              </w:rPr>
            </w:pPr>
            <w:r w:rsidRPr="004F327F">
              <w:rPr>
                <w:rFonts w:ascii="Times New Roman" w:hAnsi="Times New Roman"/>
                <w:sz w:val="20"/>
                <w:szCs w:val="20"/>
              </w:rPr>
              <w:t>15.8240</w:t>
            </w:r>
          </w:p>
        </w:tc>
        <w:tc>
          <w:tcPr>
            <w:tcW w:w="2118" w:type="dxa"/>
            <w:vAlign w:val="bottom"/>
          </w:tcPr>
          <w:p w:rsidR="001245A1" w:rsidRPr="00AC07BB" w:rsidRDefault="001245A1" w:rsidP="00794B98">
            <w:pPr>
              <w:spacing w:before="60" w:after="60" w:line="240" w:lineRule="auto"/>
              <w:jc w:val="center"/>
              <w:rPr>
                <w:rFonts w:ascii="Times New Roman" w:hAnsi="Times New Roman"/>
                <w:sz w:val="20"/>
                <w:szCs w:val="20"/>
              </w:rPr>
            </w:pPr>
            <w:r w:rsidRPr="00AC07BB">
              <w:rPr>
                <w:rFonts w:ascii="Times New Roman" w:hAnsi="Times New Roman"/>
                <w:sz w:val="20"/>
                <w:szCs w:val="20"/>
              </w:rPr>
              <w:t>16.1584</w:t>
            </w:r>
          </w:p>
        </w:tc>
        <w:tc>
          <w:tcPr>
            <w:tcW w:w="2117" w:type="dxa"/>
            <w:tcBorders>
              <w:right w:val="double" w:sz="4" w:space="0" w:color="auto"/>
            </w:tcBorders>
            <w:vAlign w:val="bottom"/>
          </w:tcPr>
          <w:p w:rsidR="001245A1" w:rsidRPr="0045475F" w:rsidRDefault="001245A1" w:rsidP="00794B98">
            <w:pPr>
              <w:spacing w:before="60" w:after="60" w:line="240" w:lineRule="auto"/>
              <w:jc w:val="center"/>
              <w:rPr>
                <w:rFonts w:ascii="Times New Roman" w:hAnsi="Times New Roman"/>
                <w:sz w:val="20"/>
                <w:szCs w:val="20"/>
              </w:rPr>
            </w:pPr>
            <w:r w:rsidRPr="0045475F">
              <w:rPr>
                <w:rFonts w:ascii="Times New Roman" w:hAnsi="Times New Roman"/>
                <w:sz w:val="20"/>
                <w:szCs w:val="20"/>
              </w:rPr>
              <w:t>16.4015</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4F327F"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bottom"/>
          </w:tcPr>
          <w:p w:rsidR="001245A1" w:rsidRPr="00AC07BB" w:rsidRDefault="001245A1" w:rsidP="00794B98">
            <w:pPr>
              <w:spacing w:before="60" w:after="60" w:line="240" w:lineRule="auto"/>
              <w:jc w:val="center"/>
              <w:rPr>
                <w:rFonts w:ascii="Times New Roman" w:hAnsi="Times New Roman"/>
                <w:sz w:val="20"/>
                <w:szCs w:val="20"/>
              </w:rPr>
            </w:pPr>
            <w:r w:rsidRPr="00C45BF1">
              <w:rPr>
                <w:rFonts w:ascii="Times New Roman" w:hAnsi="Times New Roman"/>
                <w:sz w:val="20"/>
                <w:szCs w:val="20"/>
              </w:rPr>
              <w:t>16.1176</w:t>
            </w:r>
            <w:r>
              <w:rPr>
                <w:rFonts w:ascii="Times New Roman" w:hAnsi="Times New Roman"/>
                <w:sz w:val="20"/>
                <w:szCs w:val="20"/>
              </w:rPr>
              <w:t>/</w:t>
            </w:r>
            <w:r w:rsidRPr="00C45BF1">
              <w:rPr>
                <w:rFonts w:ascii="Times New Roman" w:hAnsi="Times New Roman"/>
                <w:sz w:val="20"/>
                <w:szCs w:val="20"/>
              </w:rPr>
              <w:t>16.199</w:t>
            </w:r>
            <w:r>
              <w:rPr>
                <w:rFonts w:ascii="Times New Roman" w:hAnsi="Times New Roman"/>
                <w:sz w:val="20"/>
                <w:szCs w:val="20"/>
              </w:rPr>
              <w:t>3</w:t>
            </w:r>
          </w:p>
        </w:tc>
        <w:tc>
          <w:tcPr>
            <w:tcW w:w="2117" w:type="dxa"/>
            <w:tcBorders>
              <w:right w:val="double" w:sz="4" w:space="0" w:color="auto"/>
            </w:tcBorders>
            <w:vAlign w:val="bottom"/>
          </w:tcPr>
          <w:p w:rsidR="001245A1" w:rsidRPr="0045475F" w:rsidRDefault="001245A1" w:rsidP="00794B98">
            <w:pPr>
              <w:spacing w:before="60" w:after="60" w:line="240" w:lineRule="auto"/>
              <w:jc w:val="center"/>
              <w:rPr>
                <w:rFonts w:ascii="Times New Roman" w:hAnsi="Times New Roman"/>
                <w:sz w:val="20"/>
                <w:szCs w:val="20"/>
              </w:rPr>
            </w:pPr>
            <w:r w:rsidRPr="007855A7">
              <w:rPr>
                <w:rFonts w:ascii="Times New Roman" w:hAnsi="Times New Roman"/>
                <w:sz w:val="20"/>
                <w:szCs w:val="20"/>
              </w:rPr>
              <w:t>16.3655</w:t>
            </w:r>
            <w:r>
              <w:rPr>
                <w:rFonts w:ascii="Times New Roman" w:hAnsi="Times New Roman"/>
                <w:sz w:val="20"/>
                <w:szCs w:val="20"/>
              </w:rPr>
              <w:t>/</w:t>
            </w:r>
            <w:r w:rsidRPr="007855A7">
              <w:rPr>
                <w:rFonts w:ascii="Times New Roman" w:hAnsi="Times New Roman"/>
                <w:sz w:val="20"/>
                <w:szCs w:val="20"/>
              </w:rPr>
              <w:t>16.4375</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Non-incapacitating injury</w:t>
            </w:r>
          </w:p>
        </w:tc>
        <w:tc>
          <w:tcPr>
            <w:tcW w:w="1985" w:type="dxa"/>
            <w:vAlign w:val="bottom"/>
          </w:tcPr>
          <w:p w:rsidR="001245A1" w:rsidRPr="004F327F" w:rsidRDefault="001245A1" w:rsidP="00794B98">
            <w:pPr>
              <w:spacing w:before="60" w:after="60" w:line="240" w:lineRule="auto"/>
              <w:jc w:val="center"/>
              <w:rPr>
                <w:rFonts w:ascii="Times New Roman" w:hAnsi="Times New Roman"/>
                <w:sz w:val="20"/>
                <w:szCs w:val="20"/>
              </w:rPr>
            </w:pPr>
            <w:r w:rsidRPr="004F327F">
              <w:rPr>
                <w:rFonts w:ascii="Times New Roman" w:hAnsi="Times New Roman"/>
                <w:sz w:val="20"/>
                <w:szCs w:val="20"/>
              </w:rPr>
              <w:t>10.9846</w:t>
            </w:r>
          </w:p>
        </w:tc>
        <w:tc>
          <w:tcPr>
            <w:tcW w:w="2118" w:type="dxa"/>
            <w:vAlign w:val="bottom"/>
          </w:tcPr>
          <w:p w:rsidR="001245A1" w:rsidRPr="00AC07BB" w:rsidRDefault="001245A1" w:rsidP="00794B98">
            <w:pPr>
              <w:spacing w:before="60" w:after="60" w:line="240" w:lineRule="auto"/>
              <w:jc w:val="center"/>
              <w:rPr>
                <w:rFonts w:ascii="Times New Roman" w:hAnsi="Times New Roman"/>
                <w:sz w:val="20"/>
                <w:szCs w:val="20"/>
              </w:rPr>
            </w:pPr>
            <w:r w:rsidRPr="00AC07BB">
              <w:rPr>
                <w:rFonts w:ascii="Times New Roman" w:hAnsi="Times New Roman"/>
                <w:sz w:val="20"/>
                <w:szCs w:val="20"/>
              </w:rPr>
              <w:t>11.9150</w:t>
            </w:r>
          </w:p>
        </w:tc>
        <w:tc>
          <w:tcPr>
            <w:tcW w:w="2117" w:type="dxa"/>
            <w:tcBorders>
              <w:right w:val="double" w:sz="4" w:space="0" w:color="auto"/>
            </w:tcBorders>
            <w:vAlign w:val="bottom"/>
          </w:tcPr>
          <w:p w:rsidR="001245A1" w:rsidRPr="0045475F" w:rsidRDefault="001245A1" w:rsidP="00794B98">
            <w:pPr>
              <w:spacing w:before="60" w:after="60" w:line="240" w:lineRule="auto"/>
              <w:jc w:val="center"/>
              <w:rPr>
                <w:rFonts w:ascii="Times New Roman" w:hAnsi="Times New Roman"/>
                <w:sz w:val="20"/>
                <w:szCs w:val="20"/>
              </w:rPr>
            </w:pPr>
            <w:r w:rsidRPr="0045475F">
              <w:rPr>
                <w:rFonts w:ascii="Times New Roman" w:hAnsi="Times New Roman"/>
                <w:sz w:val="20"/>
                <w:szCs w:val="20"/>
              </w:rPr>
              <w:t>11.8761</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4F327F"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bottom"/>
          </w:tcPr>
          <w:p w:rsidR="001245A1" w:rsidRPr="00AC07BB" w:rsidRDefault="001245A1" w:rsidP="00794B98">
            <w:pPr>
              <w:spacing w:before="60" w:after="60" w:line="240" w:lineRule="auto"/>
              <w:jc w:val="center"/>
              <w:rPr>
                <w:rFonts w:ascii="Times New Roman" w:hAnsi="Times New Roman"/>
                <w:sz w:val="20"/>
                <w:szCs w:val="20"/>
              </w:rPr>
            </w:pPr>
            <w:r w:rsidRPr="000D2F35">
              <w:rPr>
                <w:rFonts w:ascii="Times New Roman" w:hAnsi="Times New Roman"/>
                <w:sz w:val="20"/>
                <w:szCs w:val="20"/>
              </w:rPr>
              <w:t>11.8676</w:t>
            </w:r>
            <w:r>
              <w:rPr>
                <w:rFonts w:ascii="Times New Roman" w:hAnsi="Times New Roman"/>
                <w:sz w:val="20"/>
                <w:szCs w:val="20"/>
              </w:rPr>
              <w:t>/</w:t>
            </w:r>
            <w:r w:rsidRPr="000D2F35">
              <w:rPr>
                <w:rFonts w:ascii="Times New Roman" w:hAnsi="Times New Roman"/>
                <w:sz w:val="20"/>
                <w:szCs w:val="20"/>
              </w:rPr>
              <w:t>11.9624</w:t>
            </w:r>
          </w:p>
        </w:tc>
        <w:tc>
          <w:tcPr>
            <w:tcW w:w="2117" w:type="dxa"/>
            <w:tcBorders>
              <w:right w:val="double" w:sz="4" w:space="0" w:color="auto"/>
            </w:tcBorders>
            <w:vAlign w:val="bottom"/>
          </w:tcPr>
          <w:p w:rsidR="001245A1" w:rsidRPr="0045475F" w:rsidRDefault="001245A1" w:rsidP="00794B98">
            <w:pPr>
              <w:spacing w:before="60" w:after="60" w:line="240" w:lineRule="auto"/>
              <w:jc w:val="center"/>
              <w:rPr>
                <w:rFonts w:ascii="Times New Roman" w:hAnsi="Times New Roman"/>
                <w:sz w:val="20"/>
                <w:szCs w:val="20"/>
              </w:rPr>
            </w:pPr>
            <w:r w:rsidRPr="00531910">
              <w:rPr>
                <w:rFonts w:ascii="Times New Roman" w:hAnsi="Times New Roman"/>
                <w:sz w:val="20"/>
                <w:szCs w:val="20"/>
              </w:rPr>
              <w:t>11.8398</w:t>
            </w:r>
            <w:r>
              <w:rPr>
                <w:rFonts w:ascii="Times New Roman" w:hAnsi="Times New Roman"/>
                <w:sz w:val="20"/>
                <w:szCs w:val="20"/>
              </w:rPr>
              <w:t>/</w:t>
            </w:r>
            <w:r w:rsidRPr="00531910">
              <w:rPr>
                <w:rFonts w:ascii="Times New Roman" w:hAnsi="Times New Roman"/>
                <w:sz w:val="20"/>
                <w:szCs w:val="20"/>
              </w:rPr>
              <w:t>11.9123</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Incapacitating/Fatal injury</w:t>
            </w:r>
          </w:p>
        </w:tc>
        <w:tc>
          <w:tcPr>
            <w:tcW w:w="1985" w:type="dxa"/>
            <w:vAlign w:val="bottom"/>
          </w:tcPr>
          <w:p w:rsidR="001245A1" w:rsidRPr="004F327F" w:rsidRDefault="001245A1" w:rsidP="00794B98">
            <w:pPr>
              <w:spacing w:before="60" w:after="60" w:line="240" w:lineRule="auto"/>
              <w:jc w:val="center"/>
              <w:rPr>
                <w:rFonts w:ascii="Times New Roman" w:hAnsi="Times New Roman"/>
                <w:sz w:val="20"/>
                <w:szCs w:val="20"/>
              </w:rPr>
            </w:pPr>
            <w:r w:rsidRPr="004F327F">
              <w:rPr>
                <w:rFonts w:ascii="Times New Roman" w:hAnsi="Times New Roman"/>
                <w:sz w:val="20"/>
                <w:szCs w:val="20"/>
              </w:rPr>
              <w:t>6.2242</w:t>
            </w:r>
          </w:p>
        </w:tc>
        <w:tc>
          <w:tcPr>
            <w:tcW w:w="2118" w:type="dxa"/>
            <w:vAlign w:val="bottom"/>
          </w:tcPr>
          <w:p w:rsidR="001245A1" w:rsidRPr="006A1A24" w:rsidRDefault="001245A1" w:rsidP="00794B98">
            <w:pPr>
              <w:spacing w:before="60" w:after="60" w:line="240" w:lineRule="auto"/>
              <w:jc w:val="center"/>
              <w:rPr>
                <w:rFonts w:ascii="Times New Roman" w:hAnsi="Times New Roman"/>
                <w:sz w:val="20"/>
                <w:szCs w:val="20"/>
              </w:rPr>
            </w:pPr>
            <w:r w:rsidRPr="00AC07BB">
              <w:rPr>
                <w:rFonts w:ascii="Times New Roman" w:hAnsi="Times New Roman"/>
                <w:sz w:val="20"/>
                <w:szCs w:val="20"/>
              </w:rPr>
              <w:t>6.1078</w:t>
            </w:r>
          </w:p>
        </w:tc>
        <w:tc>
          <w:tcPr>
            <w:tcW w:w="2117" w:type="dxa"/>
            <w:tcBorders>
              <w:right w:val="double" w:sz="4" w:space="0" w:color="auto"/>
            </w:tcBorders>
            <w:vAlign w:val="bottom"/>
          </w:tcPr>
          <w:p w:rsidR="001245A1" w:rsidRPr="0045475F" w:rsidRDefault="001245A1" w:rsidP="00794B98">
            <w:pPr>
              <w:spacing w:before="60" w:after="60" w:line="240" w:lineRule="auto"/>
              <w:jc w:val="center"/>
              <w:rPr>
                <w:rFonts w:ascii="Times New Roman" w:hAnsi="Times New Roman"/>
                <w:sz w:val="20"/>
                <w:szCs w:val="20"/>
              </w:rPr>
            </w:pPr>
            <w:r w:rsidRPr="0045475F">
              <w:rPr>
                <w:rFonts w:ascii="Times New Roman" w:hAnsi="Times New Roman"/>
                <w:sz w:val="20"/>
                <w:szCs w:val="20"/>
              </w:rPr>
              <w:t>6.0265</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bottom"/>
          </w:tcPr>
          <w:p w:rsidR="001245A1" w:rsidRPr="004F327F"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bottom"/>
          </w:tcPr>
          <w:p w:rsidR="001245A1" w:rsidRPr="006A1A24" w:rsidRDefault="001245A1" w:rsidP="00794B98">
            <w:pPr>
              <w:spacing w:before="60" w:after="60" w:line="240" w:lineRule="auto"/>
              <w:jc w:val="center"/>
              <w:rPr>
                <w:rFonts w:ascii="Times New Roman" w:hAnsi="Times New Roman"/>
                <w:sz w:val="20"/>
                <w:szCs w:val="20"/>
              </w:rPr>
            </w:pPr>
            <w:r w:rsidRPr="00EE3126">
              <w:rPr>
                <w:rFonts w:ascii="Times New Roman" w:hAnsi="Times New Roman"/>
                <w:sz w:val="20"/>
                <w:szCs w:val="20"/>
              </w:rPr>
              <w:t>6.0606</w:t>
            </w:r>
            <w:r>
              <w:rPr>
                <w:rFonts w:ascii="Times New Roman" w:hAnsi="Times New Roman"/>
                <w:sz w:val="20"/>
                <w:szCs w:val="20"/>
              </w:rPr>
              <w:t>/</w:t>
            </w:r>
            <w:r w:rsidRPr="00EE3126">
              <w:rPr>
                <w:rFonts w:ascii="Times New Roman" w:hAnsi="Times New Roman"/>
                <w:sz w:val="20"/>
                <w:szCs w:val="20"/>
              </w:rPr>
              <w:t>6.1550</w:t>
            </w:r>
          </w:p>
        </w:tc>
        <w:tc>
          <w:tcPr>
            <w:tcW w:w="2117" w:type="dxa"/>
            <w:tcBorders>
              <w:right w:val="double" w:sz="4" w:space="0" w:color="auto"/>
            </w:tcBorders>
            <w:vAlign w:val="bottom"/>
          </w:tcPr>
          <w:p w:rsidR="001245A1" w:rsidRPr="0045475F"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5.9774/</w:t>
            </w:r>
            <w:r w:rsidRPr="00512598">
              <w:rPr>
                <w:rFonts w:ascii="Times New Roman" w:hAnsi="Times New Roman"/>
                <w:sz w:val="20"/>
                <w:szCs w:val="20"/>
              </w:rPr>
              <w:t>6.0755</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RMSE</w:t>
            </w:r>
          </w:p>
        </w:tc>
        <w:tc>
          <w:tcPr>
            <w:tcW w:w="1985"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9126F0">
              <w:rPr>
                <w:rFonts w:ascii="Times New Roman" w:hAnsi="Times New Roman"/>
                <w:sz w:val="20"/>
                <w:szCs w:val="20"/>
              </w:rPr>
              <w:t>0.9911</w:t>
            </w:r>
          </w:p>
        </w:tc>
        <w:tc>
          <w:tcPr>
            <w:tcW w:w="2117"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1.0427</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9126F0">
              <w:rPr>
                <w:rFonts w:ascii="Times New Roman" w:hAnsi="Times New Roman"/>
                <w:sz w:val="20"/>
                <w:szCs w:val="20"/>
              </w:rPr>
              <w:t>0.9119</w:t>
            </w:r>
            <w:r>
              <w:rPr>
                <w:rFonts w:ascii="Times New Roman" w:hAnsi="Times New Roman"/>
                <w:sz w:val="20"/>
                <w:szCs w:val="20"/>
              </w:rPr>
              <w:t>/</w:t>
            </w:r>
            <w:r w:rsidRPr="009126F0">
              <w:rPr>
                <w:rFonts w:ascii="Times New Roman" w:hAnsi="Times New Roman"/>
                <w:sz w:val="20"/>
                <w:szCs w:val="20"/>
              </w:rPr>
              <w:t>1.0703</w:t>
            </w:r>
          </w:p>
        </w:tc>
        <w:tc>
          <w:tcPr>
            <w:tcW w:w="2117"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427867">
              <w:rPr>
                <w:rFonts w:ascii="Times New Roman" w:hAnsi="Times New Roman"/>
                <w:sz w:val="20"/>
                <w:szCs w:val="20"/>
              </w:rPr>
              <w:t>0.963</w:t>
            </w:r>
            <w:r>
              <w:rPr>
                <w:rFonts w:ascii="Times New Roman" w:hAnsi="Times New Roman"/>
                <w:sz w:val="20"/>
                <w:szCs w:val="20"/>
              </w:rPr>
              <w:t>7/</w:t>
            </w:r>
            <w:r w:rsidRPr="00427867">
              <w:rPr>
                <w:rFonts w:ascii="Times New Roman" w:hAnsi="Times New Roman"/>
                <w:sz w:val="20"/>
                <w:szCs w:val="20"/>
              </w:rPr>
              <w:t>1.1218</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MAPE</w:t>
            </w:r>
          </w:p>
        </w:tc>
        <w:tc>
          <w:tcPr>
            <w:tcW w:w="1985"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5.7662</w:t>
            </w:r>
          </w:p>
        </w:tc>
        <w:tc>
          <w:tcPr>
            <w:tcW w:w="2117" w:type="dxa"/>
            <w:tcBorders>
              <w:right w:val="double" w:sz="4" w:space="0" w:color="auto"/>
            </w:tcBorders>
            <w:vAlign w:val="center"/>
          </w:tcPr>
          <w:p w:rsidR="001245A1" w:rsidRPr="00427867" w:rsidRDefault="001245A1" w:rsidP="00794B98">
            <w:pPr>
              <w:spacing w:before="60" w:after="60" w:line="240" w:lineRule="auto"/>
              <w:jc w:val="center"/>
              <w:rPr>
                <w:rFonts w:ascii="Times New Roman" w:hAnsi="Times New Roman"/>
                <w:sz w:val="20"/>
                <w:szCs w:val="20"/>
              </w:rPr>
            </w:pPr>
            <w:r w:rsidRPr="00427867">
              <w:rPr>
                <w:rFonts w:ascii="Times New Roman" w:hAnsi="Times New Roman"/>
                <w:sz w:val="20"/>
                <w:szCs w:val="20"/>
              </w:rPr>
              <w:t>6.0102</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9126F0">
              <w:rPr>
                <w:rFonts w:ascii="Times New Roman" w:hAnsi="Times New Roman"/>
                <w:sz w:val="20"/>
                <w:szCs w:val="20"/>
              </w:rPr>
              <w:t>5.7612</w:t>
            </w:r>
            <w:r>
              <w:rPr>
                <w:rFonts w:ascii="Times New Roman" w:hAnsi="Times New Roman"/>
                <w:sz w:val="20"/>
                <w:szCs w:val="20"/>
              </w:rPr>
              <w:t>/</w:t>
            </w:r>
            <w:r w:rsidRPr="009126F0">
              <w:rPr>
                <w:rFonts w:ascii="Times New Roman" w:hAnsi="Times New Roman"/>
                <w:sz w:val="20"/>
                <w:szCs w:val="20"/>
              </w:rPr>
              <w:t>5.7711</w:t>
            </w:r>
          </w:p>
        </w:tc>
        <w:tc>
          <w:tcPr>
            <w:tcW w:w="2117" w:type="dxa"/>
            <w:tcBorders>
              <w:right w:val="double" w:sz="4" w:space="0" w:color="auto"/>
            </w:tcBorders>
            <w:vAlign w:val="center"/>
          </w:tcPr>
          <w:p w:rsidR="001245A1" w:rsidRPr="00427867" w:rsidRDefault="001245A1" w:rsidP="00794B98">
            <w:pPr>
              <w:spacing w:before="60" w:after="60" w:line="240" w:lineRule="auto"/>
              <w:jc w:val="center"/>
              <w:rPr>
                <w:rFonts w:ascii="Times New Roman" w:hAnsi="Times New Roman"/>
                <w:sz w:val="20"/>
                <w:szCs w:val="20"/>
              </w:rPr>
            </w:pPr>
            <w:r w:rsidRPr="00427867">
              <w:rPr>
                <w:rFonts w:ascii="Times New Roman" w:hAnsi="Times New Roman"/>
                <w:sz w:val="20"/>
                <w:szCs w:val="20"/>
              </w:rPr>
              <w:t>6.0054</w:t>
            </w:r>
            <w:r>
              <w:rPr>
                <w:rFonts w:ascii="Times New Roman" w:hAnsi="Times New Roman"/>
                <w:sz w:val="20"/>
                <w:szCs w:val="20"/>
              </w:rPr>
              <w:t>/</w:t>
            </w:r>
            <w:r w:rsidRPr="00427867">
              <w:rPr>
                <w:rFonts w:ascii="Times New Roman" w:hAnsi="Times New Roman"/>
                <w:sz w:val="20"/>
                <w:szCs w:val="20"/>
              </w:rPr>
              <w:t>6.015</w:t>
            </w:r>
            <w:r>
              <w:rPr>
                <w:rFonts w:ascii="Times New Roman" w:hAnsi="Times New Roman"/>
                <w:sz w:val="20"/>
                <w:szCs w:val="20"/>
              </w:rPr>
              <w:t>0</w:t>
            </w:r>
          </w:p>
        </w:tc>
      </w:tr>
      <w:tr w:rsidR="001245A1" w:rsidRPr="004A7852" w:rsidTr="00794B98">
        <w:trPr>
          <w:trHeight w:val="317"/>
        </w:trPr>
        <w:tc>
          <w:tcPr>
            <w:tcW w:w="564" w:type="dxa"/>
            <w:gridSpan w:val="2"/>
            <w:vMerge/>
            <w:tcBorders>
              <w:left w:val="doub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vAlign w:val="center"/>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Predictive Log-likelihood</w:t>
            </w:r>
          </w:p>
        </w:tc>
        <w:tc>
          <w:tcPr>
            <w:tcW w:w="1985"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9126F0">
              <w:rPr>
                <w:rFonts w:ascii="Times New Roman" w:hAnsi="Times New Roman"/>
                <w:sz w:val="20"/>
                <w:szCs w:val="20"/>
              </w:rPr>
              <w:t>-1226.6454</w:t>
            </w:r>
          </w:p>
        </w:tc>
        <w:tc>
          <w:tcPr>
            <w:tcW w:w="2117"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337D43">
              <w:rPr>
                <w:rFonts w:ascii="Times New Roman" w:hAnsi="Times New Roman"/>
                <w:sz w:val="20"/>
                <w:szCs w:val="20"/>
              </w:rPr>
              <w:t>-1207.2053</w:t>
            </w:r>
          </w:p>
        </w:tc>
      </w:tr>
      <w:tr w:rsidR="001245A1" w:rsidRPr="004A7852" w:rsidTr="00794B98">
        <w:trPr>
          <w:trHeight w:val="317"/>
        </w:trPr>
        <w:tc>
          <w:tcPr>
            <w:tcW w:w="564" w:type="dxa"/>
            <w:gridSpan w:val="2"/>
            <w:vMerge/>
            <w:tcBorders>
              <w:left w:val="double" w:sz="4" w:space="0" w:color="auto"/>
              <w:bottom w:val="single" w:sz="4" w:space="0" w:color="auto"/>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bottom w:val="single" w:sz="4" w:space="0" w:color="auto"/>
            </w:tcBorders>
            <w:vAlign w:val="center"/>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9126F0">
              <w:rPr>
                <w:rFonts w:ascii="Times New Roman" w:hAnsi="Times New Roman"/>
                <w:sz w:val="20"/>
                <w:szCs w:val="20"/>
              </w:rPr>
              <w:t>-1234.7771</w:t>
            </w:r>
            <w:r>
              <w:rPr>
                <w:rFonts w:ascii="Times New Roman" w:hAnsi="Times New Roman"/>
                <w:sz w:val="20"/>
                <w:szCs w:val="20"/>
              </w:rPr>
              <w:t>/</w:t>
            </w:r>
            <w:r w:rsidRPr="009126F0">
              <w:rPr>
                <w:rFonts w:ascii="Times New Roman" w:hAnsi="Times New Roman"/>
                <w:sz w:val="20"/>
                <w:szCs w:val="20"/>
              </w:rPr>
              <w:t>-1218.5138</w:t>
            </w:r>
          </w:p>
        </w:tc>
        <w:tc>
          <w:tcPr>
            <w:tcW w:w="2117" w:type="dxa"/>
            <w:tcBorders>
              <w:bottom w:val="sing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337D43">
              <w:rPr>
                <w:rFonts w:ascii="Times New Roman" w:hAnsi="Times New Roman"/>
                <w:sz w:val="20"/>
                <w:szCs w:val="20"/>
              </w:rPr>
              <w:t>-1215.5970</w:t>
            </w:r>
            <w:r>
              <w:rPr>
                <w:rFonts w:ascii="Times New Roman" w:hAnsi="Times New Roman"/>
                <w:sz w:val="20"/>
                <w:szCs w:val="20"/>
              </w:rPr>
              <w:t>/</w:t>
            </w:r>
            <w:r w:rsidRPr="00337D43">
              <w:rPr>
                <w:rFonts w:ascii="Times New Roman" w:hAnsi="Times New Roman"/>
                <w:sz w:val="20"/>
                <w:szCs w:val="20"/>
              </w:rPr>
              <w:t>-1198.8135</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4" w:type="dxa"/>
            <w:gridSpan w:val="2"/>
            <w:vMerge w:val="restart"/>
            <w:tcBorders>
              <w:left w:val="double" w:sz="4" w:space="0" w:color="auto"/>
              <w:right w:val="nil"/>
            </w:tcBorders>
            <w:textDirection w:val="btLr"/>
          </w:tcPr>
          <w:p w:rsidR="001245A1" w:rsidRPr="004A7852" w:rsidRDefault="001245A1" w:rsidP="00794B98">
            <w:pPr>
              <w:spacing w:before="60" w:after="60" w:line="240" w:lineRule="auto"/>
              <w:ind w:left="113" w:right="113"/>
              <w:jc w:val="center"/>
              <w:rPr>
                <w:rFonts w:ascii="Times New Roman" w:hAnsi="Times New Roman"/>
                <w:sz w:val="20"/>
                <w:szCs w:val="20"/>
              </w:rPr>
            </w:pPr>
            <w:r>
              <w:rPr>
                <w:rFonts w:ascii="Times New Roman" w:hAnsi="Times New Roman"/>
                <w:b/>
                <w:sz w:val="20"/>
                <w:szCs w:val="20"/>
              </w:rPr>
              <w:t>Snowy surface</w:t>
            </w:r>
          </w:p>
        </w:tc>
        <w:tc>
          <w:tcPr>
            <w:tcW w:w="2533" w:type="dxa"/>
            <w:tcBorders>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 injury</w:t>
            </w:r>
          </w:p>
        </w:tc>
        <w:tc>
          <w:tcPr>
            <w:tcW w:w="1985" w:type="dxa"/>
            <w:tcBorders>
              <w:left w:val="nil"/>
              <w:bottom w:val="nil"/>
              <w:right w:val="nil"/>
            </w:tcBorders>
            <w:vAlign w:val="bottom"/>
          </w:tcPr>
          <w:p w:rsidR="001245A1" w:rsidRPr="005E6B53" w:rsidRDefault="001245A1" w:rsidP="00794B98">
            <w:pPr>
              <w:spacing w:before="60" w:after="60" w:line="240" w:lineRule="auto"/>
              <w:jc w:val="center"/>
              <w:rPr>
                <w:rFonts w:ascii="Times New Roman" w:hAnsi="Times New Roman"/>
                <w:sz w:val="20"/>
                <w:szCs w:val="20"/>
              </w:rPr>
            </w:pPr>
            <w:r w:rsidRPr="005E6B53">
              <w:rPr>
                <w:rFonts w:ascii="Times New Roman" w:hAnsi="Times New Roman"/>
                <w:sz w:val="20"/>
                <w:szCs w:val="20"/>
              </w:rPr>
              <w:t>73.0563</w:t>
            </w:r>
          </w:p>
        </w:tc>
        <w:tc>
          <w:tcPr>
            <w:tcW w:w="2118" w:type="dxa"/>
            <w:tcBorders>
              <w:left w:val="nil"/>
              <w:bottom w:val="nil"/>
              <w:right w:val="nil"/>
            </w:tcBorders>
            <w:vAlign w:val="bottom"/>
          </w:tcPr>
          <w:p w:rsidR="001245A1" w:rsidRPr="00377D0C" w:rsidRDefault="001245A1" w:rsidP="00794B98">
            <w:pPr>
              <w:spacing w:before="60" w:after="60" w:line="240" w:lineRule="auto"/>
              <w:jc w:val="center"/>
              <w:rPr>
                <w:rFonts w:ascii="Times New Roman" w:hAnsi="Times New Roman"/>
                <w:sz w:val="20"/>
                <w:szCs w:val="20"/>
              </w:rPr>
            </w:pPr>
            <w:r w:rsidRPr="00377D0C">
              <w:rPr>
                <w:rFonts w:ascii="Times New Roman" w:hAnsi="Times New Roman"/>
                <w:sz w:val="20"/>
                <w:szCs w:val="20"/>
              </w:rPr>
              <w:t>71.9579</w:t>
            </w:r>
          </w:p>
        </w:tc>
        <w:tc>
          <w:tcPr>
            <w:tcW w:w="2117" w:type="dxa"/>
            <w:tcBorders>
              <w:left w:val="nil"/>
              <w:bottom w:val="nil"/>
              <w:right w:val="double" w:sz="4" w:space="0" w:color="auto"/>
            </w:tcBorders>
            <w:vAlign w:val="bottom"/>
          </w:tcPr>
          <w:p w:rsidR="001245A1" w:rsidRPr="00BB1D59" w:rsidRDefault="001245A1" w:rsidP="00794B98">
            <w:pPr>
              <w:spacing w:before="60" w:after="60" w:line="240" w:lineRule="auto"/>
              <w:jc w:val="center"/>
              <w:rPr>
                <w:rFonts w:ascii="Times New Roman" w:hAnsi="Times New Roman"/>
                <w:sz w:val="20"/>
                <w:szCs w:val="20"/>
              </w:rPr>
            </w:pPr>
            <w:r w:rsidRPr="00BB1D59">
              <w:rPr>
                <w:rFonts w:ascii="Times New Roman" w:hAnsi="Times New Roman"/>
                <w:sz w:val="20"/>
                <w:szCs w:val="20"/>
              </w:rPr>
              <w:t>71.7287</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extDirection w:val="btLr"/>
          </w:tcPr>
          <w:p w:rsidR="001245A1" w:rsidRDefault="001245A1" w:rsidP="00794B98">
            <w:pPr>
              <w:spacing w:before="60" w:after="60" w:line="240" w:lineRule="auto"/>
              <w:ind w:left="113" w:right="113"/>
              <w:jc w:val="center"/>
              <w:rPr>
                <w:rFonts w:ascii="Times New Roman" w:hAnsi="Times New Roman"/>
                <w:b/>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vAlign w:val="bottom"/>
          </w:tcPr>
          <w:p w:rsidR="001245A1" w:rsidRPr="005E6B53"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vAlign w:val="bottom"/>
          </w:tcPr>
          <w:p w:rsidR="001245A1" w:rsidRPr="00377D0C" w:rsidRDefault="001245A1" w:rsidP="00794B98">
            <w:pPr>
              <w:spacing w:before="60" w:after="60" w:line="240" w:lineRule="auto"/>
              <w:jc w:val="center"/>
              <w:rPr>
                <w:rFonts w:ascii="Times New Roman" w:hAnsi="Times New Roman"/>
                <w:sz w:val="20"/>
                <w:szCs w:val="20"/>
              </w:rPr>
            </w:pPr>
            <w:r w:rsidRPr="00377D0C">
              <w:rPr>
                <w:rFonts w:ascii="Times New Roman" w:hAnsi="Times New Roman"/>
                <w:sz w:val="20"/>
                <w:szCs w:val="20"/>
              </w:rPr>
              <w:t>71.6597</w:t>
            </w:r>
            <w:r>
              <w:rPr>
                <w:rFonts w:ascii="Times New Roman" w:hAnsi="Times New Roman"/>
                <w:sz w:val="20"/>
                <w:szCs w:val="20"/>
              </w:rPr>
              <w:t>/</w:t>
            </w:r>
            <w:r w:rsidRPr="00377D0C">
              <w:rPr>
                <w:rFonts w:ascii="Times New Roman" w:hAnsi="Times New Roman"/>
                <w:sz w:val="20"/>
                <w:szCs w:val="20"/>
              </w:rPr>
              <w:t>72.2560</w:t>
            </w:r>
          </w:p>
        </w:tc>
        <w:tc>
          <w:tcPr>
            <w:tcW w:w="2117" w:type="dxa"/>
            <w:tcBorders>
              <w:top w:val="nil"/>
              <w:left w:val="nil"/>
              <w:bottom w:val="nil"/>
              <w:right w:val="double" w:sz="4" w:space="0" w:color="auto"/>
            </w:tcBorders>
            <w:vAlign w:val="bottom"/>
          </w:tcPr>
          <w:p w:rsidR="001245A1" w:rsidRPr="00BB1D59" w:rsidRDefault="001245A1" w:rsidP="00794B98">
            <w:pPr>
              <w:spacing w:before="60" w:after="60" w:line="240" w:lineRule="auto"/>
              <w:jc w:val="center"/>
              <w:rPr>
                <w:rFonts w:ascii="Times New Roman" w:hAnsi="Times New Roman"/>
                <w:sz w:val="20"/>
                <w:szCs w:val="20"/>
              </w:rPr>
            </w:pPr>
            <w:r w:rsidRPr="00BB1D59">
              <w:rPr>
                <w:rFonts w:ascii="Times New Roman" w:hAnsi="Times New Roman"/>
                <w:sz w:val="20"/>
                <w:szCs w:val="20"/>
              </w:rPr>
              <w:t>71.424</w:t>
            </w:r>
            <w:r>
              <w:rPr>
                <w:rFonts w:ascii="Times New Roman" w:hAnsi="Times New Roman"/>
                <w:sz w:val="20"/>
                <w:szCs w:val="20"/>
              </w:rPr>
              <w:t>4/</w:t>
            </w:r>
            <w:r w:rsidRPr="00BB1D59">
              <w:rPr>
                <w:rFonts w:ascii="Times New Roman" w:hAnsi="Times New Roman"/>
                <w:sz w:val="20"/>
                <w:szCs w:val="20"/>
              </w:rPr>
              <w:t>72.0330</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Possible injury</w:t>
            </w:r>
          </w:p>
        </w:tc>
        <w:tc>
          <w:tcPr>
            <w:tcW w:w="1985" w:type="dxa"/>
            <w:tcBorders>
              <w:top w:val="nil"/>
              <w:left w:val="nil"/>
              <w:bottom w:val="nil"/>
              <w:right w:val="nil"/>
            </w:tcBorders>
            <w:vAlign w:val="bottom"/>
          </w:tcPr>
          <w:p w:rsidR="001245A1" w:rsidRPr="005E6B53" w:rsidRDefault="001245A1" w:rsidP="00794B98">
            <w:pPr>
              <w:spacing w:before="60" w:after="60" w:line="240" w:lineRule="auto"/>
              <w:jc w:val="center"/>
              <w:rPr>
                <w:rFonts w:ascii="Times New Roman" w:hAnsi="Times New Roman"/>
                <w:sz w:val="20"/>
                <w:szCs w:val="20"/>
              </w:rPr>
            </w:pPr>
            <w:r w:rsidRPr="005E6B53">
              <w:rPr>
                <w:rFonts w:ascii="Times New Roman" w:hAnsi="Times New Roman"/>
                <w:sz w:val="20"/>
                <w:szCs w:val="20"/>
              </w:rPr>
              <w:t>10.7654</w:t>
            </w:r>
          </w:p>
        </w:tc>
        <w:tc>
          <w:tcPr>
            <w:tcW w:w="2118" w:type="dxa"/>
            <w:tcBorders>
              <w:top w:val="nil"/>
              <w:left w:val="nil"/>
              <w:bottom w:val="nil"/>
              <w:right w:val="nil"/>
            </w:tcBorders>
            <w:vAlign w:val="bottom"/>
          </w:tcPr>
          <w:p w:rsidR="001245A1" w:rsidRPr="00377D0C" w:rsidRDefault="001245A1" w:rsidP="00794B98">
            <w:pPr>
              <w:spacing w:before="60" w:after="60" w:line="240" w:lineRule="auto"/>
              <w:jc w:val="center"/>
              <w:rPr>
                <w:rFonts w:ascii="Times New Roman" w:hAnsi="Times New Roman"/>
                <w:sz w:val="20"/>
                <w:szCs w:val="20"/>
              </w:rPr>
            </w:pPr>
            <w:r w:rsidRPr="00377D0C">
              <w:rPr>
                <w:rFonts w:ascii="Times New Roman" w:hAnsi="Times New Roman"/>
                <w:sz w:val="20"/>
                <w:szCs w:val="20"/>
              </w:rPr>
              <w:t>12.2862</w:t>
            </w:r>
          </w:p>
        </w:tc>
        <w:tc>
          <w:tcPr>
            <w:tcW w:w="2117" w:type="dxa"/>
            <w:tcBorders>
              <w:top w:val="nil"/>
              <w:left w:val="nil"/>
              <w:bottom w:val="nil"/>
              <w:right w:val="double" w:sz="4" w:space="0" w:color="auto"/>
            </w:tcBorders>
            <w:vAlign w:val="bottom"/>
          </w:tcPr>
          <w:p w:rsidR="001245A1" w:rsidRPr="00BB1D59" w:rsidRDefault="001245A1" w:rsidP="00794B98">
            <w:pPr>
              <w:spacing w:before="60" w:after="60" w:line="240" w:lineRule="auto"/>
              <w:jc w:val="center"/>
              <w:rPr>
                <w:rFonts w:ascii="Times New Roman" w:hAnsi="Times New Roman"/>
                <w:sz w:val="20"/>
                <w:szCs w:val="20"/>
              </w:rPr>
            </w:pPr>
            <w:r w:rsidRPr="00BB1D59">
              <w:rPr>
                <w:rFonts w:ascii="Times New Roman" w:hAnsi="Times New Roman"/>
                <w:sz w:val="20"/>
                <w:szCs w:val="20"/>
              </w:rPr>
              <w:t>11.4324</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vAlign w:val="bottom"/>
          </w:tcPr>
          <w:p w:rsidR="001245A1" w:rsidRPr="005E6B53"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vAlign w:val="bottom"/>
          </w:tcPr>
          <w:p w:rsidR="001245A1" w:rsidRPr="00377D0C" w:rsidRDefault="001245A1" w:rsidP="00794B98">
            <w:pPr>
              <w:spacing w:before="60" w:after="60" w:line="240" w:lineRule="auto"/>
              <w:jc w:val="center"/>
              <w:rPr>
                <w:rFonts w:ascii="Times New Roman" w:hAnsi="Times New Roman"/>
                <w:sz w:val="20"/>
                <w:szCs w:val="20"/>
              </w:rPr>
            </w:pPr>
            <w:r w:rsidRPr="00307BF3">
              <w:rPr>
                <w:rFonts w:ascii="Times New Roman" w:hAnsi="Times New Roman"/>
                <w:sz w:val="20"/>
                <w:szCs w:val="20"/>
              </w:rPr>
              <w:t>12.1692</w:t>
            </w:r>
            <w:r>
              <w:rPr>
                <w:rFonts w:ascii="Times New Roman" w:hAnsi="Times New Roman"/>
                <w:sz w:val="20"/>
                <w:szCs w:val="20"/>
              </w:rPr>
              <w:t>/1</w:t>
            </w:r>
            <w:r w:rsidRPr="00307BF3">
              <w:rPr>
                <w:rFonts w:ascii="Times New Roman" w:hAnsi="Times New Roman"/>
                <w:sz w:val="20"/>
                <w:szCs w:val="20"/>
              </w:rPr>
              <w:t>2.4032</w:t>
            </w:r>
          </w:p>
        </w:tc>
        <w:tc>
          <w:tcPr>
            <w:tcW w:w="2117" w:type="dxa"/>
            <w:tcBorders>
              <w:top w:val="nil"/>
              <w:left w:val="nil"/>
              <w:bottom w:val="nil"/>
              <w:right w:val="double" w:sz="4" w:space="0" w:color="auto"/>
            </w:tcBorders>
            <w:vAlign w:val="bottom"/>
          </w:tcPr>
          <w:p w:rsidR="001245A1" w:rsidRPr="00BB1D59" w:rsidRDefault="001245A1" w:rsidP="00794B98">
            <w:pPr>
              <w:spacing w:before="60" w:after="60" w:line="240" w:lineRule="auto"/>
              <w:jc w:val="center"/>
              <w:rPr>
                <w:rFonts w:ascii="Times New Roman" w:hAnsi="Times New Roman"/>
                <w:sz w:val="20"/>
                <w:szCs w:val="20"/>
              </w:rPr>
            </w:pPr>
            <w:r w:rsidRPr="00BB1D59">
              <w:rPr>
                <w:rFonts w:ascii="Times New Roman" w:hAnsi="Times New Roman"/>
                <w:sz w:val="20"/>
                <w:szCs w:val="20"/>
              </w:rPr>
              <w:t>11.3389</w:t>
            </w:r>
            <w:r>
              <w:rPr>
                <w:rFonts w:ascii="Times New Roman" w:hAnsi="Times New Roman"/>
                <w:sz w:val="20"/>
                <w:szCs w:val="20"/>
              </w:rPr>
              <w:t>/</w:t>
            </w:r>
            <w:r w:rsidRPr="00BB1D59">
              <w:rPr>
                <w:rFonts w:ascii="Times New Roman" w:hAnsi="Times New Roman"/>
                <w:sz w:val="20"/>
                <w:szCs w:val="20"/>
              </w:rPr>
              <w:t>11.525</w:t>
            </w:r>
            <w:r>
              <w:rPr>
                <w:rFonts w:ascii="Times New Roman" w:hAnsi="Times New Roman"/>
                <w:sz w:val="20"/>
                <w:szCs w:val="20"/>
              </w:rPr>
              <w:t>9</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Non-incapacitating injury</w:t>
            </w:r>
          </w:p>
        </w:tc>
        <w:tc>
          <w:tcPr>
            <w:tcW w:w="1985" w:type="dxa"/>
            <w:tcBorders>
              <w:top w:val="nil"/>
              <w:left w:val="nil"/>
              <w:bottom w:val="nil"/>
              <w:right w:val="nil"/>
            </w:tcBorders>
            <w:vAlign w:val="bottom"/>
          </w:tcPr>
          <w:p w:rsidR="001245A1" w:rsidRPr="005E6B53" w:rsidRDefault="001245A1" w:rsidP="00794B98">
            <w:pPr>
              <w:spacing w:before="60" w:after="60" w:line="240" w:lineRule="auto"/>
              <w:jc w:val="center"/>
              <w:rPr>
                <w:rFonts w:ascii="Times New Roman" w:hAnsi="Times New Roman"/>
                <w:sz w:val="20"/>
                <w:szCs w:val="20"/>
              </w:rPr>
            </w:pPr>
            <w:r w:rsidRPr="005E6B53">
              <w:rPr>
                <w:rFonts w:ascii="Times New Roman" w:hAnsi="Times New Roman"/>
                <w:sz w:val="20"/>
                <w:szCs w:val="20"/>
              </w:rPr>
              <w:t>11.6573</w:t>
            </w:r>
          </w:p>
        </w:tc>
        <w:tc>
          <w:tcPr>
            <w:tcW w:w="2118" w:type="dxa"/>
            <w:tcBorders>
              <w:top w:val="nil"/>
              <w:left w:val="nil"/>
              <w:bottom w:val="nil"/>
              <w:right w:val="nil"/>
            </w:tcBorders>
            <w:vAlign w:val="bottom"/>
          </w:tcPr>
          <w:p w:rsidR="001245A1" w:rsidRPr="00377D0C" w:rsidRDefault="001245A1" w:rsidP="00794B98">
            <w:pPr>
              <w:spacing w:before="60" w:after="60" w:line="240" w:lineRule="auto"/>
              <w:jc w:val="center"/>
              <w:rPr>
                <w:rFonts w:ascii="Times New Roman" w:hAnsi="Times New Roman"/>
                <w:sz w:val="20"/>
                <w:szCs w:val="20"/>
              </w:rPr>
            </w:pPr>
            <w:r w:rsidRPr="00377D0C">
              <w:rPr>
                <w:rFonts w:ascii="Times New Roman" w:hAnsi="Times New Roman"/>
                <w:sz w:val="20"/>
                <w:szCs w:val="20"/>
              </w:rPr>
              <w:t>9.9632</w:t>
            </w:r>
          </w:p>
        </w:tc>
        <w:tc>
          <w:tcPr>
            <w:tcW w:w="2117" w:type="dxa"/>
            <w:tcBorders>
              <w:top w:val="nil"/>
              <w:left w:val="nil"/>
              <w:bottom w:val="nil"/>
              <w:right w:val="double" w:sz="4" w:space="0" w:color="auto"/>
            </w:tcBorders>
            <w:vAlign w:val="bottom"/>
          </w:tcPr>
          <w:p w:rsidR="001245A1" w:rsidRPr="00BB1D59" w:rsidRDefault="001245A1" w:rsidP="00794B98">
            <w:pPr>
              <w:spacing w:before="60" w:after="60" w:line="240" w:lineRule="auto"/>
              <w:jc w:val="center"/>
              <w:rPr>
                <w:rFonts w:ascii="Times New Roman" w:hAnsi="Times New Roman"/>
                <w:sz w:val="20"/>
                <w:szCs w:val="20"/>
              </w:rPr>
            </w:pPr>
            <w:r w:rsidRPr="00BB1D59">
              <w:rPr>
                <w:rFonts w:ascii="Times New Roman" w:hAnsi="Times New Roman"/>
                <w:sz w:val="20"/>
                <w:szCs w:val="20"/>
              </w:rPr>
              <w:t>11.6253</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vAlign w:val="bottom"/>
          </w:tcPr>
          <w:p w:rsidR="001245A1" w:rsidRPr="005E6B53"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vAlign w:val="bottom"/>
          </w:tcPr>
          <w:p w:rsidR="001245A1" w:rsidRPr="00377D0C"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9.825</w:t>
            </w:r>
            <w:r w:rsidRPr="000A150E">
              <w:rPr>
                <w:rFonts w:ascii="Times New Roman" w:hAnsi="Times New Roman"/>
                <w:sz w:val="20"/>
                <w:szCs w:val="20"/>
              </w:rPr>
              <w:t>5</w:t>
            </w:r>
            <w:r>
              <w:rPr>
                <w:rFonts w:ascii="Times New Roman" w:hAnsi="Times New Roman"/>
                <w:sz w:val="20"/>
                <w:szCs w:val="20"/>
              </w:rPr>
              <w:t>/</w:t>
            </w:r>
            <w:r w:rsidRPr="000A150E">
              <w:rPr>
                <w:rFonts w:ascii="Times New Roman" w:hAnsi="Times New Roman"/>
                <w:sz w:val="20"/>
                <w:szCs w:val="20"/>
              </w:rPr>
              <w:t>10.1009</w:t>
            </w:r>
          </w:p>
        </w:tc>
        <w:tc>
          <w:tcPr>
            <w:tcW w:w="2117" w:type="dxa"/>
            <w:tcBorders>
              <w:top w:val="nil"/>
              <w:left w:val="nil"/>
              <w:bottom w:val="nil"/>
              <w:right w:val="double" w:sz="4" w:space="0" w:color="auto"/>
            </w:tcBorders>
            <w:vAlign w:val="bottom"/>
          </w:tcPr>
          <w:p w:rsidR="001245A1" w:rsidRPr="00BB1D59" w:rsidRDefault="001245A1" w:rsidP="00794B98">
            <w:pPr>
              <w:spacing w:before="60" w:after="60" w:line="240" w:lineRule="auto"/>
              <w:jc w:val="center"/>
              <w:rPr>
                <w:rFonts w:ascii="Times New Roman" w:hAnsi="Times New Roman"/>
                <w:sz w:val="20"/>
                <w:szCs w:val="20"/>
              </w:rPr>
            </w:pPr>
            <w:r w:rsidRPr="00BB1D59">
              <w:rPr>
                <w:rFonts w:ascii="Times New Roman" w:hAnsi="Times New Roman"/>
                <w:sz w:val="20"/>
                <w:szCs w:val="20"/>
              </w:rPr>
              <w:t>11.4894</w:t>
            </w:r>
            <w:r>
              <w:rPr>
                <w:rFonts w:ascii="Times New Roman" w:hAnsi="Times New Roman"/>
                <w:sz w:val="20"/>
                <w:szCs w:val="20"/>
              </w:rPr>
              <w:t>/1</w:t>
            </w:r>
            <w:r w:rsidRPr="00BB1D59">
              <w:rPr>
                <w:rFonts w:ascii="Times New Roman" w:hAnsi="Times New Roman"/>
                <w:sz w:val="20"/>
                <w:szCs w:val="20"/>
              </w:rPr>
              <w:t>1.7612</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Incapacitating/Fatal injury</w:t>
            </w:r>
          </w:p>
        </w:tc>
        <w:tc>
          <w:tcPr>
            <w:tcW w:w="1985" w:type="dxa"/>
            <w:tcBorders>
              <w:top w:val="nil"/>
              <w:left w:val="nil"/>
              <w:bottom w:val="nil"/>
              <w:right w:val="nil"/>
            </w:tcBorders>
            <w:vAlign w:val="bottom"/>
          </w:tcPr>
          <w:p w:rsidR="001245A1" w:rsidRPr="005E6B53" w:rsidRDefault="001245A1" w:rsidP="00794B98">
            <w:pPr>
              <w:spacing w:before="60" w:after="60" w:line="240" w:lineRule="auto"/>
              <w:jc w:val="center"/>
              <w:rPr>
                <w:rFonts w:ascii="Times New Roman" w:hAnsi="Times New Roman"/>
                <w:sz w:val="20"/>
                <w:szCs w:val="20"/>
              </w:rPr>
            </w:pPr>
            <w:r w:rsidRPr="005E6B53">
              <w:rPr>
                <w:rFonts w:ascii="Times New Roman" w:hAnsi="Times New Roman"/>
                <w:sz w:val="20"/>
                <w:szCs w:val="20"/>
              </w:rPr>
              <w:t>4.5210</w:t>
            </w:r>
          </w:p>
        </w:tc>
        <w:tc>
          <w:tcPr>
            <w:tcW w:w="2118" w:type="dxa"/>
            <w:tcBorders>
              <w:top w:val="nil"/>
              <w:left w:val="nil"/>
              <w:bottom w:val="nil"/>
              <w:right w:val="nil"/>
            </w:tcBorders>
            <w:vAlign w:val="bottom"/>
          </w:tcPr>
          <w:p w:rsidR="001245A1" w:rsidRPr="00877E6E" w:rsidRDefault="001245A1" w:rsidP="00794B98">
            <w:pPr>
              <w:spacing w:before="60" w:after="60" w:line="240" w:lineRule="auto"/>
              <w:jc w:val="center"/>
              <w:rPr>
                <w:rFonts w:ascii="Times New Roman" w:hAnsi="Times New Roman"/>
                <w:sz w:val="20"/>
                <w:szCs w:val="20"/>
              </w:rPr>
            </w:pPr>
            <w:r w:rsidRPr="00377D0C">
              <w:rPr>
                <w:rFonts w:ascii="Times New Roman" w:hAnsi="Times New Roman"/>
                <w:sz w:val="20"/>
                <w:szCs w:val="20"/>
              </w:rPr>
              <w:t>5.7927</w:t>
            </w:r>
          </w:p>
        </w:tc>
        <w:tc>
          <w:tcPr>
            <w:tcW w:w="2117" w:type="dxa"/>
            <w:tcBorders>
              <w:top w:val="nil"/>
              <w:left w:val="nil"/>
              <w:bottom w:val="nil"/>
              <w:right w:val="double" w:sz="4" w:space="0" w:color="auto"/>
            </w:tcBorders>
            <w:vAlign w:val="bottom"/>
          </w:tcPr>
          <w:p w:rsidR="001245A1" w:rsidRPr="00BB1D59" w:rsidRDefault="001245A1" w:rsidP="00794B98">
            <w:pPr>
              <w:spacing w:before="60" w:after="60" w:line="240" w:lineRule="auto"/>
              <w:jc w:val="center"/>
              <w:rPr>
                <w:rFonts w:ascii="Times New Roman" w:hAnsi="Times New Roman"/>
                <w:sz w:val="20"/>
                <w:szCs w:val="20"/>
              </w:rPr>
            </w:pPr>
            <w:r w:rsidRPr="00BB1D59">
              <w:rPr>
                <w:rFonts w:ascii="Times New Roman" w:hAnsi="Times New Roman"/>
                <w:sz w:val="20"/>
                <w:szCs w:val="20"/>
              </w:rPr>
              <w:t>5.2135</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vAlign w:val="bottom"/>
          </w:tcPr>
          <w:p w:rsidR="001245A1" w:rsidRPr="005E6B53"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vAlign w:val="bottom"/>
          </w:tcPr>
          <w:p w:rsidR="001245A1" w:rsidRPr="00877E6E" w:rsidRDefault="001245A1" w:rsidP="00794B98">
            <w:pPr>
              <w:spacing w:before="60" w:after="60" w:line="240" w:lineRule="auto"/>
              <w:jc w:val="center"/>
              <w:rPr>
                <w:rFonts w:ascii="Times New Roman" w:hAnsi="Times New Roman"/>
                <w:sz w:val="20"/>
                <w:szCs w:val="20"/>
              </w:rPr>
            </w:pPr>
            <w:r w:rsidRPr="000A150E">
              <w:rPr>
                <w:rFonts w:ascii="Times New Roman" w:hAnsi="Times New Roman"/>
                <w:sz w:val="20"/>
                <w:szCs w:val="20"/>
              </w:rPr>
              <w:t>5.6498</w:t>
            </w:r>
            <w:r>
              <w:rPr>
                <w:rFonts w:ascii="Times New Roman" w:hAnsi="Times New Roman"/>
                <w:sz w:val="20"/>
                <w:szCs w:val="20"/>
              </w:rPr>
              <w:t>/</w:t>
            </w:r>
            <w:r w:rsidRPr="000A150E">
              <w:rPr>
                <w:rFonts w:ascii="Times New Roman" w:hAnsi="Times New Roman"/>
                <w:sz w:val="20"/>
                <w:szCs w:val="20"/>
              </w:rPr>
              <w:t>5.935</w:t>
            </w:r>
            <w:r>
              <w:rPr>
                <w:rFonts w:ascii="Times New Roman" w:hAnsi="Times New Roman"/>
                <w:sz w:val="20"/>
                <w:szCs w:val="20"/>
              </w:rPr>
              <w:t>6</w:t>
            </w:r>
          </w:p>
        </w:tc>
        <w:tc>
          <w:tcPr>
            <w:tcW w:w="2117" w:type="dxa"/>
            <w:tcBorders>
              <w:top w:val="nil"/>
              <w:left w:val="nil"/>
              <w:bottom w:val="nil"/>
              <w:right w:val="double" w:sz="4" w:space="0" w:color="auto"/>
            </w:tcBorders>
            <w:vAlign w:val="bottom"/>
          </w:tcPr>
          <w:p w:rsidR="001245A1" w:rsidRPr="00BB1D59" w:rsidRDefault="001245A1" w:rsidP="00794B98">
            <w:pPr>
              <w:spacing w:before="60" w:after="60" w:line="240" w:lineRule="auto"/>
              <w:jc w:val="center"/>
              <w:rPr>
                <w:rFonts w:ascii="Times New Roman" w:hAnsi="Times New Roman"/>
                <w:sz w:val="20"/>
                <w:szCs w:val="20"/>
              </w:rPr>
            </w:pPr>
            <w:r w:rsidRPr="00BB1D59">
              <w:rPr>
                <w:rFonts w:ascii="Times New Roman" w:hAnsi="Times New Roman"/>
                <w:sz w:val="20"/>
                <w:szCs w:val="20"/>
              </w:rPr>
              <w:t>5.0748</w:t>
            </w:r>
            <w:r>
              <w:rPr>
                <w:rFonts w:ascii="Times New Roman" w:hAnsi="Times New Roman"/>
                <w:sz w:val="20"/>
                <w:szCs w:val="20"/>
              </w:rPr>
              <w:t>/</w:t>
            </w:r>
            <w:r w:rsidRPr="00BB1D59">
              <w:rPr>
                <w:rFonts w:ascii="Times New Roman" w:hAnsi="Times New Roman"/>
                <w:sz w:val="20"/>
                <w:szCs w:val="20"/>
              </w:rPr>
              <w:t>5.352</w:t>
            </w:r>
            <w:r>
              <w:rPr>
                <w:rFonts w:ascii="Times New Roman" w:hAnsi="Times New Roman"/>
                <w:sz w:val="20"/>
                <w:szCs w:val="20"/>
              </w:rPr>
              <w:t>3</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RMSE</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C00220">
              <w:rPr>
                <w:rFonts w:ascii="Times New Roman" w:hAnsi="Times New Roman"/>
                <w:sz w:val="20"/>
                <w:szCs w:val="20"/>
              </w:rPr>
              <w:t>2.1626</w:t>
            </w:r>
          </w:p>
        </w:tc>
        <w:tc>
          <w:tcPr>
            <w:tcW w:w="2117" w:type="dxa"/>
            <w:tcBorders>
              <w:top w:val="nil"/>
              <w:left w:val="nil"/>
              <w:bottom w:val="nil"/>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1.8423</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1.9874/</w:t>
            </w:r>
            <w:r w:rsidRPr="00C26E46">
              <w:rPr>
                <w:rFonts w:ascii="Times New Roman" w:hAnsi="Times New Roman"/>
                <w:sz w:val="20"/>
                <w:szCs w:val="20"/>
              </w:rPr>
              <w:t>2.3379</w:t>
            </w:r>
          </w:p>
        </w:tc>
        <w:tc>
          <w:tcPr>
            <w:tcW w:w="2117" w:type="dxa"/>
            <w:tcBorders>
              <w:top w:val="nil"/>
              <w:left w:val="nil"/>
              <w:bottom w:val="nil"/>
              <w:right w:val="double" w:sz="4" w:space="0" w:color="auto"/>
            </w:tcBorders>
          </w:tcPr>
          <w:p w:rsidR="001245A1" w:rsidRPr="00B231BB" w:rsidRDefault="001245A1" w:rsidP="00794B98">
            <w:pPr>
              <w:spacing w:before="60" w:after="60" w:line="240" w:lineRule="auto"/>
              <w:jc w:val="center"/>
              <w:rPr>
                <w:rFonts w:ascii="Times New Roman" w:hAnsi="Times New Roman"/>
                <w:sz w:val="20"/>
                <w:szCs w:val="20"/>
              </w:rPr>
            </w:pPr>
            <w:r w:rsidRPr="00B231BB">
              <w:rPr>
                <w:rFonts w:ascii="Times New Roman" w:hAnsi="Times New Roman"/>
                <w:sz w:val="20"/>
                <w:szCs w:val="20"/>
              </w:rPr>
              <w:t>1.6628</w:t>
            </w:r>
            <w:r>
              <w:rPr>
                <w:rFonts w:ascii="Times New Roman" w:hAnsi="Times New Roman"/>
                <w:sz w:val="20"/>
                <w:szCs w:val="20"/>
              </w:rPr>
              <w:t>/</w:t>
            </w:r>
            <w:r w:rsidRPr="00B231BB">
              <w:rPr>
                <w:rFonts w:ascii="Times New Roman" w:hAnsi="Times New Roman"/>
                <w:sz w:val="20"/>
                <w:szCs w:val="20"/>
              </w:rPr>
              <w:t>2.0217</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MAPE</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C26E46">
              <w:rPr>
                <w:rFonts w:ascii="Times New Roman" w:hAnsi="Times New Roman"/>
                <w:sz w:val="20"/>
                <w:szCs w:val="20"/>
              </w:rPr>
              <w:t>20.8766</w:t>
            </w:r>
          </w:p>
        </w:tc>
        <w:tc>
          <w:tcPr>
            <w:tcW w:w="2117" w:type="dxa"/>
            <w:tcBorders>
              <w:top w:val="nil"/>
              <w:left w:val="nil"/>
              <w:bottom w:val="nil"/>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16.7887</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C26E46">
              <w:rPr>
                <w:rFonts w:ascii="Times New Roman" w:hAnsi="Times New Roman"/>
                <w:sz w:val="20"/>
                <w:szCs w:val="20"/>
              </w:rPr>
              <w:t>20.8500</w:t>
            </w:r>
            <w:r>
              <w:rPr>
                <w:rFonts w:ascii="Times New Roman" w:hAnsi="Times New Roman"/>
                <w:sz w:val="20"/>
                <w:szCs w:val="20"/>
              </w:rPr>
              <w:t>/</w:t>
            </w:r>
            <w:r w:rsidRPr="00C26E46">
              <w:rPr>
                <w:rFonts w:ascii="Times New Roman" w:hAnsi="Times New Roman"/>
                <w:sz w:val="20"/>
                <w:szCs w:val="20"/>
              </w:rPr>
              <w:t>20.903</w:t>
            </w:r>
            <w:r>
              <w:rPr>
                <w:rFonts w:ascii="Times New Roman" w:hAnsi="Times New Roman"/>
                <w:sz w:val="20"/>
                <w:szCs w:val="20"/>
              </w:rPr>
              <w:t>3</w:t>
            </w:r>
          </w:p>
        </w:tc>
        <w:tc>
          <w:tcPr>
            <w:tcW w:w="2117" w:type="dxa"/>
            <w:tcBorders>
              <w:top w:val="nil"/>
              <w:left w:val="nil"/>
              <w:bottom w:val="nil"/>
              <w:right w:val="double" w:sz="4" w:space="0" w:color="auto"/>
            </w:tcBorders>
          </w:tcPr>
          <w:p w:rsidR="001245A1" w:rsidRPr="00B231BB"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16.7651/</w:t>
            </w:r>
            <w:r w:rsidRPr="00B231BB">
              <w:rPr>
                <w:rFonts w:ascii="Times New Roman" w:hAnsi="Times New Roman"/>
                <w:sz w:val="20"/>
                <w:szCs w:val="20"/>
              </w:rPr>
              <w:t>16.8122</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Predictive Log-likelihood</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-150.5851</w:t>
            </w:r>
          </w:p>
        </w:tc>
        <w:tc>
          <w:tcPr>
            <w:tcW w:w="2117" w:type="dxa"/>
            <w:tcBorders>
              <w:top w:val="nil"/>
              <w:left w:val="nil"/>
              <w:bottom w:val="nil"/>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-149.2434</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bottom w:val="sing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single" w:sz="4" w:space="0" w:color="auto"/>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single" w:sz="4" w:space="0" w:color="auto"/>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single" w:sz="4" w:space="0" w:color="auto"/>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1B446C">
              <w:rPr>
                <w:rFonts w:ascii="Times New Roman" w:hAnsi="Times New Roman"/>
                <w:sz w:val="20"/>
                <w:szCs w:val="20"/>
              </w:rPr>
              <w:t>-153.911</w:t>
            </w:r>
            <w:r>
              <w:rPr>
                <w:rFonts w:ascii="Times New Roman" w:hAnsi="Times New Roman"/>
                <w:sz w:val="20"/>
                <w:szCs w:val="20"/>
              </w:rPr>
              <w:t>6/</w:t>
            </w:r>
            <w:r w:rsidRPr="001B446C">
              <w:rPr>
                <w:rFonts w:ascii="Times New Roman" w:hAnsi="Times New Roman"/>
                <w:sz w:val="20"/>
                <w:szCs w:val="20"/>
              </w:rPr>
              <w:t>-147.2586</w:t>
            </w:r>
          </w:p>
        </w:tc>
        <w:tc>
          <w:tcPr>
            <w:tcW w:w="2117" w:type="dxa"/>
            <w:tcBorders>
              <w:top w:val="nil"/>
              <w:left w:val="nil"/>
              <w:bottom w:val="single" w:sz="4" w:space="0" w:color="auto"/>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sidRPr="00B231BB">
              <w:rPr>
                <w:rFonts w:ascii="Times New Roman" w:hAnsi="Times New Roman"/>
                <w:sz w:val="20"/>
                <w:szCs w:val="20"/>
              </w:rPr>
              <w:t>-152.4695</w:t>
            </w:r>
            <w:r>
              <w:rPr>
                <w:rFonts w:ascii="Times New Roman" w:hAnsi="Times New Roman"/>
                <w:sz w:val="20"/>
                <w:szCs w:val="20"/>
              </w:rPr>
              <w:t>/</w:t>
            </w:r>
            <w:r w:rsidRPr="00B231BB">
              <w:rPr>
                <w:rFonts w:ascii="Times New Roman" w:hAnsi="Times New Roman"/>
                <w:sz w:val="20"/>
                <w:szCs w:val="20"/>
              </w:rPr>
              <w:t>-146.0173</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564" w:type="dxa"/>
            <w:gridSpan w:val="2"/>
            <w:vMerge w:val="restart"/>
            <w:tcBorders>
              <w:left w:val="double" w:sz="4" w:space="0" w:color="auto"/>
              <w:right w:val="nil"/>
            </w:tcBorders>
            <w:textDirection w:val="btLr"/>
          </w:tcPr>
          <w:p w:rsidR="001245A1" w:rsidRPr="004A7852" w:rsidRDefault="001245A1" w:rsidP="00794B98">
            <w:pPr>
              <w:spacing w:before="60" w:after="60" w:line="240" w:lineRule="auto"/>
              <w:ind w:left="113" w:right="113"/>
              <w:jc w:val="center"/>
              <w:rPr>
                <w:rFonts w:ascii="Times New Roman" w:hAnsi="Times New Roman"/>
                <w:sz w:val="20"/>
                <w:szCs w:val="20"/>
              </w:rPr>
            </w:pPr>
            <w:r>
              <w:rPr>
                <w:rFonts w:ascii="Times New Roman" w:hAnsi="Times New Roman"/>
                <w:b/>
                <w:sz w:val="20"/>
                <w:szCs w:val="20"/>
              </w:rPr>
              <w:lastRenderedPageBreak/>
              <w:t>Passenger car</w:t>
            </w:r>
          </w:p>
        </w:tc>
        <w:tc>
          <w:tcPr>
            <w:tcW w:w="2533" w:type="dxa"/>
            <w:tcBorders>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 injury</w:t>
            </w:r>
          </w:p>
        </w:tc>
        <w:tc>
          <w:tcPr>
            <w:tcW w:w="1985" w:type="dxa"/>
            <w:tcBorders>
              <w:left w:val="nil"/>
              <w:bottom w:val="nil"/>
              <w:right w:val="nil"/>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2E117E">
              <w:rPr>
                <w:rFonts w:ascii="Times New Roman" w:hAnsi="Times New Roman"/>
                <w:sz w:val="20"/>
                <w:szCs w:val="20"/>
              </w:rPr>
              <w:t>63.3983</w:t>
            </w:r>
          </w:p>
        </w:tc>
        <w:tc>
          <w:tcPr>
            <w:tcW w:w="2118" w:type="dxa"/>
            <w:tcBorders>
              <w:left w:val="nil"/>
              <w:bottom w:val="nil"/>
              <w:right w:val="nil"/>
            </w:tcBorders>
            <w:vAlign w:val="bottom"/>
          </w:tcPr>
          <w:p w:rsidR="001245A1" w:rsidRDefault="001245A1" w:rsidP="00794B98">
            <w:pPr>
              <w:spacing w:before="60" w:after="60" w:line="240" w:lineRule="auto"/>
              <w:jc w:val="center"/>
              <w:rPr>
                <w:color w:val="000000"/>
              </w:rPr>
            </w:pPr>
            <w:r w:rsidRPr="004C4296">
              <w:rPr>
                <w:rFonts w:ascii="Times New Roman" w:hAnsi="Times New Roman"/>
                <w:sz w:val="20"/>
                <w:szCs w:val="20"/>
              </w:rPr>
              <w:t>62.5658</w:t>
            </w:r>
          </w:p>
        </w:tc>
        <w:tc>
          <w:tcPr>
            <w:tcW w:w="2117" w:type="dxa"/>
            <w:tcBorders>
              <w:left w:val="nil"/>
              <w:bottom w:val="nil"/>
              <w:right w:val="double" w:sz="4" w:space="0" w:color="auto"/>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2E117E">
              <w:rPr>
                <w:rFonts w:ascii="Times New Roman" w:hAnsi="Times New Roman"/>
                <w:sz w:val="20"/>
                <w:szCs w:val="20"/>
              </w:rPr>
              <w:t>62.6231</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extDirection w:val="btLr"/>
          </w:tcPr>
          <w:p w:rsidR="001245A1" w:rsidRDefault="001245A1" w:rsidP="00794B98">
            <w:pPr>
              <w:spacing w:before="60" w:after="60" w:line="240" w:lineRule="auto"/>
              <w:ind w:left="113" w:right="113"/>
              <w:jc w:val="center"/>
              <w:rPr>
                <w:rFonts w:ascii="Times New Roman" w:hAnsi="Times New Roman"/>
                <w:b/>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vAlign w:val="bottom"/>
          </w:tcPr>
          <w:p w:rsidR="001245A1" w:rsidRPr="004C4296" w:rsidRDefault="001245A1" w:rsidP="00794B98">
            <w:pPr>
              <w:spacing w:before="60" w:after="60" w:line="240" w:lineRule="auto"/>
              <w:jc w:val="center"/>
              <w:rPr>
                <w:rFonts w:ascii="Times New Roman" w:hAnsi="Times New Roman"/>
                <w:sz w:val="20"/>
                <w:szCs w:val="20"/>
              </w:rPr>
            </w:pPr>
            <w:r w:rsidRPr="006C7407">
              <w:rPr>
                <w:rFonts w:ascii="Times New Roman" w:hAnsi="Times New Roman"/>
                <w:sz w:val="20"/>
                <w:szCs w:val="20"/>
              </w:rPr>
              <w:t>62.4731</w:t>
            </w:r>
            <w:r>
              <w:rPr>
                <w:rFonts w:ascii="Times New Roman" w:hAnsi="Times New Roman"/>
                <w:sz w:val="20"/>
                <w:szCs w:val="20"/>
              </w:rPr>
              <w:t>/62.6584</w:t>
            </w:r>
          </w:p>
        </w:tc>
        <w:tc>
          <w:tcPr>
            <w:tcW w:w="2117" w:type="dxa"/>
            <w:tcBorders>
              <w:top w:val="nil"/>
              <w:left w:val="nil"/>
              <w:bottom w:val="nil"/>
              <w:right w:val="double" w:sz="4" w:space="0" w:color="auto"/>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2E117E">
              <w:rPr>
                <w:rFonts w:ascii="Times New Roman" w:hAnsi="Times New Roman"/>
                <w:sz w:val="20"/>
                <w:szCs w:val="20"/>
              </w:rPr>
              <w:t>62.5320</w:t>
            </w:r>
            <w:r>
              <w:rPr>
                <w:rFonts w:ascii="Times New Roman" w:hAnsi="Times New Roman"/>
                <w:sz w:val="20"/>
                <w:szCs w:val="20"/>
              </w:rPr>
              <w:t>/</w:t>
            </w:r>
            <w:r w:rsidRPr="002E117E">
              <w:rPr>
                <w:rFonts w:ascii="Times New Roman" w:hAnsi="Times New Roman"/>
                <w:sz w:val="20"/>
                <w:szCs w:val="20"/>
              </w:rPr>
              <w:t>62.714</w:t>
            </w:r>
            <w:r>
              <w:rPr>
                <w:rFonts w:ascii="Times New Roman" w:hAnsi="Times New Roman"/>
                <w:sz w:val="20"/>
                <w:szCs w:val="20"/>
              </w:rPr>
              <w:t>1</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Possible injury</w:t>
            </w:r>
          </w:p>
        </w:tc>
        <w:tc>
          <w:tcPr>
            <w:tcW w:w="1985" w:type="dxa"/>
            <w:tcBorders>
              <w:top w:val="nil"/>
              <w:left w:val="nil"/>
              <w:bottom w:val="nil"/>
              <w:right w:val="nil"/>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2E117E">
              <w:rPr>
                <w:rFonts w:ascii="Times New Roman" w:hAnsi="Times New Roman"/>
                <w:sz w:val="20"/>
                <w:szCs w:val="20"/>
              </w:rPr>
              <w:t>16.4833</w:t>
            </w:r>
          </w:p>
        </w:tc>
        <w:tc>
          <w:tcPr>
            <w:tcW w:w="2118" w:type="dxa"/>
            <w:tcBorders>
              <w:top w:val="nil"/>
              <w:left w:val="nil"/>
              <w:bottom w:val="nil"/>
              <w:right w:val="nil"/>
            </w:tcBorders>
            <w:vAlign w:val="bottom"/>
          </w:tcPr>
          <w:p w:rsidR="001245A1" w:rsidRPr="004C4296" w:rsidRDefault="001245A1" w:rsidP="00794B98">
            <w:pPr>
              <w:spacing w:before="60" w:after="60" w:line="240" w:lineRule="auto"/>
              <w:jc w:val="center"/>
              <w:rPr>
                <w:rFonts w:ascii="Times New Roman" w:hAnsi="Times New Roman"/>
                <w:sz w:val="20"/>
                <w:szCs w:val="20"/>
              </w:rPr>
            </w:pPr>
            <w:r w:rsidRPr="004C4296">
              <w:rPr>
                <w:rFonts w:ascii="Times New Roman" w:hAnsi="Times New Roman"/>
                <w:sz w:val="20"/>
                <w:szCs w:val="20"/>
              </w:rPr>
              <w:t>16.3340</w:t>
            </w:r>
          </w:p>
        </w:tc>
        <w:tc>
          <w:tcPr>
            <w:tcW w:w="2117" w:type="dxa"/>
            <w:tcBorders>
              <w:top w:val="nil"/>
              <w:left w:val="nil"/>
              <w:bottom w:val="nil"/>
              <w:right w:val="double" w:sz="4" w:space="0" w:color="auto"/>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2E117E">
              <w:rPr>
                <w:rFonts w:ascii="Times New Roman" w:hAnsi="Times New Roman"/>
                <w:sz w:val="20"/>
                <w:szCs w:val="20"/>
              </w:rPr>
              <w:t>16.5008</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vAlign w:val="bottom"/>
          </w:tcPr>
          <w:p w:rsidR="001245A1" w:rsidRPr="004C4296" w:rsidRDefault="001245A1" w:rsidP="00794B98">
            <w:pPr>
              <w:spacing w:before="60" w:after="60" w:line="240" w:lineRule="auto"/>
              <w:jc w:val="center"/>
              <w:rPr>
                <w:rFonts w:ascii="Times New Roman" w:hAnsi="Times New Roman"/>
                <w:sz w:val="20"/>
                <w:szCs w:val="20"/>
              </w:rPr>
            </w:pPr>
            <w:r w:rsidRPr="006C7407">
              <w:rPr>
                <w:rFonts w:ascii="Times New Roman" w:hAnsi="Times New Roman"/>
                <w:sz w:val="20"/>
                <w:szCs w:val="20"/>
              </w:rPr>
              <w:t>16.3018</w:t>
            </w:r>
            <w:r>
              <w:rPr>
                <w:rFonts w:ascii="Times New Roman" w:hAnsi="Times New Roman"/>
                <w:sz w:val="20"/>
                <w:szCs w:val="20"/>
              </w:rPr>
              <w:t>/</w:t>
            </w:r>
            <w:r w:rsidRPr="006C7407">
              <w:rPr>
                <w:rFonts w:ascii="Times New Roman" w:hAnsi="Times New Roman"/>
                <w:sz w:val="20"/>
                <w:szCs w:val="20"/>
              </w:rPr>
              <w:t>16.3661</w:t>
            </w:r>
          </w:p>
        </w:tc>
        <w:tc>
          <w:tcPr>
            <w:tcW w:w="2117" w:type="dxa"/>
            <w:tcBorders>
              <w:top w:val="nil"/>
              <w:left w:val="nil"/>
              <w:bottom w:val="nil"/>
              <w:right w:val="double" w:sz="4" w:space="0" w:color="auto"/>
            </w:tcBorders>
            <w:vAlign w:val="bottom"/>
          </w:tcPr>
          <w:p w:rsidR="001245A1" w:rsidRPr="002E117E"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16.470</w:t>
            </w:r>
            <w:r w:rsidRPr="00875D34">
              <w:rPr>
                <w:rFonts w:ascii="Times New Roman" w:hAnsi="Times New Roman"/>
                <w:sz w:val="20"/>
                <w:szCs w:val="20"/>
              </w:rPr>
              <w:t>7</w:t>
            </w:r>
            <w:r>
              <w:rPr>
                <w:rFonts w:ascii="Times New Roman" w:hAnsi="Times New Roman"/>
                <w:sz w:val="20"/>
                <w:szCs w:val="20"/>
              </w:rPr>
              <w:t>/</w:t>
            </w:r>
            <w:r w:rsidRPr="00875D34">
              <w:rPr>
                <w:rFonts w:ascii="Times New Roman" w:hAnsi="Times New Roman"/>
                <w:sz w:val="20"/>
                <w:szCs w:val="20"/>
              </w:rPr>
              <w:t>16.530</w:t>
            </w:r>
            <w:r>
              <w:rPr>
                <w:rFonts w:ascii="Times New Roman" w:hAnsi="Times New Roman"/>
                <w:sz w:val="20"/>
                <w:szCs w:val="20"/>
              </w:rPr>
              <w:t>9</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Non-incapacitating injury</w:t>
            </w:r>
          </w:p>
        </w:tc>
        <w:tc>
          <w:tcPr>
            <w:tcW w:w="1985" w:type="dxa"/>
            <w:tcBorders>
              <w:top w:val="nil"/>
              <w:left w:val="nil"/>
              <w:bottom w:val="nil"/>
              <w:right w:val="nil"/>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2E117E">
              <w:rPr>
                <w:rFonts w:ascii="Times New Roman" w:hAnsi="Times New Roman"/>
                <w:sz w:val="20"/>
                <w:szCs w:val="20"/>
              </w:rPr>
              <w:t>12.3735</w:t>
            </w:r>
          </w:p>
        </w:tc>
        <w:tc>
          <w:tcPr>
            <w:tcW w:w="2118" w:type="dxa"/>
            <w:tcBorders>
              <w:top w:val="nil"/>
              <w:left w:val="nil"/>
              <w:bottom w:val="nil"/>
              <w:right w:val="nil"/>
            </w:tcBorders>
            <w:vAlign w:val="bottom"/>
          </w:tcPr>
          <w:p w:rsidR="001245A1" w:rsidRPr="004C4296" w:rsidRDefault="001245A1" w:rsidP="00794B98">
            <w:pPr>
              <w:spacing w:before="60" w:after="60" w:line="240" w:lineRule="auto"/>
              <w:jc w:val="center"/>
              <w:rPr>
                <w:rFonts w:ascii="Times New Roman" w:hAnsi="Times New Roman"/>
                <w:sz w:val="20"/>
                <w:szCs w:val="20"/>
              </w:rPr>
            </w:pPr>
            <w:r w:rsidRPr="004C4296">
              <w:rPr>
                <w:rFonts w:ascii="Times New Roman" w:hAnsi="Times New Roman"/>
                <w:sz w:val="20"/>
                <w:szCs w:val="20"/>
              </w:rPr>
              <w:t>13.2977</w:t>
            </w:r>
          </w:p>
        </w:tc>
        <w:tc>
          <w:tcPr>
            <w:tcW w:w="2117" w:type="dxa"/>
            <w:tcBorders>
              <w:top w:val="nil"/>
              <w:left w:val="nil"/>
              <w:bottom w:val="nil"/>
              <w:right w:val="double" w:sz="4" w:space="0" w:color="auto"/>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2E117E">
              <w:rPr>
                <w:rFonts w:ascii="Times New Roman" w:hAnsi="Times New Roman"/>
                <w:sz w:val="20"/>
                <w:szCs w:val="20"/>
              </w:rPr>
              <w:t>13.3121</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vAlign w:val="bottom"/>
          </w:tcPr>
          <w:p w:rsidR="001245A1" w:rsidRPr="004C4296" w:rsidRDefault="001245A1" w:rsidP="00794B98">
            <w:pPr>
              <w:spacing w:before="60" w:after="60" w:line="240" w:lineRule="auto"/>
              <w:jc w:val="center"/>
              <w:rPr>
                <w:rFonts w:ascii="Times New Roman" w:hAnsi="Times New Roman"/>
                <w:sz w:val="20"/>
                <w:szCs w:val="20"/>
              </w:rPr>
            </w:pPr>
            <w:r w:rsidRPr="00E125EF">
              <w:rPr>
                <w:rFonts w:ascii="Times New Roman" w:hAnsi="Times New Roman"/>
                <w:sz w:val="20"/>
                <w:szCs w:val="20"/>
              </w:rPr>
              <w:t>13.258</w:t>
            </w:r>
            <w:r>
              <w:rPr>
                <w:rFonts w:ascii="Times New Roman" w:hAnsi="Times New Roman"/>
                <w:sz w:val="20"/>
                <w:szCs w:val="20"/>
              </w:rPr>
              <w:t>3/13.3371</w:t>
            </w:r>
          </w:p>
        </w:tc>
        <w:tc>
          <w:tcPr>
            <w:tcW w:w="2117" w:type="dxa"/>
            <w:tcBorders>
              <w:top w:val="nil"/>
              <w:left w:val="nil"/>
              <w:bottom w:val="nil"/>
              <w:right w:val="double" w:sz="4" w:space="0" w:color="auto"/>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875D34">
              <w:rPr>
                <w:rFonts w:ascii="Times New Roman" w:hAnsi="Times New Roman"/>
                <w:sz w:val="20"/>
                <w:szCs w:val="20"/>
              </w:rPr>
              <w:t>13.275</w:t>
            </w:r>
            <w:r>
              <w:rPr>
                <w:rFonts w:ascii="Times New Roman" w:hAnsi="Times New Roman"/>
                <w:sz w:val="20"/>
                <w:szCs w:val="20"/>
              </w:rPr>
              <w:t>3/</w:t>
            </w:r>
            <w:r w:rsidRPr="00875D34">
              <w:rPr>
                <w:rFonts w:ascii="Times New Roman" w:hAnsi="Times New Roman"/>
                <w:sz w:val="20"/>
                <w:szCs w:val="20"/>
              </w:rPr>
              <w:t>13.3489</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Incapacitating/Fatal injury</w:t>
            </w:r>
          </w:p>
        </w:tc>
        <w:tc>
          <w:tcPr>
            <w:tcW w:w="1985" w:type="dxa"/>
            <w:tcBorders>
              <w:top w:val="nil"/>
              <w:left w:val="nil"/>
              <w:bottom w:val="nil"/>
              <w:right w:val="nil"/>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2E117E">
              <w:rPr>
                <w:rFonts w:ascii="Times New Roman" w:hAnsi="Times New Roman"/>
                <w:sz w:val="20"/>
                <w:szCs w:val="20"/>
              </w:rPr>
              <w:t>7.7449</w:t>
            </w:r>
          </w:p>
        </w:tc>
        <w:tc>
          <w:tcPr>
            <w:tcW w:w="2118" w:type="dxa"/>
            <w:tcBorders>
              <w:top w:val="nil"/>
              <w:left w:val="nil"/>
              <w:bottom w:val="nil"/>
              <w:right w:val="nil"/>
            </w:tcBorders>
            <w:vAlign w:val="bottom"/>
          </w:tcPr>
          <w:p w:rsidR="001245A1" w:rsidRPr="00217BA1" w:rsidRDefault="001245A1" w:rsidP="00794B98">
            <w:pPr>
              <w:spacing w:before="60" w:after="60" w:line="240" w:lineRule="auto"/>
              <w:jc w:val="center"/>
              <w:rPr>
                <w:rFonts w:ascii="Times New Roman" w:hAnsi="Times New Roman"/>
                <w:sz w:val="20"/>
                <w:szCs w:val="20"/>
              </w:rPr>
            </w:pPr>
            <w:r w:rsidRPr="004C4296">
              <w:rPr>
                <w:rFonts w:ascii="Times New Roman" w:hAnsi="Times New Roman"/>
                <w:sz w:val="20"/>
                <w:szCs w:val="20"/>
              </w:rPr>
              <w:t>7.8026</w:t>
            </w:r>
          </w:p>
        </w:tc>
        <w:tc>
          <w:tcPr>
            <w:tcW w:w="2117" w:type="dxa"/>
            <w:tcBorders>
              <w:top w:val="nil"/>
              <w:left w:val="nil"/>
              <w:bottom w:val="nil"/>
              <w:right w:val="double" w:sz="4" w:space="0" w:color="auto"/>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2E117E">
              <w:rPr>
                <w:rFonts w:ascii="Times New Roman" w:hAnsi="Times New Roman"/>
                <w:sz w:val="20"/>
                <w:szCs w:val="20"/>
              </w:rPr>
              <w:t>7.5640</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vAlign w:val="bottom"/>
          </w:tcPr>
          <w:p w:rsidR="001245A1" w:rsidRPr="00217BA1" w:rsidRDefault="001245A1" w:rsidP="00794B98">
            <w:pPr>
              <w:spacing w:before="60" w:after="60" w:line="240" w:lineRule="auto"/>
              <w:jc w:val="center"/>
              <w:rPr>
                <w:rFonts w:ascii="Times New Roman" w:hAnsi="Times New Roman"/>
                <w:sz w:val="20"/>
                <w:szCs w:val="20"/>
              </w:rPr>
            </w:pPr>
            <w:r w:rsidRPr="00E125EF">
              <w:rPr>
                <w:rFonts w:ascii="Times New Roman" w:hAnsi="Times New Roman"/>
                <w:sz w:val="20"/>
                <w:szCs w:val="20"/>
              </w:rPr>
              <w:t>7.7552</w:t>
            </w:r>
            <w:r>
              <w:rPr>
                <w:rFonts w:ascii="Times New Roman" w:hAnsi="Times New Roman"/>
                <w:sz w:val="20"/>
                <w:szCs w:val="20"/>
              </w:rPr>
              <w:t>/7.8499</w:t>
            </w:r>
          </w:p>
        </w:tc>
        <w:tc>
          <w:tcPr>
            <w:tcW w:w="2117" w:type="dxa"/>
            <w:tcBorders>
              <w:top w:val="nil"/>
              <w:left w:val="nil"/>
              <w:bottom w:val="nil"/>
              <w:right w:val="double" w:sz="4" w:space="0" w:color="auto"/>
            </w:tcBorders>
            <w:vAlign w:val="bottom"/>
          </w:tcPr>
          <w:p w:rsidR="001245A1" w:rsidRPr="002E117E" w:rsidRDefault="001245A1" w:rsidP="00794B98">
            <w:pPr>
              <w:spacing w:before="60" w:after="60" w:line="240" w:lineRule="auto"/>
              <w:jc w:val="center"/>
              <w:rPr>
                <w:rFonts w:ascii="Times New Roman" w:hAnsi="Times New Roman"/>
                <w:sz w:val="20"/>
                <w:szCs w:val="20"/>
              </w:rPr>
            </w:pPr>
            <w:r w:rsidRPr="00875D34">
              <w:rPr>
                <w:rFonts w:ascii="Times New Roman" w:hAnsi="Times New Roman"/>
                <w:sz w:val="20"/>
                <w:szCs w:val="20"/>
              </w:rPr>
              <w:t>7.5178</w:t>
            </w:r>
            <w:r>
              <w:rPr>
                <w:rFonts w:ascii="Times New Roman" w:hAnsi="Times New Roman"/>
                <w:sz w:val="20"/>
                <w:szCs w:val="20"/>
              </w:rPr>
              <w:t>/</w:t>
            </w:r>
            <w:r w:rsidRPr="00875D34">
              <w:rPr>
                <w:rFonts w:ascii="Times New Roman" w:hAnsi="Times New Roman"/>
                <w:sz w:val="20"/>
                <w:szCs w:val="20"/>
              </w:rPr>
              <w:t>7.6102</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RMSE</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586881">
              <w:rPr>
                <w:rFonts w:ascii="Times New Roman" w:hAnsi="Times New Roman"/>
                <w:sz w:val="20"/>
                <w:szCs w:val="20"/>
              </w:rPr>
              <w:t>0.857</w:t>
            </w:r>
            <w:r>
              <w:rPr>
                <w:rFonts w:ascii="Times New Roman" w:hAnsi="Times New Roman"/>
                <w:sz w:val="20"/>
                <w:szCs w:val="20"/>
              </w:rPr>
              <w:t>3</w:t>
            </w:r>
          </w:p>
        </w:tc>
        <w:tc>
          <w:tcPr>
            <w:tcW w:w="2117" w:type="dxa"/>
            <w:tcBorders>
              <w:top w:val="nil"/>
              <w:left w:val="nil"/>
              <w:bottom w:val="nil"/>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0.8286</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586881">
              <w:rPr>
                <w:rFonts w:ascii="Times New Roman" w:hAnsi="Times New Roman"/>
                <w:sz w:val="20"/>
                <w:szCs w:val="20"/>
              </w:rPr>
              <w:t>0.791</w:t>
            </w:r>
            <w:r>
              <w:rPr>
                <w:rFonts w:ascii="Times New Roman" w:hAnsi="Times New Roman"/>
                <w:sz w:val="20"/>
                <w:szCs w:val="20"/>
              </w:rPr>
              <w:t>7/</w:t>
            </w:r>
            <w:r w:rsidRPr="00586881">
              <w:rPr>
                <w:rFonts w:ascii="Times New Roman" w:hAnsi="Times New Roman"/>
                <w:sz w:val="20"/>
                <w:szCs w:val="20"/>
              </w:rPr>
              <w:t>0.922</w:t>
            </w:r>
            <w:r>
              <w:rPr>
                <w:rFonts w:ascii="Times New Roman" w:hAnsi="Times New Roman"/>
                <w:sz w:val="20"/>
                <w:szCs w:val="20"/>
              </w:rPr>
              <w:t>9</w:t>
            </w:r>
          </w:p>
        </w:tc>
        <w:tc>
          <w:tcPr>
            <w:tcW w:w="2117" w:type="dxa"/>
            <w:tcBorders>
              <w:top w:val="nil"/>
              <w:left w:val="nil"/>
              <w:bottom w:val="nil"/>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0.7598/</w:t>
            </w:r>
            <w:r w:rsidRPr="00410CFD">
              <w:rPr>
                <w:rFonts w:ascii="Times New Roman" w:hAnsi="Times New Roman"/>
                <w:sz w:val="20"/>
                <w:szCs w:val="20"/>
              </w:rPr>
              <w:t>0.8974</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MAPE</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176F23">
              <w:rPr>
                <w:rFonts w:ascii="Times New Roman" w:hAnsi="Times New Roman"/>
                <w:sz w:val="20"/>
                <w:szCs w:val="20"/>
              </w:rPr>
              <w:t>4.6446</w:t>
            </w:r>
          </w:p>
        </w:tc>
        <w:tc>
          <w:tcPr>
            <w:tcW w:w="2117" w:type="dxa"/>
            <w:tcBorders>
              <w:top w:val="nil"/>
              <w:left w:val="nil"/>
              <w:bottom w:val="nil"/>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sidRPr="00A70A24">
              <w:rPr>
                <w:rFonts w:ascii="Times New Roman" w:hAnsi="Times New Roman"/>
                <w:sz w:val="20"/>
                <w:szCs w:val="20"/>
              </w:rPr>
              <w:t>4.506</w:t>
            </w:r>
            <w:r>
              <w:rPr>
                <w:rFonts w:ascii="Times New Roman" w:hAnsi="Times New Roman"/>
                <w:sz w:val="20"/>
                <w:szCs w:val="20"/>
              </w:rPr>
              <w:t>6</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4.6412/</w:t>
            </w:r>
            <w:r w:rsidRPr="00176F23">
              <w:rPr>
                <w:rFonts w:ascii="Times New Roman" w:hAnsi="Times New Roman"/>
                <w:sz w:val="20"/>
                <w:szCs w:val="20"/>
              </w:rPr>
              <w:t>4.6479</w:t>
            </w:r>
          </w:p>
        </w:tc>
        <w:tc>
          <w:tcPr>
            <w:tcW w:w="2117" w:type="dxa"/>
            <w:tcBorders>
              <w:top w:val="nil"/>
              <w:left w:val="nil"/>
              <w:bottom w:val="nil"/>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4.5029/</w:t>
            </w:r>
            <w:r w:rsidRPr="00A70A24">
              <w:rPr>
                <w:rFonts w:ascii="Times New Roman" w:hAnsi="Times New Roman"/>
                <w:sz w:val="20"/>
                <w:szCs w:val="20"/>
              </w:rPr>
              <w:t>4.5102</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nil"/>
              <w:right w:val="nil"/>
            </w:tcBorders>
          </w:tcPr>
          <w:p w:rsidR="001245A1" w:rsidRPr="004A7852" w:rsidRDefault="001245A1" w:rsidP="00794B98">
            <w:pPr>
              <w:spacing w:before="60" w:after="60" w:line="240" w:lineRule="auto"/>
              <w:rPr>
                <w:rFonts w:ascii="Times New Roman" w:hAnsi="Times New Roman"/>
                <w:sz w:val="20"/>
                <w:szCs w:val="20"/>
              </w:rPr>
            </w:pPr>
            <w:r w:rsidRPr="004A7852">
              <w:rPr>
                <w:rFonts w:ascii="Times New Roman" w:hAnsi="Times New Roman"/>
                <w:sz w:val="20"/>
                <w:szCs w:val="20"/>
              </w:rPr>
              <w:t>Predictive Log-likelihood</w:t>
            </w:r>
          </w:p>
        </w:tc>
        <w:tc>
          <w:tcPr>
            <w:tcW w:w="1985"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118" w:type="dxa"/>
            <w:tcBorders>
              <w:top w:val="nil"/>
              <w:left w:val="nil"/>
              <w:bottom w:val="nil"/>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176F23">
              <w:rPr>
                <w:rFonts w:ascii="Times New Roman" w:hAnsi="Times New Roman"/>
                <w:sz w:val="20"/>
                <w:szCs w:val="20"/>
              </w:rPr>
              <w:t>-2311.8055</w:t>
            </w:r>
          </w:p>
        </w:tc>
        <w:tc>
          <w:tcPr>
            <w:tcW w:w="2117" w:type="dxa"/>
            <w:tcBorders>
              <w:top w:val="nil"/>
              <w:left w:val="nil"/>
              <w:bottom w:val="nil"/>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sidRPr="00A70A24">
              <w:rPr>
                <w:rFonts w:ascii="Times New Roman" w:hAnsi="Times New Roman"/>
                <w:sz w:val="20"/>
                <w:szCs w:val="20"/>
              </w:rPr>
              <w:t>-2301.2185</w:t>
            </w:r>
          </w:p>
        </w:tc>
      </w:tr>
      <w:tr w:rsidR="001245A1" w:rsidRPr="004A7852" w:rsidTr="0079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564" w:type="dxa"/>
            <w:gridSpan w:val="2"/>
            <w:vMerge/>
            <w:tcBorders>
              <w:left w:val="double" w:sz="4" w:space="0" w:color="auto"/>
              <w:bottom w:val="double" w:sz="4" w:space="0" w:color="auto"/>
              <w:right w:val="nil"/>
            </w:tcBorders>
          </w:tcPr>
          <w:p w:rsidR="001245A1" w:rsidRPr="004A7852" w:rsidRDefault="001245A1" w:rsidP="00794B98">
            <w:pPr>
              <w:spacing w:before="60" w:after="60" w:line="240" w:lineRule="auto"/>
              <w:rPr>
                <w:rFonts w:ascii="Times New Roman" w:hAnsi="Times New Roman"/>
                <w:sz w:val="20"/>
                <w:szCs w:val="20"/>
              </w:rPr>
            </w:pPr>
          </w:p>
        </w:tc>
        <w:tc>
          <w:tcPr>
            <w:tcW w:w="2533" w:type="dxa"/>
            <w:tcBorders>
              <w:top w:val="nil"/>
              <w:left w:val="nil"/>
              <w:bottom w:val="double" w:sz="4" w:space="0" w:color="auto"/>
              <w:right w:val="nil"/>
            </w:tcBorders>
          </w:tcPr>
          <w:p w:rsidR="001245A1" w:rsidRPr="004A7852" w:rsidRDefault="001245A1" w:rsidP="00794B98">
            <w:pPr>
              <w:spacing w:before="60" w:after="60" w:line="240" w:lineRule="auto"/>
              <w:ind w:left="176"/>
              <w:rPr>
                <w:rFonts w:ascii="Times New Roman" w:hAnsi="Times New Roman"/>
                <w:sz w:val="20"/>
                <w:szCs w:val="20"/>
              </w:rPr>
            </w:pPr>
            <w:r w:rsidRPr="00AB62B8">
              <w:rPr>
                <w:rFonts w:ascii="Times New Roman" w:hAnsi="Times New Roman"/>
                <w:i/>
                <w:sz w:val="20"/>
                <w:szCs w:val="20"/>
              </w:rPr>
              <w:t>C.I.</w:t>
            </w:r>
          </w:p>
        </w:tc>
        <w:tc>
          <w:tcPr>
            <w:tcW w:w="1985" w:type="dxa"/>
            <w:tcBorders>
              <w:top w:val="nil"/>
              <w:left w:val="nil"/>
              <w:bottom w:val="double" w:sz="4" w:space="0" w:color="auto"/>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40384F">
              <w:rPr>
                <w:rFonts w:ascii="Times New Roman" w:hAnsi="Times New Roman"/>
                <w:sz w:val="20"/>
                <w:szCs w:val="20"/>
              </w:rPr>
              <w:t>-</w:t>
            </w:r>
          </w:p>
        </w:tc>
        <w:tc>
          <w:tcPr>
            <w:tcW w:w="2118" w:type="dxa"/>
            <w:tcBorders>
              <w:top w:val="nil"/>
              <w:left w:val="nil"/>
              <w:bottom w:val="double" w:sz="4" w:space="0" w:color="auto"/>
              <w:right w:val="nil"/>
            </w:tcBorders>
          </w:tcPr>
          <w:p w:rsidR="001245A1" w:rsidRPr="004A7852" w:rsidRDefault="001245A1" w:rsidP="00794B98">
            <w:pPr>
              <w:spacing w:before="60" w:after="60" w:line="240" w:lineRule="auto"/>
              <w:jc w:val="center"/>
              <w:rPr>
                <w:rFonts w:ascii="Times New Roman" w:hAnsi="Times New Roman"/>
                <w:sz w:val="20"/>
                <w:szCs w:val="20"/>
              </w:rPr>
            </w:pPr>
            <w:r w:rsidRPr="00176F23">
              <w:rPr>
                <w:rFonts w:ascii="Times New Roman" w:hAnsi="Times New Roman"/>
                <w:sz w:val="20"/>
                <w:szCs w:val="20"/>
              </w:rPr>
              <w:t>-2322.8512</w:t>
            </w:r>
            <w:r>
              <w:rPr>
                <w:rFonts w:ascii="Times New Roman" w:hAnsi="Times New Roman"/>
                <w:sz w:val="20"/>
                <w:szCs w:val="20"/>
              </w:rPr>
              <w:t>/</w:t>
            </w:r>
            <w:r w:rsidRPr="00176F23">
              <w:rPr>
                <w:rFonts w:ascii="Times New Roman" w:hAnsi="Times New Roman"/>
                <w:sz w:val="20"/>
                <w:szCs w:val="20"/>
              </w:rPr>
              <w:t>-2300.7599</w:t>
            </w:r>
          </w:p>
        </w:tc>
        <w:tc>
          <w:tcPr>
            <w:tcW w:w="2117" w:type="dxa"/>
            <w:tcBorders>
              <w:top w:val="nil"/>
              <w:left w:val="nil"/>
              <w:bottom w:val="double" w:sz="4" w:space="0" w:color="auto"/>
              <w:right w:val="double" w:sz="4" w:space="0" w:color="auto"/>
            </w:tcBorders>
          </w:tcPr>
          <w:p w:rsidR="001245A1" w:rsidRPr="004A7852" w:rsidRDefault="001245A1" w:rsidP="00794B98">
            <w:pPr>
              <w:spacing w:before="60" w:after="60" w:line="240" w:lineRule="auto"/>
              <w:jc w:val="center"/>
              <w:rPr>
                <w:rFonts w:ascii="Times New Roman" w:hAnsi="Times New Roman"/>
                <w:sz w:val="20"/>
                <w:szCs w:val="20"/>
              </w:rPr>
            </w:pPr>
            <w:r w:rsidRPr="00A70A24">
              <w:rPr>
                <w:rFonts w:ascii="Times New Roman" w:hAnsi="Times New Roman"/>
                <w:sz w:val="20"/>
                <w:szCs w:val="20"/>
              </w:rPr>
              <w:t>-2313.0902</w:t>
            </w:r>
            <w:r>
              <w:rPr>
                <w:rFonts w:ascii="Times New Roman" w:hAnsi="Times New Roman"/>
                <w:sz w:val="20"/>
                <w:szCs w:val="20"/>
              </w:rPr>
              <w:t>/</w:t>
            </w:r>
            <w:r w:rsidRPr="00A70A24">
              <w:rPr>
                <w:rFonts w:ascii="Times New Roman" w:hAnsi="Times New Roman"/>
                <w:sz w:val="20"/>
                <w:szCs w:val="20"/>
              </w:rPr>
              <w:t>-2289.3468</w:t>
            </w:r>
          </w:p>
        </w:tc>
      </w:tr>
    </w:tbl>
    <w:p w:rsidR="001245A1" w:rsidRDefault="001245A1" w:rsidP="001245A1">
      <w:pPr>
        <w:spacing w:after="120" w:line="240" w:lineRule="auto"/>
        <w:jc w:val="both"/>
        <w:rPr>
          <w:rFonts w:ascii="Times New Roman" w:hAnsi="Times New Roman"/>
          <w:b/>
        </w:rPr>
      </w:pPr>
    </w:p>
    <w:p w:rsidR="001245A1" w:rsidRDefault="001245A1" w:rsidP="001245A1">
      <w:pPr>
        <w:spacing w:after="0" w:line="240" w:lineRule="auto"/>
        <w:rPr>
          <w:rFonts w:ascii="Times New Roman" w:hAnsi="Times New Roman"/>
          <w:b/>
        </w:rPr>
      </w:pPr>
      <w:r>
        <w:rPr>
          <w:rFonts w:ascii="Times New Roman" w:hAnsi="Times New Roman"/>
          <w:b/>
        </w:rPr>
        <w:br w:type="page"/>
      </w:r>
    </w:p>
    <w:p w:rsidR="001245A1" w:rsidRDefault="001245A1" w:rsidP="001245A1">
      <w:pPr>
        <w:spacing w:after="120" w:line="240" w:lineRule="auto"/>
        <w:jc w:val="center"/>
        <w:rPr>
          <w:rFonts w:ascii="Times New Roman" w:hAnsi="Times New Roman"/>
          <w:b/>
        </w:rPr>
      </w:pPr>
      <w:r w:rsidRPr="00FA7C78">
        <w:rPr>
          <w:rFonts w:ascii="Times New Roman" w:hAnsi="Times New Roman"/>
          <w:b/>
          <w:sz w:val="24"/>
        </w:rPr>
        <w:lastRenderedPageBreak/>
        <w:t xml:space="preserve">TABLE </w:t>
      </w:r>
      <w:r>
        <w:rPr>
          <w:rFonts w:ascii="Times New Roman" w:hAnsi="Times New Roman"/>
          <w:b/>
          <w:sz w:val="24"/>
        </w:rPr>
        <w:t>6</w:t>
      </w:r>
      <w:r w:rsidRPr="00FA7C78">
        <w:rPr>
          <w:rFonts w:ascii="Times New Roman" w:hAnsi="Times New Roman"/>
          <w:b/>
          <w:sz w:val="24"/>
        </w:rPr>
        <w:t xml:space="preserve"> Measures of Fit </w:t>
      </w:r>
      <w:r>
        <w:rPr>
          <w:rFonts w:ascii="Times New Roman" w:hAnsi="Times New Roman"/>
          <w:b/>
          <w:sz w:val="24"/>
        </w:rPr>
        <w:t>in Validation for Underreported sample</w:t>
      </w:r>
    </w:p>
    <w:tbl>
      <w:tblPr>
        <w:tblStyle w:val="TableGrid2"/>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0"/>
        <w:gridCol w:w="1426"/>
        <w:gridCol w:w="2268"/>
        <w:gridCol w:w="2552"/>
      </w:tblGrid>
      <w:tr w:rsidR="001245A1" w:rsidRPr="004A7852" w:rsidTr="00794B98">
        <w:trPr>
          <w:trHeight w:val="340"/>
        </w:trPr>
        <w:tc>
          <w:tcPr>
            <w:tcW w:w="9356" w:type="dxa"/>
            <w:gridSpan w:val="4"/>
            <w:tcBorders>
              <w:top w:val="double" w:sz="4" w:space="0" w:color="auto"/>
              <w:left w:val="double" w:sz="4" w:space="0" w:color="auto"/>
              <w:bottom w:val="doub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b/>
                <w:sz w:val="20"/>
                <w:szCs w:val="20"/>
              </w:rPr>
              <w:t>MEASURE OF FIT IN UDERREPORTED SAMPLE</w:t>
            </w:r>
          </w:p>
        </w:tc>
      </w:tr>
      <w:tr w:rsidR="001245A1" w:rsidRPr="004A7852" w:rsidTr="00794B98">
        <w:trPr>
          <w:trHeight w:val="340"/>
        </w:trPr>
        <w:tc>
          <w:tcPr>
            <w:tcW w:w="3110" w:type="dxa"/>
            <w:tcBorders>
              <w:top w:val="double" w:sz="4" w:space="0" w:color="auto"/>
              <w:left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sidRPr="004A7852">
              <w:rPr>
                <w:rFonts w:ascii="Times New Roman" w:hAnsi="Times New Roman"/>
                <w:b/>
                <w:sz w:val="20"/>
                <w:szCs w:val="20"/>
              </w:rPr>
              <w:t>Injury categories/Measures of fit</w:t>
            </w:r>
          </w:p>
        </w:tc>
        <w:tc>
          <w:tcPr>
            <w:tcW w:w="1426" w:type="dxa"/>
            <w:tcBorders>
              <w:top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 xml:space="preserve">Actual </w:t>
            </w:r>
            <w:r w:rsidRPr="004A7852">
              <w:rPr>
                <w:rFonts w:ascii="Times New Roman" w:hAnsi="Times New Roman"/>
                <w:b/>
                <w:sz w:val="20"/>
                <w:szCs w:val="20"/>
              </w:rPr>
              <w:t>shares</w:t>
            </w:r>
          </w:p>
        </w:tc>
        <w:tc>
          <w:tcPr>
            <w:tcW w:w="2268" w:type="dxa"/>
            <w:tcBorders>
              <w:top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M</w:t>
            </w:r>
            <w:r w:rsidRPr="004A7852">
              <w:rPr>
                <w:rFonts w:ascii="Times New Roman" w:hAnsi="Times New Roman"/>
                <w:b/>
                <w:sz w:val="20"/>
                <w:szCs w:val="20"/>
              </w:rPr>
              <w:t>GOL predictions</w:t>
            </w:r>
          </w:p>
        </w:tc>
        <w:tc>
          <w:tcPr>
            <w:tcW w:w="2552" w:type="dxa"/>
            <w:tcBorders>
              <w:top w:val="double" w:sz="4" w:space="0" w:color="auto"/>
              <w:bottom w:val="sing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M</w:t>
            </w:r>
            <w:r w:rsidRPr="004A7852">
              <w:rPr>
                <w:rFonts w:ascii="Times New Roman" w:hAnsi="Times New Roman"/>
                <w:b/>
                <w:sz w:val="20"/>
                <w:szCs w:val="20"/>
              </w:rPr>
              <w:t>MNL predictions</w:t>
            </w:r>
          </w:p>
        </w:tc>
      </w:tr>
      <w:tr w:rsidR="001245A1" w:rsidRPr="004A7852" w:rsidTr="00794B98">
        <w:tc>
          <w:tcPr>
            <w:tcW w:w="3110" w:type="dxa"/>
            <w:tcBorders>
              <w:top w:val="single" w:sz="4" w:space="0" w:color="auto"/>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No injury</w:t>
            </w:r>
          </w:p>
        </w:tc>
        <w:tc>
          <w:tcPr>
            <w:tcW w:w="1426" w:type="dxa"/>
            <w:tcBorders>
              <w:top w:val="single" w:sz="4" w:space="0" w:color="auto"/>
            </w:tcBorders>
            <w:vAlign w:val="bottom"/>
          </w:tcPr>
          <w:p w:rsidR="001245A1" w:rsidRPr="00567A84" w:rsidRDefault="001245A1" w:rsidP="00794B98">
            <w:pPr>
              <w:spacing w:before="60" w:after="60" w:line="240" w:lineRule="auto"/>
              <w:jc w:val="center"/>
              <w:rPr>
                <w:rFonts w:ascii="Times New Roman" w:hAnsi="Times New Roman"/>
                <w:sz w:val="20"/>
                <w:szCs w:val="20"/>
              </w:rPr>
            </w:pPr>
            <w:r w:rsidRPr="00567A84">
              <w:rPr>
                <w:rFonts w:ascii="Times New Roman" w:hAnsi="Times New Roman"/>
                <w:sz w:val="20"/>
                <w:szCs w:val="20"/>
              </w:rPr>
              <w:t>66.4311</w:t>
            </w:r>
          </w:p>
        </w:tc>
        <w:tc>
          <w:tcPr>
            <w:tcW w:w="2268" w:type="dxa"/>
            <w:tcBorders>
              <w:top w:val="single" w:sz="4" w:space="0" w:color="auto"/>
            </w:tcBorders>
            <w:vAlign w:val="bottom"/>
          </w:tcPr>
          <w:p w:rsidR="001245A1" w:rsidRPr="00A66EA4" w:rsidRDefault="001245A1" w:rsidP="00794B98">
            <w:pPr>
              <w:spacing w:before="60" w:after="60" w:line="240" w:lineRule="auto"/>
              <w:jc w:val="center"/>
              <w:rPr>
                <w:rFonts w:ascii="Times New Roman" w:hAnsi="Times New Roman"/>
                <w:sz w:val="20"/>
                <w:szCs w:val="20"/>
              </w:rPr>
            </w:pPr>
            <w:r w:rsidRPr="00A66EA4">
              <w:rPr>
                <w:rFonts w:ascii="Times New Roman" w:hAnsi="Times New Roman"/>
                <w:sz w:val="20"/>
                <w:szCs w:val="20"/>
              </w:rPr>
              <w:t>52.4731</w:t>
            </w:r>
          </w:p>
        </w:tc>
        <w:tc>
          <w:tcPr>
            <w:tcW w:w="2552" w:type="dxa"/>
            <w:tcBorders>
              <w:top w:val="single" w:sz="4" w:space="0" w:color="auto"/>
              <w:right w:val="double" w:sz="4" w:space="0" w:color="auto"/>
            </w:tcBorders>
            <w:vAlign w:val="bottom"/>
          </w:tcPr>
          <w:p w:rsidR="001245A1" w:rsidRPr="00552E0C" w:rsidRDefault="001245A1" w:rsidP="00794B98">
            <w:pPr>
              <w:spacing w:before="60" w:after="60" w:line="240" w:lineRule="auto"/>
              <w:jc w:val="center"/>
              <w:rPr>
                <w:rFonts w:ascii="Times New Roman" w:hAnsi="Times New Roman"/>
                <w:sz w:val="20"/>
                <w:szCs w:val="20"/>
              </w:rPr>
            </w:pPr>
            <w:r w:rsidRPr="00552E0C">
              <w:rPr>
                <w:rFonts w:ascii="Times New Roman" w:hAnsi="Times New Roman"/>
                <w:sz w:val="20"/>
                <w:szCs w:val="20"/>
              </w:rPr>
              <w:t>52.6582</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bottom"/>
          </w:tcPr>
          <w:p w:rsidR="001245A1" w:rsidRPr="00567A84"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bottom"/>
          </w:tcPr>
          <w:p w:rsidR="001245A1" w:rsidRPr="00A66EA4" w:rsidRDefault="001245A1" w:rsidP="00794B98">
            <w:pPr>
              <w:spacing w:before="60" w:after="60" w:line="240" w:lineRule="auto"/>
              <w:jc w:val="center"/>
              <w:rPr>
                <w:rFonts w:ascii="Times New Roman" w:hAnsi="Times New Roman"/>
                <w:sz w:val="20"/>
                <w:szCs w:val="20"/>
              </w:rPr>
            </w:pPr>
            <w:r w:rsidRPr="00552448">
              <w:rPr>
                <w:rFonts w:ascii="Times New Roman" w:hAnsi="Times New Roman"/>
                <w:sz w:val="20"/>
                <w:szCs w:val="20"/>
              </w:rPr>
              <w:t>52.405</w:t>
            </w:r>
            <w:r>
              <w:rPr>
                <w:rFonts w:ascii="Times New Roman" w:hAnsi="Times New Roman"/>
                <w:sz w:val="20"/>
                <w:szCs w:val="20"/>
              </w:rPr>
              <w:t>1/</w:t>
            </w:r>
            <w:r w:rsidRPr="00552448">
              <w:rPr>
                <w:rFonts w:ascii="Times New Roman" w:hAnsi="Times New Roman"/>
                <w:sz w:val="20"/>
                <w:szCs w:val="20"/>
              </w:rPr>
              <w:t>52.5411</w:t>
            </w:r>
          </w:p>
        </w:tc>
        <w:tc>
          <w:tcPr>
            <w:tcW w:w="2552" w:type="dxa"/>
            <w:tcBorders>
              <w:right w:val="double" w:sz="4" w:space="0" w:color="auto"/>
            </w:tcBorders>
            <w:vAlign w:val="bottom"/>
          </w:tcPr>
          <w:p w:rsidR="001245A1" w:rsidRPr="00552E0C" w:rsidRDefault="001245A1" w:rsidP="00794B98">
            <w:pPr>
              <w:spacing w:before="60" w:after="60" w:line="240" w:lineRule="auto"/>
              <w:jc w:val="center"/>
              <w:rPr>
                <w:rFonts w:ascii="Times New Roman" w:hAnsi="Times New Roman"/>
                <w:sz w:val="20"/>
                <w:szCs w:val="20"/>
              </w:rPr>
            </w:pPr>
            <w:r w:rsidRPr="00627E1B">
              <w:rPr>
                <w:rFonts w:ascii="Times New Roman" w:hAnsi="Times New Roman"/>
                <w:sz w:val="20"/>
                <w:szCs w:val="20"/>
              </w:rPr>
              <w:t>52.5779</w:t>
            </w:r>
            <w:r>
              <w:rPr>
                <w:rFonts w:ascii="Times New Roman" w:hAnsi="Times New Roman"/>
                <w:sz w:val="20"/>
                <w:szCs w:val="20"/>
              </w:rPr>
              <w:t>/</w:t>
            </w:r>
            <w:r w:rsidRPr="00627E1B">
              <w:rPr>
                <w:rFonts w:ascii="Times New Roman" w:hAnsi="Times New Roman"/>
                <w:sz w:val="20"/>
                <w:szCs w:val="20"/>
              </w:rPr>
              <w:t>52.7386</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Possible injury</w:t>
            </w:r>
          </w:p>
        </w:tc>
        <w:tc>
          <w:tcPr>
            <w:tcW w:w="1426" w:type="dxa"/>
            <w:vAlign w:val="bottom"/>
          </w:tcPr>
          <w:p w:rsidR="001245A1" w:rsidRPr="00567A84" w:rsidRDefault="001245A1" w:rsidP="00794B98">
            <w:pPr>
              <w:spacing w:before="60" w:after="60" w:line="240" w:lineRule="auto"/>
              <w:jc w:val="center"/>
              <w:rPr>
                <w:rFonts w:ascii="Times New Roman" w:hAnsi="Times New Roman"/>
                <w:sz w:val="20"/>
                <w:szCs w:val="20"/>
              </w:rPr>
            </w:pPr>
            <w:r w:rsidRPr="00567A84">
              <w:rPr>
                <w:rFonts w:ascii="Times New Roman" w:hAnsi="Times New Roman"/>
                <w:sz w:val="20"/>
                <w:szCs w:val="20"/>
              </w:rPr>
              <w:t>15.0667</w:t>
            </w:r>
          </w:p>
        </w:tc>
        <w:tc>
          <w:tcPr>
            <w:tcW w:w="2268" w:type="dxa"/>
            <w:vAlign w:val="bottom"/>
          </w:tcPr>
          <w:p w:rsidR="001245A1" w:rsidRPr="00A66EA4" w:rsidRDefault="001245A1" w:rsidP="00794B98">
            <w:pPr>
              <w:spacing w:before="60" w:after="60" w:line="240" w:lineRule="auto"/>
              <w:jc w:val="center"/>
              <w:rPr>
                <w:rFonts w:ascii="Times New Roman" w:hAnsi="Times New Roman"/>
                <w:sz w:val="20"/>
                <w:szCs w:val="20"/>
              </w:rPr>
            </w:pPr>
            <w:r w:rsidRPr="00A66EA4">
              <w:rPr>
                <w:rFonts w:ascii="Times New Roman" w:hAnsi="Times New Roman"/>
                <w:sz w:val="20"/>
                <w:szCs w:val="20"/>
              </w:rPr>
              <w:t>21.6642</w:t>
            </w:r>
          </w:p>
        </w:tc>
        <w:tc>
          <w:tcPr>
            <w:tcW w:w="2552" w:type="dxa"/>
            <w:tcBorders>
              <w:right w:val="double" w:sz="4" w:space="0" w:color="auto"/>
            </w:tcBorders>
            <w:vAlign w:val="bottom"/>
          </w:tcPr>
          <w:p w:rsidR="001245A1" w:rsidRPr="00552E0C" w:rsidRDefault="001245A1" w:rsidP="00794B98">
            <w:pPr>
              <w:spacing w:before="60" w:after="60" w:line="240" w:lineRule="auto"/>
              <w:jc w:val="center"/>
              <w:rPr>
                <w:rFonts w:ascii="Times New Roman" w:hAnsi="Times New Roman"/>
                <w:sz w:val="20"/>
                <w:szCs w:val="20"/>
              </w:rPr>
            </w:pPr>
            <w:r w:rsidRPr="00552E0C">
              <w:rPr>
                <w:rFonts w:ascii="Times New Roman" w:hAnsi="Times New Roman"/>
                <w:sz w:val="20"/>
                <w:szCs w:val="20"/>
              </w:rPr>
              <w:t>21.5562</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bottom"/>
          </w:tcPr>
          <w:p w:rsidR="001245A1" w:rsidRPr="00567A84"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bottom"/>
          </w:tcPr>
          <w:p w:rsidR="001245A1" w:rsidRPr="00A66EA4" w:rsidRDefault="001245A1" w:rsidP="00794B98">
            <w:pPr>
              <w:spacing w:before="60" w:after="60" w:line="240" w:lineRule="auto"/>
              <w:jc w:val="center"/>
              <w:rPr>
                <w:rFonts w:ascii="Times New Roman" w:hAnsi="Times New Roman"/>
                <w:sz w:val="20"/>
                <w:szCs w:val="20"/>
              </w:rPr>
            </w:pPr>
            <w:r w:rsidRPr="00552448">
              <w:rPr>
                <w:rFonts w:ascii="Times New Roman" w:hAnsi="Times New Roman"/>
                <w:sz w:val="20"/>
                <w:szCs w:val="20"/>
              </w:rPr>
              <w:t>21.6359</w:t>
            </w:r>
            <w:r>
              <w:rPr>
                <w:rFonts w:ascii="Times New Roman" w:hAnsi="Times New Roman"/>
                <w:sz w:val="20"/>
                <w:szCs w:val="20"/>
              </w:rPr>
              <w:t>/21.6925</w:t>
            </w:r>
          </w:p>
        </w:tc>
        <w:tc>
          <w:tcPr>
            <w:tcW w:w="2552" w:type="dxa"/>
            <w:tcBorders>
              <w:right w:val="double" w:sz="4" w:space="0" w:color="auto"/>
            </w:tcBorders>
            <w:vAlign w:val="bottom"/>
          </w:tcPr>
          <w:p w:rsidR="001245A1" w:rsidRPr="00552E0C" w:rsidRDefault="001245A1" w:rsidP="00794B98">
            <w:pPr>
              <w:spacing w:before="60" w:after="60" w:line="240" w:lineRule="auto"/>
              <w:jc w:val="center"/>
              <w:rPr>
                <w:rFonts w:ascii="Times New Roman" w:hAnsi="Times New Roman"/>
                <w:sz w:val="20"/>
                <w:szCs w:val="20"/>
              </w:rPr>
            </w:pPr>
            <w:r w:rsidRPr="00627E1B">
              <w:rPr>
                <w:rFonts w:ascii="Times New Roman" w:hAnsi="Times New Roman"/>
                <w:sz w:val="20"/>
                <w:szCs w:val="20"/>
              </w:rPr>
              <w:t>21.5045</w:t>
            </w:r>
            <w:r>
              <w:rPr>
                <w:rFonts w:ascii="Times New Roman" w:hAnsi="Times New Roman"/>
                <w:sz w:val="20"/>
                <w:szCs w:val="20"/>
              </w:rPr>
              <w:t>/21.6079</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Non-incapacitating injury</w:t>
            </w:r>
          </w:p>
        </w:tc>
        <w:tc>
          <w:tcPr>
            <w:tcW w:w="1426" w:type="dxa"/>
            <w:vAlign w:val="bottom"/>
          </w:tcPr>
          <w:p w:rsidR="001245A1" w:rsidRPr="00567A84" w:rsidRDefault="001245A1" w:rsidP="00794B98">
            <w:pPr>
              <w:spacing w:before="60" w:after="60" w:line="240" w:lineRule="auto"/>
              <w:jc w:val="center"/>
              <w:rPr>
                <w:rFonts w:ascii="Times New Roman" w:hAnsi="Times New Roman"/>
                <w:sz w:val="20"/>
                <w:szCs w:val="20"/>
              </w:rPr>
            </w:pPr>
            <w:r w:rsidRPr="00567A84">
              <w:rPr>
                <w:rFonts w:ascii="Times New Roman" w:hAnsi="Times New Roman"/>
                <w:sz w:val="20"/>
                <w:szCs w:val="20"/>
              </w:rPr>
              <w:t>11.3647</w:t>
            </w:r>
          </w:p>
        </w:tc>
        <w:tc>
          <w:tcPr>
            <w:tcW w:w="2268" w:type="dxa"/>
            <w:vAlign w:val="bottom"/>
          </w:tcPr>
          <w:p w:rsidR="001245A1" w:rsidRPr="00A66EA4" w:rsidRDefault="001245A1" w:rsidP="00794B98">
            <w:pPr>
              <w:spacing w:before="60" w:after="60" w:line="240" w:lineRule="auto"/>
              <w:jc w:val="center"/>
              <w:rPr>
                <w:rFonts w:ascii="Times New Roman" w:hAnsi="Times New Roman"/>
                <w:sz w:val="20"/>
                <w:szCs w:val="20"/>
              </w:rPr>
            </w:pPr>
            <w:r w:rsidRPr="00A66EA4">
              <w:rPr>
                <w:rFonts w:ascii="Times New Roman" w:hAnsi="Times New Roman"/>
                <w:sz w:val="20"/>
                <w:szCs w:val="20"/>
              </w:rPr>
              <w:t>17.0554</w:t>
            </w:r>
          </w:p>
        </w:tc>
        <w:tc>
          <w:tcPr>
            <w:tcW w:w="2552" w:type="dxa"/>
            <w:tcBorders>
              <w:right w:val="double" w:sz="4" w:space="0" w:color="auto"/>
            </w:tcBorders>
            <w:vAlign w:val="bottom"/>
          </w:tcPr>
          <w:p w:rsidR="001245A1" w:rsidRPr="00552E0C" w:rsidRDefault="001245A1" w:rsidP="00794B98">
            <w:pPr>
              <w:spacing w:before="60" w:after="60" w:line="240" w:lineRule="auto"/>
              <w:jc w:val="center"/>
              <w:rPr>
                <w:rFonts w:ascii="Times New Roman" w:hAnsi="Times New Roman"/>
                <w:sz w:val="20"/>
                <w:szCs w:val="20"/>
              </w:rPr>
            </w:pPr>
            <w:r w:rsidRPr="00552E0C">
              <w:rPr>
                <w:rFonts w:ascii="Times New Roman" w:hAnsi="Times New Roman"/>
                <w:sz w:val="20"/>
                <w:szCs w:val="20"/>
              </w:rPr>
              <w:t>16.9202</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bottom"/>
          </w:tcPr>
          <w:p w:rsidR="001245A1" w:rsidRPr="00567A84"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bottom"/>
          </w:tcPr>
          <w:p w:rsidR="001245A1" w:rsidRPr="00A66EA4" w:rsidRDefault="001245A1" w:rsidP="00794B98">
            <w:pPr>
              <w:spacing w:before="60" w:after="60" w:line="240" w:lineRule="auto"/>
              <w:jc w:val="center"/>
              <w:rPr>
                <w:rFonts w:ascii="Times New Roman" w:hAnsi="Times New Roman"/>
                <w:sz w:val="20"/>
                <w:szCs w:val="20"/>
              </w:rPr>
            </w:pPr>
            <w:r w:rsidRPr="00552448">
              <w:rPr>
                <w:rFonts w:ascii="Times New Roman" w:hAnsi="Times New Roman"/>
                <w:sz w:val="20"/>
                <w:szCs w:val="20"/>
              </w:rPr>
              <w:t>17.020</w:t>
            </w:r>
            <w:r>
              <w:rPr>
                <w:rFonts w:ascii="Times New Roman" w:hAnsi="Times New Roman"/>
                <w:sz w:val="20"/>
                <w:szCs w:val="20"/>
              </w:rPr>
              <w:t>7/</w:t>
            </w:r>
            <w:r w:rsidRPr="00552448">
              <w:rPr>
                <w:rFonts w:ascii="Times New Roman" w:hAnsi="Times New Roman"/>
                <w:sz w:val="20"/>
                <w:szCs w:val="20"/>
              </w:rPr>
              <w:t>17.0901</w:t>
            </w:r>
          </w:p>
        </w:tc>
        <w:tc>
          <w:tcPr>
            <w:tcW w:w="2552" w:type="dxa"/>
            <w:tcBorders>
              <w:right w:val="double" w:sz="4" w:space="0" w:color="auto"/>
            </w:tcBorders>
            <w:vAlign w:val="bottom"/>
          </w:tcPr>
          <w:p w:rsidR="001245A1" w:rsidRPr="00552E0C" w:rsidRDefault="001245A1" w:rsidP="00794B98">
            <w:pPr>
              <w:spacing w:before="60" w:after="60" w:line="240" w:lineRule="auto"/>
              <w:jc w:val="center"/>
              <w:rPr>
                <w:rFonts w:ascii="Times New Roman" w:hAnsi="Times New Roman"/>
                <w:sz w:val="20"/>
                <w:szCs w:val="20"/>
              </w:rPr>
            </w:pPr>
            <w:r w:rsidRPr="00627E1B">
              <w:rPr>
                <w:rFonts w:ascii="Times New Roman" w:hAnsi="Times New Roman"/>
                <w:sz w:val="20"/>
                <w:szCs w:val="20"/>
              </w:rPr>
              <w:t>16.8876</w:t>
            </w:r>
            <w:r>
              <w:rPr>
                <w:rFonts w:ascii="Times New Roman" w:hAnsi="Times New Roman"/>
                <w:sz w:val="20"/>
                <w:szCs w:val="20"/>
              </w:rPr>
              <w:t>/</w:t>
            </w:r>
            <w:r w:rsidRPr="00627E1B">
              <w:rPr>
                <w:rFonts w:ascii="Times New Roman" w:hAnsi="Times New Roman"/>
                <w:sz w:val="20"/>
                <w:szCs w:val="20"/>
              </w:rPr>
              <w:t>16.9528</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Incapacitating/Fatal injury</w:t>
            </w:r>
          </w:p>
        </w:tc>
        <w:tc>
          <w:tcPr>
            <w:tcW w:w="1426" w:type="dxa"/>
            <w:vAlign w:val="bottom"/>
          </w:tcPr>
          <w:p w:rsidR="001245A1" w:rsidRPr="00567A84" w:rsidRDefault="001245A1" w:rsidP="00794B98">
            <w:pPr>
              <w:spacing w:before="60" w:after="60" w:line="240" w:lineRule="auto"/>
              <w:jc w:val="center"/>
              <w:rPr>
                <w:rFonts w:ascii="Times New Roman" w:hAnsi="Times New Roman"/>
                <w:sz w:val="20"/>
                <w:szCs w:val="20"/>
              </w:rPr>
            </w:pPr>
            <w:r w:rsidRPr="00567A84">
              <w:rPr>
                <w:rFonts w:ascii="Times New Roman" w:hAnsi="Times New Roman"/>
                <w:sz w:val="20"/>
                <w:szCs w:val="20"/>
              </w:rPr>
              <w:t>7.1375</w:t>
            </w:r>
          </w:p>
        </w:tc>
        <w:tc>
          <w:tcPr>
            <w:tcW w:w="2268" w:type="dxa"/>
            <w:vAlign w:val="bottom"/>
          </w:tcPr>
          <w:p w:rsidR="001245A1" w:rsidRPr="00BF37D0" w:rsidRDefault="001245A1" w:rsidP="00794B98">
            <w:pPr>
              <w:spacing w:before="60" w:after="60" w:line="240" w:lineRule="auto"/>
              <w:jc w:val="center"/>
              <w:rPr>
                <w:rFonts w:ascii="Times New Roman" w:hAnsi="Times New Roman"/>
                <w:sz w:val="20"/>
                <w:szCs w:val="20"/>
              </w:rPr>
            </w:pPr>
            <w:r w:rsidRPr="00A66EA4">
              <w:rPr>
                <w:rFonts w:ascii="Times New Roman" w:hAnsi="Times New Roman"/>
                <w:sz w:val="20"/>
                <w:szCs w:val="20"/>
              </w:rPr>
              <w:t>8.8073</w:t>
            </w:r>
          </w:p>
        </w:tc>
        <w:tc>
          <w:tcPr>
            <w:tcW w:w="2552" w:type="dxa"/>
            <w:tcBorders>
              <w:right w:val="double" w:sz="4" w:space="0" w:color="auto"/>
            </w:tcBorders>
            <w:vAlign w:val="bottom"/>
          </w:tcPr>
          <w:p w:rsidR="001245A1" w:rsidRPr="00552E0C" w:rsidRDefault="001245A1" w:rsidP="00794B98">
            <w:pPr>
              <w:spacing w:before="60" w:after="60" w:line="240" w:lineRule="auto"/>
              <w:jc w:val="center"/>
              <w:rPr>
                <w:rFonts w:ascii="Times New Roman" w:hAnsi="Times New Roman"/>
                <w:sz w:val="20"/>
                <w:szCs w:val="20"/>
              </w:rPr>
            </w:pPr>
            <w:r w:rsidRPr="00552E0C">
              <w:rPr>
                <w:rFonts w:ascii="Times New Roman" w:hAnsi="Times New Roman"/>
                <w:sz w:val="20"/>
                <w:szCs w:val="20"/>
              </w:rPr>
              <w:t>8.8653</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bottom"/>
          </w:tcPr>
          <w:p w:rsidR="001245A1" w:rsidRPr="00567A84"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bottom"/>
          </w:tcPr>
          <w:p w:rsidR="001245A1" w:rsidRPr="00742819" w:rsidRDefault="001245A1" w:rsidP="00794B98">
            <w:pPr>
              <w:spacing w:before="60" w:after="60" w:line="240" w:lineRule="auto"/>
              <w:jc w:val="center"/>
              <w:rPr>
                <w:rFonts w:ascii="Times New Roman" w:hAnsi="Times New Roman"/>
                <w:sz w:val="20"/>
                <w:szCs w:val="20"/>
              </w:rPr>
            </w:pPr>
            <w:r w:rsidRPr="003D5815">
              <w:rPr>
                <w:rFonts w:ascii="Times New Roman" w:hAnsi="Times New Roman"/>
                <w:sz w:val="20"/>
                <w:szCs w:val="20"/>
              </w:rPr>
              <w:t>8.768</w:t>
            </w:r>
            <w:r>
              <w:rPr>
                <w:rFonts w:ascii="Times New Roman" w:hAnsi="Times New Roman"/>
                <w:sz w:val="20"/>
                <w:szCs w:val="20"/>
              </w:rPr>
              <w:t>3/</w:t>
            </w:r>
            <w:r w:rsidRPr="003D5815">
              <w:rPr>
                <w:rFonts w:ascii="Times New Roman" w:hAnsi="Times New Roman"/>
                <w:sz w:val="20"/>
                <w:szCs w:val="20"/>
              </w:rPr>
              <w:t>8.846</w:t>
            </w:r>
            <w:r>
              <w:rPr>
                <w:rFonts w:ascii="Times New Roman" w:hAnsi="Times New Roman"/>
                <w:sz w:val="20"/>
                <w:szCs w:val="20"/>
              </w:rPr>
              <w:t>3</w:t>
            </w:r>
          </w:p>
        </w:tc>
        <w:tc>
          <w:tcPr>
            <w:tcW w:w="2552" w:type="dxa"/>
            <w:tcBorders>
              <w:right w:val="double" w:sz="4" w:space="0" w:color="auto"/>
            </w:tcBorders>
            <w:vAlign w:val="bottom"/>
          </w:tcPr>
          <w:p w:rsidR="001245A1" w:rsidRPr="00552E0C" w:rsidRDefault="001245A1" w:rsidP="00794B98">
            <w:pPr>
              <w:spacing w:before="60" w:after="60" w:line="240" w:lineRule="auto"/>
              <w:jc w:val="center"/>
              <w:rPr>
                <w:rFonts w:ascii="Times New Roman" w:hAnsi="Times New Roman"/>
                <w:sz w:val="20"/>
                <w:szCs w:val="20"/>
              </w:rPr>
            </w:pPr>
            <w:r w:rsidRPr="00627E1B">
              <w:rPr>
                <w:rFonts w:ascii="Times New Roman" w:hAnsi="Times New Roman"/>
                <w:sz w:val="20"/>
                <w:szCs w:val="20"/>
              </w:rPr>
              <w:t>8.8277</w:t>
            </w:r>
            <w:r>
              <w:rPr>
                <w:rFonts w:ascii="Times New Roman" w:hAnsi="Times New Roman"/>
                <w:sz w:val="20"/>
                <w:szCs w:val="20"/>
              </w:rPr>
              <w:t>/</w:t>
            </w:r>
            <w:r w:rsidRPr="00627E1B">
              <w:rPr>
                <w:rFonts w:ascii="Times New Roman" w:hAnsi="Times New Roman"/>
                <w:sz w:val="20"/>
                <w:szCs w:val="20"/>
              </w:rPr>
              <w:t>8.9029</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RMSE</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3D3DA7">
              <w:rPr>
                <w:rFonts w:ascii="Times New Roman" w:hAnsi="Times New Roman"/>
                <w:sz w:val="20"/>
                <w:szCs w:val="20"/>
              </w:rPr>
              <w:t>8.2760</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8.1565</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3D3DA7">
              <w:rPr>
                <w:rFonts w:ascii="Times New Roman" w:hAnsi="Times New Roman"/>
                <w:sz w:val="20"/>
                <w:szCs w:val="20"/>
              </w:rPr>
              <w:t>8.2049</w:t>
            </w:r>
            <w:r>
              <w:rPr>
                <w:rFonts w:ascii="Times New Roman" w:hAnsi="Times New Roman"/>
                <w:sz w:val="20"/>
                <w:szCs w:val="20"/>
              </w:rPr>
              <w:t>/</w:t>
            </w:r>
            <w:r w:rsidRPr="003D3DA7">
              <w:rPr>
                <w:rFonts w:ascii="Times New Roman" w:hAnsi="Times New Roman"/>
                <w:sz w:val="20"/>
                <w:szCs w:val="20"/>
              </w:rPr>
              <w:t>8.3470</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1168EF">
              <w:rPr>
                <w:rFonts w:ascii="Times New Roman" w:hAnsi="Times New Roman"/>
                <w:sz w:val="20"/>
                <w:szCs w:val="20"/>
              </w:rPr>
              <w:t>8.0806</w:t>
            </w:r>
            <w:r>
              <w:rPr>
                <w:rFonts w:ascii="Times New Roman" w:hAnsi="Times New Roman"/>
                <w:sz w:val="20"/>
                <w:szCs w:val="20"/>
              </w:rPr>
              <w:t>/</w:t>
            </w:r>
            <w:r w:rsidRPr="001168EF">
              <w:rPr>
                <w:rFonts w:ascii="Times New Roman" w:hAnsi="Times New Roman"/>
                <w:sz w:val="20"/>
                <w:szCs w:val="20"/>
              </w:rPr>
              <w:t>8.232</w:t>
            </w:r>
            <w:r>
              <w:rPr>
                <w:rFonts w:ascii="Times New Roman" w:hAnsi="Times New Roman"/>
                <w:sz w:val="20"/>
                <w:szCs w:val="20"/>
              </w:rPr>
              <w:t>4</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MAPE</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6C5B49">
              <w:rPr>
                <w:rFonts w:ascii="Times New Roman" w:hAnsi="Times New Roman"/>
                <w:sz w:val="20"/>
                <w:szCs w:val="20"/>
              </w:rPr>
              <w:t>34.7376</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34.3961</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6C5B49">
              <w:rPr>
                <w:rFonts w:ascii="Times New Roman" w:hAnsi="Times New Roman"/>
                <w:sz w:val="20"/>
                <w:szCs w:val="20"/>
              </w:rPr>
              <w:t>34.733</w:t>
            </w:r>
            <w:r>
              <w:rPr>
                <w:rFonts w:ascii="Times New Roman" w:hAnsi="Times New Roman"/>
                <w:sz w:val="20"/>
                <w:szCs w:val="20"/>
              </w:rPr>
              <w:t>4/</w:t>
            </w:r>
            <w:r w:rsidRPr="006C5B49">
              <w:rPr>
                <w:rFonts w:ascii="Times New Roman" w:hAnsi="Times New Roman"/>
                <w:sz w:val="20"/>
                <w:szCs w:val="20"/>
              </w:rPr>
              <w:t>34.741</w:t>
            </w:r>
            <w:r>
              <w:rPr>
                <w:rFonts w:ascii="Times New Roman" w:hAnsi="Times New Roman"/>
                <w:sz w:val="20"/>
                <w:szCs w:val="20"/>
              </w:rPr>
              <w:t>8</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0F0F62">
              <w:rPr>
                <w:rFonts w:ascii="Times New Roman" w:hAnsi="Times New Roman"/>
                <w:sz w:val="20"/>
                <w:szCs w:val="20"/>
              </w:rPr>
              <w:t>34.391</w:t>
            </w:r>
            <w:r>
              <w:rPr>
                <w:rFonts w:ascii="Times New Roman" w:hAnsi="Times New Roman"/>
                <w:sz w:val="20"/>
                <w:szCs w:val="20"/>
              </w:rPr>
              <w:t>8/3</w:t>
            </w:r>
            <w:r w:rsidRPr="000F0F62">
              <w:rPr>
                <w:rFonts w:ascii="Times New Roman" w:hAnsi="Times New Roman"/>
                <w:sz w:val="20"/>
                <w:szCs w:val="20"/>
              </w:rPr>
              <w:t>4.4005</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Predictive Log-likelihood</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B242A4">
              <w:rPr>
                <w:rFonts w:ascii="Times New Roman" w:hAnsi="Times New Roman"/>
                <w:sz w:val="20"/>
                <w:szCs w:val="20"/>
              </w:rPr>
              <w:t>-4080.7320</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6C639B">
              <w:rPr>
                <w:rFonts w:ascii="Times New Roman" w:hAnsi="Times New Roman"/>
                <w:sz w:val="20"/>
                <w:szCs w:val="20"/>
              </w:rPr>
              <w:t>-4089.1194</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60457E">
              <w:rPr>
                <w:rFonts w:ascii="Times New Roman" w:hAnsi="Times New Roman"/>
                <w:sz w:val="20"/>
                <w:szCs w:val="20"/>
              </w:rPr>
              <w:t>-4096.0726</w:t>
            </w:r>
            <w:r>
              <w:rPr>
                <w:rFonts w:ascii="Times New Roman" w:hAnsi="Times New Roman"/>
                <w:sz w:val="20"/>
                <w:szCs w:val="20"/>
              </w:rPr>
              <w:t>/</w:t>
            </w:r>
            <w:r w:rsidRPr="0060457E">
              <w:rPr>
                <w:rFonts w:ascii="Times New Roman" w:hAnsi="Times New Roman"/>
                <w:sz w:val="20"/>
                <w:szCs w:val="20"/>
              </w:rPr>
              <w:t>-4065.3915</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6C639B">
              <w:rPr>
                <w:rFonts w:ascii="Times New Roman" w:hAnsi="Times New Roman"/>
                <w:sz w:val="20"/>
                <w:szCs w:val="20"/>
              </w:rPr>
              <w:t>-4104.0381</w:t>
            </w:r>
            <w:r>
              <w:rPr>
                <w:rFonts w:ascii="Times New Roman" w:hAnsi="Times New Roman"/>
                <w:sz w:val="20"/>
                <w:szCs w:val="20"/>
              </w:rPr>
              <w:t>/</w:t>
            </w:r>
            <w:r w:rsidRPr="006C639B">
              <w:rPr>
                <w:rFonts w:ascii="Times New Roman" w:hAnsi="Times New Roman"/>
                <w:sz w:val="20"/>
                <w:szCs w:val="20"/>
              </w:rPr>
              <w:t>-4074.2008</w:t>
            </w:r>
          </w:p>
        </w:tc>
      </w:tr>
      <w:tr w:rsidR="001245A1" w:rsidRPr="004A7852" w:rsidTr="00794B98">
        <w:tc>
          <w:tcPr>
            <w:tcW w:w="3110" w:type="dxa"/>
            <w:tcBorders>
              <w:left w:val="double" w:sz="4" w:space="0" w:color="auto"/>
            </w:tcBorders>
            <w:vAlign w:val="center"/>
          </w:tcPr>
          <w:p w:rsidR="001245A1" w:rsidRPr="00AB62B8" w:rsidRDefault="001245A1" w:rsidP="00794B98">
            <w:pPr>
              <w:spacing w:before="60" w:after="60" w:line="240" w:lineRule="auto"/>
              <w:ind w:left="176"/>
              <w:rPr>
                <w:rFonts w:ascii="Times New Roman" w:hAnsi="Times New Roman"/>
                <w:i/>
                <w:sz w:val="20"/>
                <w:szCs w:val="20"/>
              </w:rPr>
            </w:pPr>
            <w:proofErr w:type="spellStart"/>
            <w:r>
              <w:rPr>
                <w:rFonts w:ascii="Times New Roman" w:hAnsi="Times New Roman"/>
                <w:sz w:val="20"/>
                <w:szCs w:val="20"/>
              </w:rPr>
              <w:t>AICc</w:t>
            </w:r>
            <w:proofErr w:type="spellEnd"/>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60457E" w:rsidRDefault="001245A1" w:rsidP="00794B98">
            <w:pPr>
              <w:spacing w:before="60" w:after="60" w:line="240" w:lineRule="auto"/>
              <w:jc w:val="center"/>
              <w:rPr>
                <w:rFonts w:ascii="Times New Roman" w:hAnsi="Times New Roman"/>
                <w:sz w:val="20"/>
                <w:szCs w:val="20"/>
              </w:rPr>
            </w:pPr>
            <w:r w:rsidRPr="00DF5D79">
              <w:rPr>
                <w:rFonts w:ascii="Times New Roman" w:hAnsi="Times New Roman"/>
                <w:sz w:val="20"/>
                <w:szCs w:val="20"/>
              </w:rPr>
              <w:t>8264.8098</w:t>
            </w:r>
          </w:p>
        </w:tc>
        <w:tc>
          <w:tcPr>
            <w:tcW w:w="2552" w:type="dxa"/>
            <w:tcBorders>
              <w:right w:val="double" w:sz="4" w:space="0" w:color="auto"/>
            </w:tcBorders>
            <w:vAlign w:val="center"/>
          </w:tcPr>
          <w:p w:rsidR="001245A1" w:rsidRPr="006C639B" w:rsidRDefault="001245A1" w:rsidP="00794B98">
            <w:pPr>
              <w:spacing w:before="60" w:after="60" w:line="240" w:lineRule="auto"/>
              <w:jc w:val="center"/>
              <w:rPr>
                <w:rFonts w:ascii="Times New Roman" w:hAnsi="Times New Roman"/>
                <w:sz w:val="20"/>
                <w:szCs w:val="20"/>
              </w:rPr>
            </w:pPr>
            <w:r w:rsidRPr="003035D8">
              <w:rPr>
                <w:rFonts w:ascii="Times New Roman" w:hAnsi="Times New Roman"/>
                <w:sz w:val="20"/>
                <w:szCs w:val="20"/>
              </w:rPr>
              <w:t>8293.9191</w:t>
            </w:r>
          </w:p>
        </w:tc>
      </w:tr>
      <w:tr w:rsidR="001245A1" w:rsidRPr="004A7852" w:rsidTr="00794B98">
        <w:tc>
          <w:tcPr>
            <w:tcW w:w="3110" w:type="dxa"/>
            <w:tcBorders>
              <w:left w:val="double" w:sz="4" w:space="0" w:color="auto"/>
            </w:tcBorders>
            <w:vAlign w:val="center"/>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60457E" w:rsidRDefault="001245A1" w:rsidP="00794B98">
            <w:pPr>
              <w:spacing w:before="60" w:after="60" w:line="240" w:lineRule="auto"/>
              <w:jc w:val="center"/>
              <w:rPr>
                <w:rFonts w:ascii="Times New Roman" w:hAnsi="Times New Roman"/>
                <w:sz w:val="20"/>
                <w:szCs w:val="20"/>
              </w:rPr>
            </w:pPr>
            <w:r w:rsidRPr="00DF5D79">
              <w:rPr>
                <w:rFonts w:ascii="Times New Roman" w:hAnsi="Times New Roman"/>
                <w:sz w:val="20"/>
                <w:szCs w:val="20"/>
              </w:rPr>
              <w:t>8234.1313</w:t>
            </w:r>
            <w:r>
              <w:rPr>
                <w:rFonts w:ascii="Times New Roman" w:hAnsi="Times New Roman"/>
                <w:sz w:val="20"/>
                <w:szCs w:val="20"/>
              </w:rPr>
              <w:t>/</w:t>
            </w:r>
            <w:r w:rsidRPr="00DF5D79">
              <w:rPr>
                <w:rFonts w:ascii="Times New Roman" w:hAnsi="Times New Roman"/>
                <w:sz w:val="20"/>
                <w:szCs w:val="20"/>
              </w:rPr>
              <w:t>8295.4884</w:t>
            </w:r>
          </w:p>
        </w:tc>
        <w:tc>
          <w:tcPr>
            <w:tcW w:w="2552" w:type="dxa"/>
            <w:tcBorders>
              <w:right w:val="double" w:sz="4" w:space="0" w:color="auto"/>
            </w:tcBorders>
            <w:vAlign w:val="center"/>
          </w:tcPr>
          <w:p w:rsidR="001245A1" w:rsidRPr="006C639B" w:rsidRDefault="001245A1" w:rsidP="00794B98">
            <w:pPr>
              <w:spacing w:before="60" w:after="60" w:line="240" w:lineRule="auto"/>
              <w:jc w:val="center"/>
              <w:rPr>
                <w:rFonts w:ascii="Times New Roman" w:hAnsi="Times New Roman"/>
                <w:sz w:val="20"/>
                <w:szCs w:val="20"/>
              </w:rPr>
            </w:pPr>
            <w:r w:rsidRPr="003035D8">
              <w:rPr>
                <w:rFonts w:ascii="Times New Roman" w:hAnsi="Times New Roman"/>
                <w:sz w:val="20"/>
                <w:szCs w:val="20"/>
              </w:rPr>
              <w:t>8264.0853</w:t>
            </w:r>
            <w:r>
              <w:rPr>
                <w:rFonts w:ascii="Times New Roman" w:hAnsi="Times New Roman"/>
                <w:sz w:val="20"/>
                <w:szCs w:val="20"/>
              </w:rPr>
              <w:t>/</w:t>
            </w:r>
            <w:r w:rsidRPr="003035D8">
              <w:rPr>
                <w:rFonts w:ascii="Times New Roman" w:hAnsi="Times New Roman"/>
                <w:sz w:val="20"/>
                <w:szCs w:val="20"/>
              </w:rPr>
              <w:t>8323.7529</w:t>
            </w:r>
          </w:p>
        </w:tc>
      </w:tr>
      <w:tr w:rsidR="001245A1" w:rsidRPr="004A7852" w:rsidTr="00794B98">
        <w:tc>
          <w:tcPr>
            <w:tcW w:w="3110" w:type="dxa"/>
            <w:tcBorders>
              <w:left w:val="double" w:sz="4" w:space="0" w:color="auto"/>
            </w:tcBorders>
            <w:vAlign w:val="center"/>
          </w:tcPr>
          <w:p w:rsidR="001245A1" w:rsidRPr="00AB62B8" w:rsidRDefault="001245A1" w:rsidP="00794B98">
            <w:pPr>
              <w:spacing w:before="60" w:after="60" w:line="240" w:lineRule="auto"/>
              <w:ind w:left="176"/>
              <w:rPr>
                <w:rFonts w:ascii="Times New Roman" w:hAnsi="Times New Roman"/>
                <w:i/>
                <w:sz w:val="20"/>
                <w:szCs w:val="20"/>
              </w:rPr>
            </w:pPr>
            <w:r>
              <w:rPr>
                <w:rFonts w:ascii="Times New Roman" w:hAnsi="Times New Roman"/>
                <w:sz w:val="20"/>
                <w:szCs w:val="20"/>
              </w:rPr>
              <w:t>BIC</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60457E" w:rsidRDefault="001245A1" w:rsidP="00794B98">
            <w:pPr>
              <w:spacing w:before="60" w:after="60" w:line="240" w:lineRule="auto"/>
              <w:jc w:val="center"/>
              <w:rPr>
                <w:rFonts w:ascii="Times New Roman" w:hAnsi="Times New Roman"/>
                <w:sz w:val="20"/>
                <w:szCs w:val="20"/>
              </w:rPr>
            </w:pPr>
            <w:r w:rsidRPr="00DF5D79">
              <w:rPr>
                <w:rFonts w:ascii="Times New Roman" w:hAnsi="Times New Roman"/>
                <w:sz w:val="20"/>
                <w:szCs w:val="20"/>
              </w:rPr>
              <w:t>8584.3790</w:t>
            </w:r>
          </w:p>
        </w:tc>
        <w:tc>
          <w:tcPr>
            <w:tcW w:w="2552" w:type="dxa"/>
            <w:tcBorders>
              <w:right w:val="double" w:sz="4" w:space="0" w:color="auto"/>
            </w:tcBorders>
            <w:vAlign w:val="center"/>
          </w:tcPr>
          <w:p w:rsidR="001245A1" w:rsidRPr="006C639B" w:rsidRDefault="001245A1" w:rsidP="00794B98">
            <w:pPr>
              <w:spacing w:before="60" w:after="60" w:line="240" w:lineRule="auto"/>
              <w:jc w:val="center"/>
              <w:rPr>
                <w:rFonts w:ascii="Times New Roman" w:hAnsi="Times New Roman"/>
                <w:sz w:val="20"/>
                <w:szCs w:val="20"/>
              </w:rPr>
            </w:pPr>
            <w:r w:rsidRPr="003035D8">
              <w:rPr>
                <w:rFonts w:ascii="Times New Roman" w:hAnsi="Times New Roman"/>
                <w:sz w:val="20"/>
                <w:szCs w:val="20"/>
              </w:rPr>
              <w:t>8650.9086</w:t>
            </w:r>
          </w:p>
        </w:tc>
      </w:tr>
      <w:tr w:rsidR="001245A1" w:rsidRPr="004A7852" w:rsidTr="00794B98">
        <w:tc>
          <w:tcPr>
            <w:tcW w:w="3110" w:type="dxa"/>
            <w:tcBorders>
              <w:left w:val="double" w:sz="4" w:space="0" w:color="auto"/>
              <w:bottom w:val="single" w:sz="4" w:space="0" w:color="auto"/>
            </w:tcBorders>
            <w:vAlign w:val="center"/>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tcBorders>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tcBorders>
              <w:bottom w:val="single" w:sz="4" w:space="0" w:color="auto"/>
            </w:tcBorders>
            <w:vAlign w:val="center"/>
          </w:tcPr>
          <w:p w:rsidR="001245A1" w:rsidRPr="0060457E" w:rsidRDefault="001245A1" w:rsidP="00794B98">
            <w:pPr>
              <w:spacing w:before="60" w:after="60" w:line="240" w:lineRule="auto"/>
              <w:jc w:val="center"/>
              <w:rPr>
                <w:rFonts w:ascii="Times New Roman" w:hAnsi="Times New Roman"/>
                <w:sz w:val="20"/>
                <w:szCs w:val="20"/>
              </w:rPr>
            </w:pPr>
            <w:r w:rsidRPr="00DF5D79">
              <w:rPr>
                <w:rFonts w:ascii="Times New Roman" w:hAnsi="Times New Roman"/>
                <w:sz w:val="20"/>
                <w:szCs w:val="20"/>
              </w:rPr>
              <w:t>8553.6005</w:t>
            </w:r>
            <w:r>
              <w:rPr>
                <w:rFonts w:ascii="Times New Roman" w:hAnsi="Times New Roman"/>
                <w:sz w:val="20"/>
                <w:szCs w:val="20"/>
              </w:rPr>
              <w:t>/</w:t>
            </w:r>
            <w:r w:rsidRPr="00DF5D79">
              <w:rPr>
                <w:rFonts w:ascii="Times New Roman" w:hAnsi="Times New Roman"/>
                <w:sz w:val="20"/>
                <w:szCs w:val="20"/>
              </w:rPr>
              <w:t>8615.1576</w:t>
            </w:r>
          </w:p>
        </w:tc>
        <w:tc>
          <w:tcPr>
            <w:tcW w:w="2552" w:type="dxa"/>
            <w:tcBorders>
              <w:bottom w:val="single" w:sz="4" w:space="0" w:color="auto"/>
              <w:right w:val="double" w:sz="4" w:space="0" w:color="auto"/>
            </w:tcBorders>
            <w:vAlign w:val="center"/>
          </w:tcPr>
          <w:p w:rsidR="001245A1" w:rsidRPr="006C639B" w:rsidRDefault="001245A1" w:rsidP="00794B98">
            <w:pPr>
              <w:spacing w:before="60" w:after="60" w:line="240" w:lineRule="auto"/>
              <w:jc w:val="center"/>
              <w:rPr>
                <w:rFonts w:ascii="Times New Roman" w:hAnsi="Times New Roman"/>
                <w:sz w:val="20"/>
                <w:szCs w:val="20"/>
              </w:rPr>
            </w:pPr>
            <w:r w:rsidRPr="003035D8">
              <w:rPr>
                <w:rFonts w:ascii="Times New Roman" w:hAnsi="Times New Roman"/>
                <w:sz w:val="20"/>
                <w:szCs w:val="20"/>
              </w:rPr>
              <w:t>8620.9523</w:t>
            </w:r>
            <w:r>
              <w:rPr>
                <w:rFonts w:ascii="Times New Roman" w:hAnsi="Times New Roman"/>
                <w:sz w:val="20"/>
                <w:szCs w:val="20"/>
              </w:rPr>
              <w:t>/</w:t>
            </w:r>
            <w:r w:rsidRPr="003035D8">
              <w:rPr>
                <w:rFonts w:ascii="Times New Roman" w:hAnsi="Times New Roman"/>
                <w:sz w:val="20"/>
                <w:szCs w:val="20"/>
              </w:rPr>
              <w:t>8680.8649</w:t>
            </w:r>
          </w:p>
        </w:tc>
      </w:tr>
      <w:tr w:rsidR="001245A1" w:rsidRPr="004A7852" w:rsidTr="00794B98">
        <w:trPr>
          <w:trHeight w:val="340"/>
        </w:trPr>
        <w:tc>
          <w:tcPr>
            <w:tcW w:w="9356" w:type="dxa"/>
            <w:gridSpan w:val="4"/>
            <w:tcBorders>
              <w:top w:val="double" w:sz="4" w:space="0" w:color="auto"/>
              <w:left w:val="double" w:sz="4" w:space="0" w:color="auto"/>
              <w:bottom w:val="doub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b/>
                <w:sz w:val="20"/>
                <w:szCs w:val="20"/>
              </w:rPr>
              <w:t>MEASURE OF FIT IN UDERREPORTED SAMPLE WITH CORRECTION</w:t>
            </w:r>
          </w:p>
        </w:tc>
      </w:tr>
      <w:tr w:rsidR="001245A1" w:rsidRPr="004A7852" w:rsidTr="00794B98">
        <w:trPr>
          <w:trHeight w:val="340"/>
        </w:trPr>
        <w:tc>
          <w:tcPr>
            <w:tcW w:w="3110" w:type="dxa"/>
            <w:tcBorders>
              <w:top w:val="double" w:sz="4" w:space="0" w:color="auto"/>
              <w:left w:val="double" w:sz="4" w:space="0" w:color="auto"/>
              <w:bottom w:val="single" w:sz="4" w:space="0" w:color="auto"/>
            </w:tcBorders>
          </w:tcPr>
          <w:p w:rsidR="001245A1" w:rsidRPr="004A7852" w:rsidRDefault="001245A1" w:rsidP="00794B98">
            <w:pPr>
              <w:spacing w:before="60" w:after="60" w:line="240" w:lineRule="auto"/>
              <w:rPr>
                <w:rFonts w:ascii="Times New Roman" w:hAnsi="Times New Roman"/>
                <w:b/>
                <w:sz w:val="20"/>
                <w:szCs w:val="20"/>
              </w:rPr>
            </w:pPr>
            <w:r w:rsidRPr="004A7852">
              <w:rPr>
                <w:rFonts w:ascii="Times New Roman" w:hAnsi="Times New Roman"/>
                <w:b/>
                <w:sz w:val="20"/>
                <w:szCs w:val="20"/>
              </w:rPr>
              <w:t>Injury categories/Measures of fit</w:t>
            </w:r>
          </w:p>
        </w:tc>
        <w:tc>
          <w:tcPr>
            <w:tcW w:w="1426" w:type="dxa"/>
            <w:tcBorders>
              <w:top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 xml:space="preserve">Actual </w:t>
            </w:r>
            <w:r w:rsidRPr="004A7852">
              <w:rPr>
                <w:rFonts w:ascii="Times New Roman" w:hAnsi="Times New Roman"/>
                <w:b/>
                <w:sz w:val="20"/>
                <w:szCs w:val="20"/>
              </w:rPr>
              <w:t>shares</w:t>
            </w:r>
          </w:p>
        </w:tc>
        <w:tc>
          <w:tcPr>
            <w:tcW w:w="2268" w:type="dxa"/>
            <w:tcBorders>
              <w:top w:val="double" w:sz="4" w:space="0" w:color="auto"/>
              <w:bottom w:val="sing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MIX</w:t>
            </w:r>
            <w:r w:rsidRPr="004A7852">
              <w:rPr>
                <w:rFonts w:ascii="Times New Roman" w:hAnsi="Times New Roman"/>
                <w:b/>
                <w:sz w:val="20"/>
                <w:szCs w:val="20"/>
              </w:rPr>
              <w:t>GOL predictions</w:t>
            </w:r>
          </w:p>
        </w:tc>
        <w:tc>
          <w:tcPr>
            <w:tcW w:w="2552" w:type="dxa"/>
            <w:tcBorders>
              <w:top w:val="double" w:sz="4" w:space="0" w:color="auto"/>
              <w:bottom w:val="single" w:sz="4" w:space="0" w:color="auto"/>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b/>
                <w:sz w:val="20"/>
                <w:szCs w:val="20"/>
              </w:rPr>
            </w:pPr>
            <w:r>
              <w:rPr>
                <w:rFonts w:ascii="Times New Roman" w:hAnsi="Times New Roman"/>
                <w:b/>
                <w:sz w:val="20"/>
                <w:szCs w:val="20"/>
              </w:rPr>
              <w:t>MIX</w:t>
            </w:r>
            <w:r w:rsidRPr="004A7852">
              <w:rPr>
                <w:rFonts w:ascii="Times New Roman" w:hAnsi="Times New Roman"/>
                <w:b/>
                <w:sz w:val="20"/>
                <w:szCs w:val="20"/>
              </w:rPr>
              <w:t>MNL predictions</w:t>
            </w:r>
          </w:p>
        </w:tc>
      </w:tr>
      <w:tr w:rsidR="001245A1" w:rsidRPr="004A7852" w:rsidTr="00794B98">
        <w:tc>
          <w:tcPr>
            <w:tcW w:w="3110" w:type="dxa"/>
            <w:tcBorders>
              <w:top w:val="single" w:sz="4" w:space="0" w:color="auto"/>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No injury</w:t>
            </w:r>
          </w:p>
        </w:tc>
        <w:tc>
          <w:tcPr>
            <w:tcW w:w="1426" w:type="dxa"/>
            <w:tcBorders>
              <w:top w:val="single" w:sz="4" w:space="0" w:color="auto"/>
            </w:tcBorders>
            <w:vAlign w:val="bottom"/>
          </w:tcPr>
          <w:p w:rsidR="001245A1" w:rsidRPr="00410363" w:rsidRDefault="001245A1" w:rsidP="00794B98">
            <w:pPr>
              <w:spacing w:before="60" w:after="60" w:line="240" w:lineRule="auto"/>
              <w:jc w:val="center"/>
              <w:rPr>
                <w:rFonts w:ascii="Times New Roman" w:hAnsi="Times New Roman"/>
                <w:sz w:val="20"/>
                <w:szCs w:val="20"/>
              </w:rPr>
            </w:pPr>
            <w:r w:rsidRPr="00410363">
              <w:rPr>
                <w:rFonts w:ascii="Times New Roman" w:hAnsi="Times New Roman"/>
                <w:sz w:val="20"/>
                <w:szCs w:val="20"/>
              </w:rPr>
              <w:t>66.4311</w:t>
            </w:r>
          </w:p>
        </w:tc>
        <w:tc>
          <w:tcPr>
            <w:tcW w:w="2268" w:type="dxa"/>
            <w:tcBorders>
              <w:top w:val="single" w:sz="4" w:space="0" w:color="auto"/>
            </w:tcBorders>
            <w:vAlign w:val="bottom"/>
          </w:tcPr>
          <w:p w:rsidR="001245A1" w:rsidRPr="00C1795C" w:rsidRDefault="001245A1" w:rsidP="00794B98">
            <w:pPr>
              <w:spacing w:before="60" w:after="60" w:line="240" w:lineRule="auto"/>
              <w:jc w:val="center"/>
              <w:rPr>
                <w:rFonts w:ascii="Times New Roman" w:hAnsi="Times New Roman"/>
                <w:sz w:val="20"/>
                <w:szCs w:val="20"/>
              </w:rPr>
            </w:pPr>
            <w:r w:rsidRPr="00C1795C">
              <w:rPr>
                <w:rFonts w:ascii="Times New Roman" w:hAnsi="Times New Roman"/>
                <w:sz w:val="20"/>
                <w:szCs w:val="20"/>
              </w:rPr>
              <w:t>69.4232</w:t>
            </w:r>
          </w:p>
        </w:tc>
        <w:tc>
          <w:tcPr>
            <w:tcW w:w="2552" w:type="dxa"/>
            <w:tcBorders>
              <w:top w:val="single" w:sz="4" w:space="0" w:color="auto"/>
              <w:right w:val="double" w:sz="4" w:space="0" w:color="auto"/>
            </w:tcBorders>
            <w:vAlign w:val="bottom"/>
          </w:tcPr>
          <w:p w:rsidR="001245A1" w:rsidRPr="00410363" w:rsidRDefault="001245A1" w:rsidP="00794B98">
            <w:pPr>
              <w:spacing w:before="60" w:after="60" w:line="240" w:lineRule="auto"/>
              <w:jc w:val="center"/>
              <w:rPr>
                <w:rFonts w:ascii="Times New Roman" w:hAnsi="Times New Roman"/>
                <w:sz w:val="20"/>
                <w:szCs w:val="20"/>
              </w:rPr>
            </w:pPr>
            <w:r w:rsidRPr="00410363">
              <w:rPr>
                <w:rFonts w:ascii="Times New Roman" w:hAnsi="Times New Roman"/>
                <w:sz w:val="20"/>
                <w:szCs w:val="20"/>
              </w:rPr>
              <w:t>69.4094</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bottom"/>
          </w:tcPr>
          <w:p w:rsidR="001245A1" w:rsidRPr="00410363"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bottom"/>
          </w:tcPr>
          <w:p w:rsidR="001245A1" w:rsidRPr="00C1795C" w:rsidRDefault="001245A1" w:rsidP="00794B98">
            <w:pPr>
              <w:spacing w:before="60" w:after="60" w:line="240" w:lineRule="auto"/>
              <w:jc w:val="center"/>
              <w:rPr>
                <w:rFonts w:ascii="Times New Roman" w:hAnsi="Times New Roman"/>
                <w:sz w:val="20"/>
                <w:szCs w:val="20"/>
              </w:rPr>
            </w:pPr>
            <w:r w:rsidRPr="00DA233E">
              <w:rPr>
                <w:rFonts w:ascii="Times New Roman" w:hAnsi="Times New Roman"/>
                <w:sz w:val="20"/>
                <w:szCs w:val="20"/>
              </w:rPr>
              <w:t>69.3574</w:t>
            </w:r>
            <w:r>
              <w:rPr>
                <w:rFonts w:ascii="Times New Roman" w:hAnsi="Times New Roman"/>
                <w:sz w:val="20"/>
                <w:szCs w:val="20"/>
              </w:rPr>
              <w:t>/</w:t>
            </w:r>
            <w:r w:rsidRPr="00DA233E">
              <w:rPr>
                <w:rFonts w:ascii="Times New Roman" w:hAnsi="Times New Roman"/>
                <w:sz w:val="20"/>
                <w:szCs w:val="20"/>
              </w:rPr>
              <w:t>69.4889</w:t>
            </w:r>
          </w:p>
        </w:tc>
        <w:tc>
          <w:tcPr>
            <w:tcW w:w="2552" w:type="dxa"/>
            <w:tcBorders>
              <w:right w:val="double" w:sz="4" w:space="0" w:color="auto"/>
            </w:tcBorders>
            <w:vAlign w:val="bottom"/>
          </w:tcPr>
          <w:p w:rsidR="001245A1" w:rsidRPr="00410363" w:rsidRDefault="001245A1" w:rsidP="00794B98">
            <w:pPr>
              <w:spacing w:before="60" w:after="60" w:line="240" w:lineRule="auto"/>
              <w:jc w:val="center"/>
              <w:rPr>
                <w:rFonts w:ascii="Times New Roman" w:hAnsi="Times New Roman"/>
                <w:sz w:val="20"/>
                <w:szCs w:val="20"/>
              </w:rPr>
            </w:pPr>
            <w:r w:rsidRPr="000D604E">
              <w:rPr>
                <w:rFonts w:ascii="Times New Roman" w:hAnsi="Times New Roman"/>
                <w:sz w:val="20"/>
                <w:szCs w:val="20"/>
              </w:rPr>
              <w:t>69.3349</w:t>
            </w:r>
            <w:r>
              <w:rPr>
                <w:rFonts w:ascii="Times New Roman" w:hAnsi="Times New Roman"/>
                <w:sz w:val="20"/>
                <w:szCs w:val="20"/>
              </w:rPr>
              <w:t>/</w:t>
            </w:r>
            <w:r w:rsidRPr="000D604E">
              <w:rPr>
                <w:rFonts w:ascii="Times New Roman" w:hAnsi="Times New Roman"/>
                <w:sz w:val="20"/>
                <w:szCs w:val="20"/>
              </w:rPr>
              <w:t>69.4839</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Possible injury</w:t>
            </w:r>
          </w:p>
        </w:tc>
        <w:tc>
          <w:tcPr>
            <w:tcW w:w="1426" w:type="dxa"/>
            <w:vAlign w:val="bottom"/>
          </w:tcPr>
          <w:p w:rsidR="001245A1" w:rsidRPr="00410363" w:rsidRDefault="001245A1" w:rsidP="00794B98">
            <w:pPr>
              <w:spacing w:before="60" w:after="60" w:line="240" w:lineRule="auto"/>
              <w:jc w:val="center"/>
              <w:rPr>
                <w:rFonts w:ascii="Times New Roman" w:hAnsi="Times New Roman"/>
                <w:sz w:val="20"/>
                <w:szCs w:val="20"/>
              </w:rPr>
            </w:pPr>
            <w:r w:rsidRPr="00410363">
              <w:rPr>
                <w:rFonts w:ascii="Times New Roman" w:hAnsi="Times New Roman"/>
                <w:sz w:val="20"/>
                <w:szCs w:val="20"/>
              </w:rPr>
              <w:t>15.0667</w:t>
            </w:r>
          </w:p>
        </w:tc>
        <w:tc>
          <w:tcPr>
            <w:tcW w:w="2268" w:type="dxa"/>
            <w:vAlign w:val="bottom"/>
          </w:tcPr>
          <w:p w:rsidR="001245A1" w:rsidRPr="00C1795C" w:rsidRDefault="001245A1" w:rsidP="00794B98">
            <w:pPr>
              <w:spacing w:before="60" w:after="60" w:line="240" w:lineRule="auto"/>
              <w:jc w:val="center"/>
              <w:rPr>
                <w:rFonts w:ascii="Times New Roman" w:hAnsi="Times New Roman"/>
                <w:sz w:val="20"/>
                <w:szCs w:val="20"/>
              </w:rPr>
            </w:pPr>
            <w:r w:rsidRPr="00C1795C">
              <w:rPr>
                <w:rFonts w:ascii="Times New Roman" w:hAnsi="Times New Roman"/>
                <w:sz w:val="20"/>
                <w:szCs w:val="20"/>
              </w:rPr>
              <w:t>13.7549</w:t>
            </w:r>
          </w:p>
        </w:tc>
        <w:tc>
          <w:tcPr>
            <w:tcW w:w="2552" w:type="dxa"/>
            <w:tcBorders>
              <w:right w:val="double" w:sz="4" w:space="0" w:color="auto"/>
            </w:tcBorders>
            <w:vAlign w:val="bottom"/>
          </w:tcPr>
          <w:p w:rsidR="001245A1" w:rsidRPr="00410363" w:rsidRDefault="001245A1" w:rsidP="00794B98">
            <w:pPr>
              <w:spacing w:before="60" w:after="60" w:line="240" w:lineRule="auto"/>
              <w:jc w:val="center"/>
              <w:rPr>
                <w:rFonts w:ascii="Times New Roman" w:hAnsi="Times New Roman"/>
                <w:sz w:val="20"/>
                <w:szCs w:val="20"/>
              </w:rPr>
            </w:pPr>
            <w:r w:rsidRPr="00410363">
              <w:rPr>
                <w:rFonts w:ascii="Times New Roman" w:hAnsi="Times New Roman"/>
                <w:sz w:val="20"/>
                <w:szCs w:val="20"/>
              </w:rPr>
              <w:t>13.8957</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bottom"/>
          </w:tcPr>
          <w:p w:rsidR="001245A1" w:rsidRPr="00410363"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bottom"/>
          </w:tcPr>
          <w:p w:rsidR="001245A1" w:rsidRPr="00C1795C" w:rsidRDefault="001245A1" w:rsidP="00794B98">
            <w:pPr>
              <w:spacing w:before="60" w:after="60" w:line="240" w:lineRule="auto"/>
              <w:jc w:val="center"/>
              <w:rPr>
                <w:rFonts w:ascii="Times New Roman" w:hAnsi="Times New Roman"/>
                <w:sz w:val="20"/>
                <w:szCs w:val="20"/>
              </w:rPr>
            </w:pPr>
            <w:r w:rsidRPr="00DB0E14">
              <w:rPr>
                <w:rFonts w:ascii="Times New Roman" w:hAnsi="Times New Roman"/>
                <w:sz w:val="20"/>
                <w:szCs w:val="20"/>
              </w:rPr>
              <w:t>13.7262</w:t>
            </w:r>
            <w:r>
              <w:rPr>
                <w:rFonts w:ascii="Times New Roman" w:hAnsi="Times New Roman"/>
                <w:sz w:val="20"/>
                <w:szCs w:val="20"/>
              </w:rPr>
              <w:t>/</w:t>
            </w:r>
            <w:r w:rsidRPr="00DB0E14">
              <w:rPr>
                <w:rFonts w:ascii="Times New Roman" w:hAnsi="Times New Roman"/>
                <w:sz w:val="20"/>
                <w:szCs w:val="20"/>
              </w:rPr>
              <w:t>13.7835</w:t>
            </w:r>
          </w:p>
        </w:tc>
        <w:tc>
          <w:tcPr>
            <w:tcW w:w="2552" w:type="dxa"/>
            <w:tcBorders>
              <w:right w:val="double" w:sz="4" w:space="0" w:color="auto"/>
            </w:tcBorders>
            <w:vAlign w:val="bottom"/>
          </w:tcPr>
          <w:p w:rsidR="001245A1" w:rsidRPr="00410363" w:rsidRDefault="001245A1" w:rsidP="00794B98">
            <w:pPr>
              <w:spacing w:before="60" w:after="60" w:line="240" w:lineRule="auto"/>
              <w:jc w:val="center"/>
              <w:rPr>
                <w:rFonts w:ascii="Times New Roman" w:hAnsi="Times New Roman"/>
                <w:sz w:val="20"/>
                <w:szCs w:val="20"/>
              </w:rPr>
            </w:pPr>
            <w:r w:rsidRPr="000D604E">
              <w:rPr>
                <w:rFonts w:ascii="Times New Roman" w:hAnsi="Times New Roman"/>
                <w:sz w:val="20"/>
                <w:szCs w:val="20"/>
              </w:rPr>
              <w:t>13.852</w:t>
            </w:r>
            <w:r>
              <w:rPr>
                <w:rFonts w:ascii="Times New Roman" w:hAnsi="Times New Roman"/>
                <w:sz w:val="20"/>
                <w:szCs w:val="20"/>
              </w:rPr>
              <w:t>6/</w:t>
            </w:r>
            <w:r w:rsidRPr="000D604E">
              <w:rPr>
                <w:rFonts w:ascii="Times New Roman" w:hAnsi="Times New Roman"/>
                <w:sz w:val="20"/>
                <w:szCs w:val="20"/>
              </w:rPr>
              <w:t>13.938</w:t>
            </w:r>
            <w:r>
              <w:rPr>
                <w:rFonts w:ascii="Times New Roman" w:hAnsi="Times New Roman"/>
                <w:sz w:val="20"/>
                <w:szCs w:val="20"/>
              </w:rPr>
              <w:t>9</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Non-incapacitating injury</w:t>
            </w:r>
          </w:p>
        </w:tc>
        <w:tc>
          <w:tcPr>
            <w:tcW w:w="1426" w:type="dxa"/>
            <w:vAlign w:val="bottom"/>
          </w:tcPr>
          <w:p w:rsidR="001245A1" w:rsidRPr="00410363" w:rsidRDefault="001245A1" w:rsidP="00794B98">
            <w:pPr>
              <w:spacing w:before="60" w:after="60" w:line="240" w:lineRule="auto"/>
              <w:jc w:val="center"/>
              <w:rPr>
                <w:rFonts w:ascii="Times New Roman" w:hAnsi="Times New Roman"/>
                <w:sz w:val="20"/>
                <w:szCs w:val="20"/>
              </w:rPr>
            </w:pPr>
            <w:r w:rsidRPr="00410363">
              <w:rPr>
                <w:rFonts w:ascii="Times New Roman" w:hAnsi="Times New Roman"/>
                <w:sz w:val="20"/>
                <w:szCs w:val="20"/>
              </w:rPr>
              <w:t>11.3647</w:t>
            </w:r>
          </w:p>
        </w:tc>
        <w:tc>
          <w:tcPr>
            <w:tcW w:w="2268" w:type="dxa"/>
            <w:vAlign w:val="bottom"/>
          </w:tcPr>
          <w:p w:rsidR="001245A1" w:rsidRPr="00C1795C" w:rsidRDefault="001245A1" w:rsidP="00794B98">
            <w:pPr>
              <w:spacing w:before="60" w:after="60" w:line="240" w:lineRule="auto"/>
              <w:jc w:val="center"/>
              <w:rPr>
                <w:rFonts w:ascii="Times New Roman" w:hAnsi="Times New Roman"/>
                <w:sz w:val="20"/>
                <w:szCs w:val="20"/>
              </w:rPr>
            </w:pPr>
            <w:r w:rsidRPr="00C1795C">
              <w:rPr>
                <w:rFonts w:ascii="Times New Roman" w:hAnsi="Times New Roman"/>
                <w:sz w:val="20"/>
                <w:szCs w:val="20"/>
              </w:rPr>
              <w:t>10.9293</w:t>
            </w:r>
          </w:p>
        </w:tc>
        <w:tc>
          <w:tcPr>
            <w:tcW w:w="2552" w:type="dxa"/>
            <w:tcBorders>
              <w:right w:val="double" w:sz="4" w:space="0" w:color="auto"/>
            </w:tcBorders>
            <w:vAlign w:val="bottom"/>
          </w:tcPr>
          <w:p w:rsidR="001245A1" w:rsidRPr="00410363" w:rsidRDefault="001245A1" w:rsidP="00794B98">
            <w:pPr>
              <w:spacing w:before="60" w:after="60" w:line="240" w:lineRule="auto"/>
              <w:jc w:val="center"/>
              <w:rPr>
                <w:rFonts w:ascii="Times New Roman" w:hAnsi="Times New Roman"/>
                <w:sz w:val="20"/>
                <w:szCs w:val="20"/>
              </w:rPr>
            </w:pPr>
            <w:r w:rsidRPr="00410363">
              <w:rPr>
                <w:rFonts w:ascii="Times New Roman" w:hAnsi="Times New Roman"/>
                <w:sz w:val="20"/>
                <w:szCs w:val="20"/>
              </w:rPr>
              <w:t>10.8844</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bottom"/>
          </w:tcPr>
          <w:p w:rsidR="001245A1" w:rsidRPr="00410363"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bottom"/>
          </w:tcPr>
          <w:p w:rsidR="001245A1" w:rsidRPr="00C1795C" w:rsidRDefault="001245A1" w:rsidP="00794B98">
            <w:pPr>
              <w:spacing w:before="60" w:after="60" w:line="240" w:lineRule="auto"/>
              <w:jc w:val="center"/>
              <w:rPr>
                <w:rFonts w:ascii="Times New Roman" w:hAnsi="Times New Roman"/>
                <w:sz w:val="20"/>
                <w:szCs w:val="20"/>
              </w:rPr>
            </w:pPr>
            <w:r w:rsidRPr="00DB0E14">
              <w:rPr>
                <w:rFonts w:ascii="Times New Roman" w:hAnsi="Times New Roman"/>
                <w:sz w:val="20"/>
                <w:szCs w:val="20"/>
              </w:rPr>
              <w:t>10.8999</w:t>
            </w:r>
            <w:r>
              <w:rPr>
                <w:rFonts w:ascii="Times New Roman" w:hAnsi="Times New Roman"/>
                <w:sz w:val="20"/>
                <w:szCs w:val="20"/>
              </w:rPr>
              <w:t>/</w:t>
            </w:r>
            <w:r w:rsidRPr="00DB0E14">
              <w:rPr>
                <w:rFonts w:ascii="Times New Roman" w:hAnsi="Times New Roman"/>
                <w:sz w:val="20"/>
                <w:szCs w:val="20"/>
              </w:rPr>
              <w:t>10.9586</w:t>
            </w:r>
          </w:p>
        </w:tc>
        <w:tc>
          <w:tcPr>
            <w:tcW w:w="2552" w:type="dxa"/>
            <w:tcBorders>
              <w:right w:val="double" w:sz="4" w:space="0" w:color="auto"/>
            </w:tcBorders>
            <w:vAlign w:val="bottom"/>
          </w:tcPr>
          <w:p w:rsidR="001245A1" w:rsidRPr="00410363" w:rsidRDefault="001245A1" w:rsidP="00794B98">
            <w:pPr>
              <w:spacing w:before="60" w:after="60" w:line="240" w:lineRule="auto"/>
              <w:jc w:val="center"/>
              <w:rPr>
                <w:rFonts w:ascii="Times New Roman" w:hAnsi="Times New Roman"/>
                <w:sz w:val="20"/>
                <w:szCs w:val="20"/>
              </w:rPr>
            </w:pPr>
            <w:r w:rsidRPr="000D604E">
              <w:rPr>
                <w:rFonts w:ascii="Times New Roman" w:hAnsi="Times New Roman"/>
                <w:sz w:val="20"/>
                <w:szCs w:val="20"/>
              </w:rPr>
              <w:t>10.855</w:t>
            </w:r>
            <w:r>
              <w:rPr>
                <w:rFonts w:ascii="Times New Roman" w:hAnsi="Times New Roman"/>
                <w:sz w:val="20"/>
                <w:szCs w:val="20"/>
              </w:rPr>
              <w:t>3/</w:t>
            </w:r>
            <w:r w:rsidRPr="000D604E">
              <w:rPr>
                <w:rFonts w:ascii="Times New Roman" w:hAnsi="Times New Roman"/>
                <w:sz w:val="20"/>
                <w:szCs w:val="20"/>
              </w:rPr>
              <w:t>10.913</w:t>
            </w:r>
            <w:r>
              <w:rPr>
                <w:rFonts w:ascii="Times New Roman" w:hAnsi="Times New Roman"/>
                <w:sz w:val="20"/>
                <w:szCs w:val="20"/>
              </w:rPr>
              <w:t>5</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Incapacitating/Fatal injury</w:t>
            </w:r>
          </w:p>
        </w:tc>
        <w:tc>
          <w:tcPr>
            <w:tcW w:w="1426" w:type="dxa"/>
            <w:vAlign w:val="bottom"/>
          </w:tcPr>
          <w:p w:rsidR="001245A1" w:rsidRPr="00410363" w:rsidRDefault="001245A1" w:rsidP="00794B98">
            <w:pPr>
              <w:spacing w:before="60" w:after="60" w:line="240" w:lineRule="auto"/>
              <w:jc w:val="center"/>
              <w:rPr>
                <w:rFonts w:ascii="Times New Roman" w:hAnsi="Times New Roman"/>
                <w:sz w:val="20"/>
                <w:szCs w:val="20"/>
              </w:rPr>
            </w:pPr>
            <w:r w:rsidRPr="00410363">
              <w:rPr>
                <w:rFonts w:ascii="Times New Roman" w:hAnsi="Times New Roman"/>
                <w:sz w:val="20"/>
                <w:szCs w:val="20"/>
              </w:rPr>
              <w:t>7.1375</w:t>
            </w:r>
          </w:p>
        </w:tc>
        <w:tc>
          <w:tcPr>
            <w:tcW w:w="2268" w:type="dxa"/>
            <w:vAlign w:val="bottom"/>
          </w:tcPr>
          <w:p w:rsidR="001245A1" w:rsidRPr="00BF37D0" w:rsidRDefault="001245A1" w:rsidP="00794B98">
            <w:pPr>
              <w:spacing w:before="60" w:after="60" w:line="240" w:lineRule="auto"/>
              <w:jc w:val="center"/>
              <w:rPr>
                <w:rFonts w:ascii="Times New Roman" w:hAnsi="Times New Roman"/>
                <w:sz w:val="20"/>
                <w:szCs w:val="20"/>
              </w:rPr>
            </w:pPr>
            <w:r w:rsidRPr="00C1795C">
              <w:rPr>
                <w:rFonts w:ascii="Times New Roman" w:hAnsi="Times New Roman"/>
                <w:sz w:val="20"/>
                <w:szCs w:val="20"/>
              </w:rPr>
              <w:t>5.8926</w:t>
            </w:r>
          </w:p>
        </w:tc>
        <w:tc>
          <w:tcPr>
            <w:tcW w:w="2552" w:type="dxa"/>
            <w:tcBorders>
              <w:right w:val="double" w:sz="4" w:space="0" w:color="auto"/>
            </w:tcBorders>
            <w:vAlign w:val="bottom"/>
          </w:tcPr>
          <w:p w:rsidR="001245A1" w:rsidRPr="00410363" w:rsidRDefault="001245A1" w:rsidP="00794B98">
            <w:pPr>
              <w:spacing w:before="60" w:after="60" w:line="240" w:lineRule="auto"/>
              <w:jc w:val="center"/>
              <w:rPr>
                <w:rFonts w:ascii="Times New Roman" w:hAnsi="Times New Roman"/>
                <w:sz w:val="20"/>
                <w:szCs w:val="20"/>
              </w:rPr>
            </w:pPr>
            <w:r w:rsidRPr="00410363">
              <w:rPr>
                <w:rFonts w:ascii="Times New Roman" w:hAnsi="Times New Roman"/>
                <w:sz w:val="20"/>
                <w:szCs w:val="20"/>
              </w:rPr>
              <w:t>5.8105</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bottom"/>
          </w:tcPr>
          <w:p w:rsidR="001245A1" w:rsidRPr="00410363"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bottom"/>
          </w:tcPr>
          <w:p w:rsidR="001245A1" w:rsidRPr="00BF37D0" w:rsidRDefault="001245A1" w:rsidP="00794B98">
            <w:pPr>
              <w:spacing w:before="60" w:after="60" w:line="240" w:lineRule="auto"/>
              <w:jc w:val="center"/>
              <w:rPr>
                <w:rFonts w:ascii="Times New Roman" w:hAnsi="Times New Roman"/>
                <w:sz w:val="20"/>
                <w:szCs w:val="20"/>
              </w:rPr>
            </w:pPr>
            <w:r w:rsidRPr="00DB0E14">
              <w:rPr>
                <w:rFonts w:ascii="Times New Roman" w:hAnsi="Times New Roman"/>
                <w:sz w:val="20"/>
                <w:szCs w:val="20"/>
              </w:rPr>
              <w:t>5.8599</w:t>
            </w:r>
            <w:r>
              <w:rPr>
                <w:rFonts w:ascii="Times New Roman" w:hAnsi="Times New Roman"/>
                <w:sz w:val="20"/>
                <w:szCs w:val="20"/>
              </w:rPr>
              <w:t>/</w:t>
            </w:r>
            <w:r w:rsidRPr="00DB0E14">
              <w:rPr>
                <w:rFonts w:ascii="Times New Roman" w:hAnsi="Times New Roman"/>
                <w:sz w:val="20"/>
                <w:szCs w:val="20"/>
              </w:rPr>
              <w:t>5.9253</w:t>
            </w:r>
          </w:p>
        </w:tc>
        <w:tc>
          <w:tcPr>
            <w:tcW w:w="2552" w:type="dxa"/>
            <w:tcBorders>
              <w:right w:val="double" w:sz="4" w:space="0" w:color="auto"/>
            </w:tcBorders>
            <w:vAlign w:val="bottom"/>
          </w:tcPr>
          <w:p w:rsidR="001245A1" w:rsidRPr="00410363" w:rsidRDefault="001245A1" w:rsidP="00794B98">
            <w:pPr>
              <w:spacing w:before="60" w:after="60" w:line="240" w:lineRule="auto"/>
              <w:jc w:val="center"/>
              <w:rPr>
                <w:rFonts w:ascii="Times New Roman" w:hAnsi="Times New Roman"/>
                <w:sz w:val="20"/>
                <w:szCs w:val="20"/>
              </w:rPr>
            </w:pPr>
            <w:r w:rsidRPr="000D604E">
              <w:rPr>
                <w:rFonts w:ascii="Times New Roman" w:hAnsi="Times New Roman"/>
                <w:sz w:val="20"/>
                <w:szCs w:val="20"/>
              </w:rPr>
              <w:t>5.778</w:t>
            </w:r>
            <w:r>
              <w:rPr>
                <w:rFonts w:ascii="Times New Roman" w:hAnsi="Times New Roman"/>
                <w:sz w:val="20"/>
                <w:szCs w:val="20"/>
              </w:rPr>
              <w:t>6/</w:t>
            </w:r>
            <w:r w:rsidRPr="000D604E">
              <w:rPr>
                <w:rFonts w:ascii="Times New Roman" w:hAnsi="Times New Roman"/>
                <w:sz w:val="20"/>
                <w:szCs w:val="20"/>
              </w:rPr>
              <w:t>5.8423</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RMSE</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0D3CED">
              <w:rPr>
                <w:rFonts w:ascii="Times New Roman" w:hAnsi="Times New Roman"/>
                <w:sz w:val="20"/>
                <w:szCs w:val="20"/>
              </w:rPr>
              <w:t>1.7944</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D85407">
              <w:rPr>
                <w:rFonts w:ascii="Times New Roman" w:hAnsi="Times New Roman"/>
                <w:sz w:val="20"/>
                <w:szCs w:val="20"/>
              </w:rPr>
              <w:t>1.7827</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0D3CED">
              <w:rPr>
                <w:rFonts w:ascii="Times New Roman" w:hAnsi="Times New Roman"/>
                <w:sz w:val="20"/>
                <w:szCs w:val="20"/>
              </w:rPr>
              <w:t>1.725</w:t>
            </w:r>
            <w:r>
              <w:rPr>
                <w:rFonts w:ascii="Times New Roman" w:hAnsi="Times New Roman"/>
                <w:sz w:val="20"/>
                <w:szCs w:val="20"/>
              </w:rPr>
              <w:t>6/</w:t>
            </w:r>
            <w:r w:rsidRPr="000D3CED">
              <w:rPr>
                <w:rFonts w:ascii="Times New Roman" w:hAnsi="Times New Roman"/>
                <w:sz w:val="20"/>
                <w:szCs w:val="20"/>
              </w:rPr>
              <w:t>1.863</w:t>
            </w:r>
            <w:r>
              <w:rPr>
                <w:rFonts w:ascii="Times New Roman" w:hAnsi="Times New Roman"/>
                <w:sz w:val="20"/>
                <w:szCs w:val="20"/>
              </w:rPr>
              <w:t>3</w:t>
            </w:r>
          </w:p>
        </w:tc>
        <w:tc>
          <w:tcPr>
            <w:tcW w:w="2552" w:type="dxa"/>
            <w:tcBorders>
              <w:right w:val="double" w:sz="4" w:space="0" w:color="auto"/>
            </w:tcBorders>
            <w:vAlign w:val="center"/>
          </w:tcPr>
          <w:p w:rsidR="001245A1" w:rsidRPr="00D85407"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1.7119/</w:t>
            </w:r>
            <w:r w:rsidRPr="00D85407">
              <w:rPr>
                <w:rFonts w:ascii="Times New Roman" w:hAnsi="Times New Roman"/>
                <w:sz w:val="20"/>
                <w:szCs w:val="20"/>
              </w:rPr>
              <w:t>1.853</w:t>
            </w:r>
            <w:r>
              <w:rPr>
                <w:rFonts w:ascii="Times New Roman" w:hAnsi="Times New Roman"/>
                <w:sz w:val="20"/>
                <w:szCs w:val="20"/>
              </w:rPr>
              <w:t>6</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MAPE</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0D3CED">
              <w:rPr>
                <w:rFonts w:ascii="Times New Roman" w:hAnsi="Times New Roman"/>
                <w:sz w:val="20"/>
                <w:szCs w:val="20"/>
              </w:rPr>
              <w:t>8.6295</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D85407">
              <w:rPr>
                <w:rFonts w:ascii="Times New Roman" w:hAnsi="Times New Roman"/>
                <w:sz w:val="20"/>
                <w:szCs w:val="20"/>
              </w:rPr>
              <w:t>8.7599</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DA42E8">
              <w:rPr>
                <w:rFonts w:ascii="Times New Roman" w:hAnsi="Times New Roman"/>
                <w:sz w:val="20"/>
                <w:szCs w:val="20"/>
              </w:rPr>
              <w:t>8.6266</w:t>
            </w:r>
            <w:r>
              <w:rPr>
                <w:rFonts w:ascii="Times New Roman" w:hAnsi="Times New Roman"/>
                <w:sz w:val="20"/>
                <w:szCs w:val="20"/>
              </w:rPr>
              <w:t>/</w:t>
            </w:r>
            <w:r w:rsidRPr="00DA42E8">
              <w:rPr>
                <w:rFonts w:ascii="Times New Roman" w:hAnsi="Times New Roman"/>
                <w:sz w:val="20"/>
                <w:szCs w:val="20"/>
              </w:rPr>
              <w:t>8.632</w:t>
            </w:r>
            <w:r>
              <w:rPr>
                <w:rFonts w:ascii="Times New Roman" w:hAnsi="Times New Roman"/>
                <w:sz w:val="20"/>
                <w:szCs w:val="20"/>
              </w:rPr>
              <w:t>5</w:t>
            </w:r>
          </w:p>
        </w:tc>
        <w:tc>
          <w:tcPr>
            <w:tcW w:w="2552" w:type="dxa"/>
            <w:tcBorders>
              <w:right w:val="double" w:sz="4" w:space="0" w:color="auto"/>
            </w:tcBorders>
            <w:vAlign w:val="center"/>
          </w:tcPr>
          <w:p w:rsidR="001245A1" w:rsidRPr="00D85407" w:rsidRDefault="001245A1" w:rsidP="00794B98">
            <w:pPr>
              <w:spacing w:before="60" w:after="60" w:line="240" w:lineRule="auto"/>
              <w:jc w:val="center"/>
              <w:rPr>
                <w:rFonts w:ascii="Times New Roman" w:hAnsi="Times New Roman"/>
                <w:sz w:val="20"/>
                <w:szCs w:val="20"/>
              </w:rPr>
            </w:pPr>
            <w:r w:rsidRPr="00D85407">
              <w:rPr>
                <w:rFonts w:ascii="Times New Roman" w:hAnsi="Times New Roman"/>
                <w:sz w:val="20"/>
                <w:szCs w:val="20"/>
              </w:rPr>
              <w:t>8.7569</w:t>
            </w:r>
            <w:r>
              <w:rPr>
                <w:rFonts w:ascii="Times New Roman" w:hAnsi="Times New Roman"/>
                <w:sz w:val="20"/>
                <w:szCs w:val="20"/>
              </w:rPr>
              <w:t>/</w:t>
            </w:r>
            <w:r w:rsidRPr="00D85407">
              <w:rPr>
                <w:rFonts w:ascii="Times New Roman" w:hAnsi="Times New Roman"/>
                <w:sz w:val="20"/>
                <w:szCs w:val="20"/>
              </w:rPr>
              <w:t>8.7629</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176"/>
              <w:rPr>
                <w:rFonts w:ascii="Times New Roman" w:hAnsi="Times New Roman"/>
                <w:sz w:val="20"/>
                <w:szCs w:val="20"/>
              </w:rPr>
            </w:pPr>
            <w:r w:rsidRPr="004A7852">
              <w:rPr>
                <w:rFonts w:ascii="Times New Roman" w:hAnsi="Times New Roman"/>
                <w:sz w:val="20"/>
                <w:szCs w:val="20"/>
              </w:rPr>
              <w:t>Predictive Log-likelihood</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3363A7" w:rsidRDefault="001245A1" w:rsidP="00794B98">
            <w:pPr>
              <w:spacing w:before="60" w:after="60" w:line="240" w:lineRule="auto"/>
              <w:jc w:val="center"/>
              <w:rPr>
                <w:rFonts w:ascii="Times New Roman" w:hAnsi="Times New Roman"/>
                <w:sz w:val="20"/>
                <w:szCs w:val="20"/>
              </w:rPr>
            </w:pPr>
            <w:r w:rsidRPr="00DA42E8">
              <w:rPr>
                <w:rFonts w:ascii="Times New Roman" w:hAnsi="Times New Roman"/>
                <w:sz w:val="20"/>
                <w:szCs w:val="20"/>
              </w:rPr>
              <w:t>-3853.4807</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2207DB">
              <w:rPr>
                <w:rFonts w:ascii="Times New Roman" w:hAnsi="Times New Roman"/>
                <w:sz w:val="20"/>
                <w:szCs w:val="20"/>
              </w:rPr>
              <w:t>-3881.9877</w:t>
            </w:r>
          </w:p>
        </w:tc>
      </w:tr>
      <w:tr w:rsidR="001245A1" w:rsidRPr="004A7852" w:rsidTr="00794B98">
        <w:tc>
          <w:tcPr>
            <w:tcW w:w="3110" w:type="dxa"/>
            <w:tcBorders>
              <w:left w:val="double" w:sz="4" w:space="0" w:color="auto"/>
            </w:tcBorders>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lastRenderedPageBreak/>
              <w:t>C.I.</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Pr="003363A7" w:rsidRDefault="001245A1" w:rsidP="00794B98">
            <w:pPr>
              <w:spacing w:before="60" w:after="60" w:line="240" w:lineRule="auto"/>
              <w:jc w:val="center"/>
              <w:rPr>
                <w:rFonts w:ascii="Times New Roman" w:hAnsi="Times New Roman"/>
                <w:sz w:val="20"/>
                <w:szCs w:val="20"/>
              </w:rPr>
            </w:pPr>
            <w:r>
              <w:rPr>
                <w:rFonts w:ascii="Times New Roman" w:hAnsi="Times New Roman"/>
                <w:sz w:val="20"/>
                <w:szCs w:val="20"/>
              </w:rPr>
              <w:t>-3869.9209/</w:t>
            </w:r>
            <w:r w:rsidRPr="00DA42E8">
              <w:rPr>
                <w:rFonts w:ascii="Times New Roman" w:hAnsi="Times New Roman"/>
                <w:sz w:val="20"/>
                <w:szCs w:val="20"/>
              </w:rPr>
              <w:t>-3837.0405</w:t>
            </w:r>
          </w:p>
        </w:tc>
        <w:tc>
          <w:tcPr>
            <w:tcW w:w="2552" w:type="dxa"/>
            <w:tcBorders>
              <w:right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2207DB">
              <w:rPr>
                <w:rFonts w:ascii="Times New Roman" w:hAnsi="Times New Roman"/>
                <w:sz w:val="20"/>
                <w:szCs w:val="20"/>
              </w:rPr>
              <w:t>-3898.5934</w:t>
            </w:r>
            <w:r>
              <w:rPr>
                <w:rFonts w:ascii="Times New Roman" w:hAnsi="Times New Roman"/>
                <w:sz w:val="20"/>
                <w:szCs w:val="20"/>
              </w:rPr>
              <w:t>/</w:t>
            </w:r>
            <w:r w:rsidRPr="002207DB">
              <w:rPr>
                <w:rFonts w:ascii="Times New Roman" w:hAnsi="Times New Roman"/>
                <w:sz w:val="20"/>
                <w:szCs w:val="20"/>
              </w:rPr>
              <w:t>-3865.3820</w:t>
            </w:r>
          </w:p>
        </w:tc>
      </w:tr>
      <w:tr w:rsidR="001245A1" w:rsidRPr="004A7852" w:rsidTr="00794B98">
        <w:tc>
          <w:tcPr>
            <w:tcW w:w="3110" w:type="dxa"/>
            <w:tcBorders>
              <w:left w:val="double" w:sz="4" w:space="0" w:color="auto"/>
            </w:tcBorders>
            <w:vAlign w:val="center"/>
          </w:tcPr>
          <w:p w:rsidR="001245A1" w:rsidRPr="00AB62B8" w:rsidRDefault="001245A1" w:rsidP="00794B98">
            <w:pPr>
              <w:spacing w:before="60" w:after="60" w:line="240" w:lineRule="auto"/>
              <w:ind w:left="176"/>
              <w:rPr>
                <w:rFonts w:ascii="Times New Roman" w:hAnsi="Times New Roman"/>
                <w:i/>
                <w:sz w:val="20"/>
                <w:szCs w:val="20"/>
              </w:rPr>
            </w:pPr>
            <w:proofErr w:type="spellStart"/>
            <w:r>
              <w:rPr>
                <w:rFonts w:ascii="Times New Roman" w:hAnsi="Times New Roman"/>
                <w:sz w:val="20"/>
                <w:szCs w:val="20"/>
              </w:rPr>
              <w:t>AICc</w:t>
            </w:r>
            <w:proofErr w:type="spellEnd"/>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Default="001245A1" w:rsidP="00794B98">
            <w:pPr>
              <w:spacing w:before="60" w:after="60" w:line="240" w:lineRule="auto"/>
              <w:jc w:val="center"/>
              <w:rPr>
                <w:rFonts w:ascii="Times New Roman" w:hAnsi="Times New Roman"/>
                <w:sz w:val="20"/>
                <w:szCs w:val="20"/>
              </w:rPr>
            </w:pPr>
            <w:r w:rsidRPr="006B6576">
              <w:rPr>
                <w:rFonts w:ascii="Times New Roman" w:hAnsi="Times New Roman"/>
                <w:sz w:val="20"/>
                <w:szCs w:val="20"/>
              </w:rPr>
              <w:t>7810.3072</w:t>
            </w:r>
          </w:p>
        </w:tc>
        <w:tc>
          <w:tcPr>
            <w:tcW w:w="2552" w:type="dxa"/>
            <w:tcBorders>
              <w:right w:val="double" w:sz="4" w:space="0" w:color="auto"/>
            </w:tcBorders>
            <w:vAlign w:val="center"/>
          </w:tcPr>
          <w:p w:rsidR="001245A1" w:rsidRPr="002207DB" w:rsidRDefault="001245A1" w:rsidP="00794B98">
            <w:pPr>
              <w:spacing w:before="60" w:after="60" w:line="240" w:lineRule="auto"/>
              <w:jc w:val="center"/>
              <w:rPr>
                <w:rFonts w:ascii="Times New Roman" w:hAnsi="Times New Roman"/>
                <w:sz w:val="20"/>
                <w:szCs w:val="20"/>
              </w:rPr>
            </w:pPr>
            <w:r w:rsidRPr="00EF78CC">
              <w:rPr>
                <w:rFonts w:ascii="Times New Roman" w:hAnsi="Times New Roman"/>
                <w:sz w:val="20"/>
                <w:szCs w:val="20"/>
              </w:rPr>
              <w:t>7879.6556</w:t>
            </w:r>
          </w:p>
        </w:tc>
      </w:tr>
      <w:tr w:rsidR="001245A1" w:rsidRPr="004A7852" w:rsidTr="00794B98">
        <w:tc>
          <w:tcPr>
            <w:tcW w:w="3110" w:type="dxa"/>
            <w:tcBorders>
              <w:left w:val="double" w:sz="4" w:space="0" w:color="auto"/>
            </w:tcBorders>
            <w:vAlign w:val="center"/>
          </w:tcPr>
          <w:p w:rsidR="001245A1" w:rsidRPr="004A7852"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Default="001245A1" w:rsidP="00794B98">
            <w:pPr>
              <w:spacing w:before="60" w:after="60" w:line="240" w:lineRule="auto"/>
              <w:jc w:val="center"/>
              <w:rPr>
                <w:rFonts w:ascii="Times New Roman" w:hAnsi="Times New Roman"/>
                <w:sz w:val="20"/>
                <w:szCs w:val="20"/>
              </w:rPr>
            </w:pPr>
            <w:r w:rsidRPr="006B6576">
              <w:rPr>
                <w:rFonts w:ascii="Times New Roman" w:hAnsi="Times New Roman"/>
                <w:sz w:val="20"/>
                <w:szCs w:val="20"/>
              </w:rPr>
              <w:t>7777.4290</w:t>
            </w:r>
            <w:r>
              <w:rPr>
                <w:rFonts w:ascii="Times New Roman" w:hAnsi="Times New Roman"/>
                <w:sz w:val="20"/>
                <w:szCs w:val="20"/>
              </w:rPr>
              <w:t>/</w:t>
            </w:r>
            <w:r w:rsidRPr="006B6576">
              <w:rPr>
                <w:rFonts w:ascii="Times New Roman" w:hAnsi="Times New Roman"/>
                <w:sz w:val="20"/>
                <w:szCs w:val="20"/>
              </w:rPr>
              <w:t>7843.1853</w:t>
            </w:r>
          </w:p>
        </w:tc>
        <w:tc>
          <w:tcPr>
            <w:tcW w:w="2552" w:type="dxa"/>
            <w:tcBorders>
              <w:right w:val="double" w:sz="4" w:space="0" w:color="auto"/>
            </w:tcBorders>
            <w:vAlign w:val="center"/>
          </w:tcPr>
          <w:p w:rsidR="001245A1" w:rsidRPr="002207DB" w:rsidRDefault="001245A1" w:rsidP="00794B98">
            <w:pPr>
              <w:spacing w:before="60" w:after="60" w:line="240" w:lineRule="auto"/>
              <w:jc w:val="center"/>
              <w:rPr>
                <w:rFonts w:ascii="Times New Roman" w:hAnsi="Times New Roman"/>
                <w:sz w:val="20"/>
                <w:szCs w:val="20"/>
              </w:rPr>
            </w:pPr>
            <w:r w:rsidRPr="00EF78CC">
              <w:rPr>
                <w:rFonts w:ascii="Times New Roman" w:hAnsi="Times New Roman"/>
                <w:sz w:val="20"/>
                <w:szCs w:val="20"/>
              </w:rPr>
              <w:t>7846.4471</w:t>
            </w:r>
            <w:r>
              <w:rPr>
                <w:rFonts w:ascii="Times New Roman" w:hAnsi="Times New Roman"/>
                <w:sz w:val="20"/>
                <w:szCs w:val="20"/>
              </w:rPr>
              <w:t>/</w:t>
            </w:r>
            <w:r w:rsidRPr="00EF78CC">
              <w:rPr>
                <w:rFonts w:ascii="Times New Roman" w:hAnsi="Times New Roman"/>
                <w:sz w:val="20"/>
                <w:szCs w:val="20"/>
              </w:rPr>
              <w:t>7912.8641</w:t>
            </w:r>
          </w:p>
        </w:tc>
      </w:tr>
      <w:tr w:rsidR="001245A1" w:rsidRPr="004A7852" w:rsidTr="00794B98">
        <w:tc>
          <w:tcPr>
            <w:tcW w:w="3110" w:type="dxa"/>
            <w:tcBorders>
              <w:left w:val="double" w:sz="4" w:space="0" w:color="auto"/>
            </w:tcBorders>
            <w:vAlign w:val="center"/>
          </w:tcPr>
          <w:p w:rsidR="001245A1" w:rsidRPr="00AB62B8" w:rsidRDefault="001245A1" w:rsidP="00794B98">
            <w:pPr>
              <w:spacing w:before="60" w:after="60" w:line="240" w:lineRule="auto"/>
              <w:ind w:left="176"/>
              <w:rPr>
                <w:rFonts w:ascii="Times New Roman" w:hAnsi="Times New Roman"/>
                <w:i/>
                <w:sz w:val="20"/>
                <w:szCs w:val="20"/>
              </w:rPr>
            </w:pPr>
            <w:r>
              <w:rPr>
                <w:rFonts w:ascii="Times New Roman" w:hAnsi="Times New Roman"/>
                <w:sz w:val="20"/>
                <w:szCs w:val="20"/>
              </w:rPr>
              <w:t>BIC</w:t>
            </w:r>
          </w:p>
        </w:tc>
        <w:tc>
          <w:tcPr>
            <w:tcW w:w="1426" w:type="dxa"/>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vAlign w:val="center"/>
          </w:tcPr>
          <w:p w:rsidR="001245A1" w:rsidRDefault="001245A1" w:rsidP="00794B98">
            <w:pPr>
              <w:spacing w:before="60" w:after="60" w:line="240" w:lineRule="auto"/>
              <w:jc w:val="center"/>
              <w:rPr>
                <w:rFonts w:ascii="Times New Roman" w:hAnsi="Times New Roman"/>
                <w:sz w:val="20"/>
                <w:szCs w:val="20"/>
              </w:rPr>
            </w:pPr>
            <w:r w:rsidRPr="006B6576">
              <w:rPr>
                <w:rFonts w:ascii="Times New Roman" w:hAnsi="Times New Roman"/>
                <w:sz w:val="20"/>
                <w:szCs w:val="20"/>
              </w:rPr>
              <w:t>8129.8764</w:t>
            </w:r>
          </w:p>
        </w:tc>
        <w:tc>
          <w:tcPr>
            <w:tcW w:w="2552" w:type="dxa"/>
            <w:tcBorders>
              <w:right w:val="double" w:sz="4" w:space="0" w:color="auto"/>
            </w:tcBorders>
            <w:vAlign w:val="center"/>
          </w:tcPr>
          <w:p w:rsidR="001245A1" w:rsidRPr="002207DB" w:rsidRDefault="001245A1" w:rsidP="00794B98">
            <w:pPr>
              <w:spacing w:before="60" w:after="60" w:line="240" w:lineRule="auto"/>
              <w:jc w:val="center"/>
              <w:rPr>
                <w:rFonts w:ascii="Times New Roman" w:hAnsi="Times New Roman"/>
                <w:sz w:val="20"/>
                <w:szCs w:val="20"/>
              </w:rPr>
            </w:pPr>
            <w:r w:rsidRPr="00EF78CC">
              <w:rPr>
                <w:rFonts w:ascii="Times New Roman" w:hAnsi="Times New Roman"/>
                <w:sz w:val="20"/>
                <w:szCs w:val="20"/>
              </w:rPr>
              <w:t>8236.6451</w:t>
            </w:r>
          </w:p>
        </w:tc>
      </w:tr>
      <w:tr w:rsidR="001245A1" w:rsidRPr="004A7852" w:rsidTr="00794B98">
        <w:tc>
          <w:tcPr>
            <w:tcW w:w="3110" w:type="dxa"/>
            <w:tcBorders>
              <w:left w:val="double" w:sz="4" w:space="0" w:color="auto"/>
              <w:bottom w:val="double" w:sz="4" w:space="0" w:color="auto"/>
            </w:tcBorders>
            <w:vAlign w:val="center"/>
          </w:tcPr>
          <w:p w:rsidR="001245A1" w:rsidRPr="00CC4FA3" w:rsidRDefault="001245A1" w:rsidP="00794B98">
            <w:pPr>
              <w:spacing w:before="60" w:after="60" w:line="240" w:lineRule="auto"/>
              <w:ind w:left="459"/>
              <w:rPr>
                <w:rFonts w:ascii="Times New Roman" w:hAnsi="Times New Roman"/>
                <w:sz w:val="20"/>
                <w:szCs w:val="20"/>
              </w:rPr>
            </w:pPr>
            <w:r w:rsidRPr="00AB62B8">
              <w:rPr>
                <w:rFonts w:ascii="Times New Roman" w:hAnsi="Times New Roman"/>
                <w:i/>
                <w:sz w:val="20"/>
                <w:szCs w:val="20"/>
              </w:rPr>
              <w:t>C.I.</w:t>
            </w:r>
          </w:p>
        </w:tc>
        <w:tc>
          <w:tcPr>
            <w:tcW w:w="1426" w:type="dxa"/>
            <w:tcBorders>
              <w:bottom w:val="double" w:sz="4" w:space="0" w:color="auto"/>
            </w:tcBorders>
            <w:vAlign w:val="center"/>
          </w:tcPr>
          <w:p w:rsidR="001245A1" w:rsidRPr="004A7852" w:rsidRDefault="001245A1" w:rsidP="00794B98">
            <w:pPr>
              <w:spacing w:before="60" w:after="60" w:line="240" w:lineRule="auto"/>
              <w:jc w:val="center"/>
              <w:rPr>
                <w:rFonts w:ascii="Times New Roman" w:hAnsi="Times New Roman"/>
                <w:sz w:val="20"/>
                <w:szCs w:val="20"/>
              </w:rPr>
            </w:pPr>
            <w:r w:rsidRPr="004A7852">
              <w:rPr>
                <w:rFonts w:ascii="Times New Roman" w:hAnsi="Times New Roman"/>
                <w:sz w:val="20"/>
                <w:szCs w:val="20"/>
              </w:rPr>
              <w:t>-</w:t>
            </w:r>
          </w:p>
        </w:tc>
        <w:tc>
          <w:tcPr>
            <w:tcW w:w="2268" w:type="dxa"/>
            <w:tcBorders>
              <w:bottom w:val="double" w:sz="4" w:space="0" w:color="auto"/>
            </w:tcBorders>
            <w:vAlign w:val="center"/>
          </w:tcPr>
          <w:p w:rsidR="001245A1" w:rsidRDefault="001245A1" w:rsidP="00794B98">
            <w:pPr>
              <w:spacing w:before="60" w:after="60" w:line="240" w:lineRule="auto"/>
              <w:jc w:val="center"/>
              <w:rPr>
                <w:rFonts w:ascii="Times New Roman" w:hAnsi="Times New Roman"/>
                <w:sz w:val="20"/>
                <w:szCs w:val="20"/>
              </w:rPr>
            </w:pPr>
            <w:r w:rsidRPr="006B6576">
              <w:rPr>
                <w:rFonts w:ascii="Times New Roman" w:hAnsi="Times New Roman"/>
                <w:sz w:val="20"/>
                <w:szCs w:val="20"/>
              </w:rPr>
              <w:t>8096.9087</w:t>
            </w:r>
            <w:r>
              <w:rPr>
                <w:rFonts w:ascii="Times New Roman" w:hAnsi="Times New Roman"/>
                <w:sz w:val="20"/>
                <w:szCs w:val="20"/>
              </w:rPr>
              <w:t>/</w:t>
            </w:r>
            <w:r w:rsidRPr="006B6576">
              <w:rPr>
                <w:rFonts w:ascii="Times New Roman" w:hAnsi="Times New Roman"/>
                <w:sz w:val="20"/>
                <w:szCs w:val="20"/>
              </w:rPr>
              <w:t>8162.8441</w:t>
            </w:r>
          </w:p>
        </w:tc>
        <w:tc>
          <w:tcPr>
            <w:tcW w:w="2552" w:type="dxa"/>
            <w:tcBorders>
              <w:bottom w:val="double" w:sz="4" w:space="0" w:color="auto"/>
              <w:right w:val="double" w:sz="4" w:space="0" w:color="auto"/>
            </w:tcBorders>
            <w:vAlign w:val="center"/>
          </w:tcPr>
          <w:p w:rsidR="001245A1" w:rsidRPr="002207DB" w:rsidRDefault="001245A1" w:rsidP="00794B98">
            <w:pPr>
              <w:spacing w:before="60" w:after="60" w:line="240" w:lineRule="auto"/>
              <w:jc w:val="center"/>
              <w:rPr>
                <w:rFonts w:ascii="Times New Roman" w:hAnsi="Times New Roman"/>
                <w:sz w:val="20"/>
                <w:szCs w:val="20"/>
              </w:rPr>
            </w:pPr>
            <w:r w:rsidRPr="00EF78CC">
              <w:rPr>
                <w:rFonts w:ascii="Times New Roman" w:hAnsi="Times New Roman"/>
                <w:sz w:val="20"/>
                <w:szCs w:val="20"/>
              </w:rPr>
              <w:t>8203.3327</w:t>
            </w:r>
            <w:r>
              <w:rPr>
                <w:rFonts w:ascii="Times New Roman" w:hAnsi="Times New Roman"/>
                <w:sz w:val="20"/>
                <w:szCs w:val="20"/>
              </w:rPr>
              <w:t>/</w:t>
            </w:r>
            <w:r w:rsidRPr="00EF78CC">
              <w:rPr>
                <w:rFonts w:ascii="Times New Roman" w:hAnsi="Times New Roman"/>
                <w:sz w:val="20"/>
                <w:szCs w:val="20"/>
              </w:rPr>
              <w:t>8269.9575</w:t>
            </w:r>
          </w:p>
        </w:tc>
      </w:tr>
    </w:tbl>
    <w:p w:rsidR="001245A1" w:rsidRDefault="001245A1" w:rsidP="001245A1">
      <w:pPr>
        <w:spacing w:after="120" w:line="240" w:lineRule="auto"/>
        <w:jc w:val="both"/>
        <w:rPr>
          <w:rFonts w:ascii="Times New Roman" w:hAnsi="Times New Roman"/>
          <w:b/>
        </w:rPr>
      </w:pPr>
    </w:p>
    <w:p w:rsidR="00F80E59" w:rsidRDefault="00F80E59" w:rsidP="00E44EDD">
      <w:pPr>
        <w:spacing w:after="120" w:line="240" w:lineRule="auto"/>
        <w:ind w:left="284" w:hanging="284"/>
        <w:jc w:val="both"/>
        <w:rPr>
          <w:rFonts w:ascii="Times New Roman" w:hAnsi="Times New Roman"/>
          <w:noProof/>
          <w:sz w:val="24"/>
          <w:szCs w:val="24"/>
        </w:rPr>
      </w:pPr>
    </w:p>
    <w:sectPr w:rsidR="00F80E59" w:rsidSect="00794B9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0D" w:rsidRDefault="00672C0D" w:rsidP="006A295E">
      <w:pPr>
        <w:spacing w:after="0" w:line="240" w:lineRule="auto"/>
      </w:pPr>
      <w:r>
        <w:separator/>
      </w:r>
    </w:p>
  </w:endnote>
  <w:endnote w:type="continuationSeparator" w:id="0">
    <w:p w:rsidR="00672C0D" w:rsidRDefault="00672C0D" w:rsidP="006A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C0D" w:rsidRDefault="00672C0D" w:rsidP="006A295E">
      <w:pPr>
        <w:spacing w:after="0" w:line="240" w:lineRule="auto"/>
      </w:pPr>
      <w:r>
        <w:separator/>
      </w:r>
    </w:p>
  </w:footnote>
  <w:footnote w:type="continuationSeparator" w:id="0">
    <w:p w:rsidR="00672C0D" w:rsidRDefault="00672C0D" w:rsidP="006A295E">
      <w:pPr>
        <w:spacing w:after="0" w:line="240" w:lineRule="auto"/>
      </w:pPr>
      <w:r>
        <w:continuationSeparator/>
      </w:r>
    </w:p>
  </w:footnote>
  <w:footnote w:id="1">
    <w:p w:rsidR="006D214D" w:rsidRDefault="006D214D">
      <w:pPr>
        <w:pStyle w:val="FootnoteText"/>
      </w:pPr>
    </w:p>
    <w:p w:rsidR="006D214D" w:rsidRDefault="006D214D">
      <w:pPr>
        <w:pStyle w:val="FootnoteText"/>
      </w:pPr>
      <w:r>
        <w:rPr>
          <w:rStyle w:val="FootnoteReference"/>
        </w:rPr>
        <w:footnoteRef/>
      </w:r>
      <w:r>
        <w:t xml:space="preserve"> To be sure, the logistic regression with two alternatives can be regarded as an ordered </w:t>
      </w:r>
      <w:proofErr w:type="spellStart"/>
      <w:r>
        <w:t>logit</w:t>
      </w:r>
      <w:proofErr w:type="spellEnd"/>
      <w:r>
        <w:t xml:space="preserve"> model with two alternatives.</w:t>
      </w:r>
    </w:p>
  </w:footnote>
  <w:footnote w:id="2">
    <w:p w:rsidR="006D214D" w:rsidRDefault="006D214D">
      <w:pPr>
        <w:pStyle w:val="FootnoteText"/>
      </w:pPr>
      <w:r>
        <w:rPr>
          <w:rStyle w:val="FootnoteReference"/>
        </w:rPr>
        <w:footnoteRef/>
      </w:r>
      <w:r>
        <w:t xml:space="preserve"> </w:t>
      </w:r>
      <w:r w:rsidRPr="001926A6">
        <w:t xml:space="preserve">To be sure, </w:t>
      </w:r>
      <w:proofErr w:type="gramStart"/>
      <w:r w:rsidRPr="001926A6">
        <w:t>Ye</w:t>
      </w:r>
      <w:proofErr w:type="gramEnd"/>
      <w:r w:rsidRPr="001926A6">
        <w:t xml:space="preserve"> and Lord </w:t>
      </w:r>
      <w:r>
        <w:t>(</w:t>
      </w:r>
      <w:r w:rsidRPr="001926A6">
        <w:t>2011</w:t>
      </w:r>
      <w:r>
        <w:t>)</w:t>
      </w:r>
      <w:r w:rsidRPr="001926A6">
        <w:t xml:space="preserve"> have compared the ordered </w:t>
      </w:r>
      <w:proofErr w:type="spellStart"/>
      <w:r w:rsidRPr="001926A6">
        <w:t>probit</w:t>
      </w:r>
      <w:proofErr w:type="spellEnd"/>
      <w:r w:rsidRPr="001926A6">
        <w:t xml:space="preserve">, multinomial </w:t>
      </w:r>
      <w:proofErr w:type="spellStart"/>
      <w:r w:rsidRPr="001926A6">
        <w:t>logit</w:t>
      </w:r>
      <w:proofErr w:type="spellEnd"/>
      <w:r w:rsidRPr="001926A6">
        <w:t xml:space="preserve"> and mixed </w:t>
      </w:r>
      <w:proofErr w:type="spellStart"/>
      <w:r w:rsidRPr="001926A6">
        <w:t>logit</w:t>
      </w:r>
      <w:proofErr w:type="spellEnd"/>
      <w:r w:rsidRPr="001926A6">
        <w:t xml:space="preserve"> model in terms of underreported data. The authors conclude that all the three models considered in the study perform poorly in the presence of underreported data. The exact impact of underreporting on these model frameworks needs further investigation. The study employs data simulation; however, the models are estimated with just one parameter and for a particular aggregate sample share.</w:t>
      </w:r>
    </w:p>
  </w:footnote>
  <w:footnote w:id="3">
    <w:p w:rsidR="006D214D" w:rsidRDefault="006D214D" w:rsidP="00981EC2">
      <w:pPr>
        <w:pStyle w:val="FootnoteText"/>
      </w:pPr>
      <w:r>
        <w:rPr>
          <w:rStyle w:val="FootnoteReference"/>
        </w:rPr>
        <w:footnoteRef/>
      </w:r>
      <w:r>
        <w:t xml:space="preserve"> </w:t>
      </w:r>
      <w:proofErr w:type="spellStart"/>
      <w:r>
        <w:t>AICc</w:t>
      </w:r>
      <w:proofErr w:type="spellEnd"/>
      <w:r>
        <w:t xml:space="preserve"> is a more stringent version of the AIC [AIC = 2K</w:t>
      </w:r>
      <w:r w:rsidRPr="00572701">
        <w:t>− 2ln(L)</w:t>
      </w:r>
      <w:r>
        <w:t>] in penalizing for additional parameters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4D" w:rsidRDefault="006D2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14D" w:rsidRDefault="006D21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CB1"/>
    <w:multiLevelType w:val="hybridMultilevel"/>
    <w:tmpl w:val="0CC2C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02769B"/>
    <w:multiLevelType w:val="hybridMultilevel"/>
    <w:tmpl w:val="D11248F4"/>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19A8053E"/>
    <w:multiLevelType w:val="hybridMultilevel"/>
    <w:tmpl w:val="C47A2622"/>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227474D2"/>
    <w:multiLevelType w:val="hybridMultilevel"/>
    <w:tmpl w:val="45ECDFBC"/>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26B34A7D"/>
    <w:multiLevelType w:val="hybridMultilevel"/>
    <w:tmpl w:val="94C4A712"/>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35C50691"/>
    <w:multiLevelType w:val="hybridMultilevel"/>
    <w:tmpl w:val="639E27B2"/>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3A8534D5"/>
    <w:multiLevelType w:val="hybridMultilevel"/>
    <w:tmpl w:val="D97893AA"/>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461E349D"/>
    <w:multiLevelType w:val="hybridMultilevel"/>
    <w:tmpl w:val="5DDEA33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8">
    <w:nsid w:val="47C876CD"/>
    <w:multiLevelType w:val="hybridMultilevel"/>
    <w:tmpl w:val="72663242"/>
    <w:lvl w:ilvl="0" w:tplc="3474CEF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CB17487"/>
    <w:multiLevelType w:val="hybridMultilevel"/>
    <w:tmpl w:val="8500CD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E124137"/>
    <w:multiLevelType w:val="hybridMultilevel"/>
    <w:tmpl w:val="1958B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419159D"/>
    <w:multiLevelType w:val="hybridMultilevel"/>
    <w:tmpl w:val="CFC6802C"/>
    <w:lvl w:ilvl="0" w:tplc="E10880CE">
      <w:start w:val="1"/>
      <w:numFmt w:val="decimal"/>
      <w:lvlText w:val="J.%1"/>
      <w:lvlJc w:val="left"/>
      <w:pPr>
        <w:tabs>
          <w:tab w:val="num" w:pos="360"/>
        </w:tabs>
        <w:ind w:left="360" w:hanging="360"/>
      </w:pPr>
      <w:rPr>
        <w:rFonts w:ascii="Times New Roman" w:hAnsi="Times New Roman" w:cs="Times New Roman"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4BB5B51"/>
    <w:multiLevelType w:val="hybridMultilevel"/>
    <w:tmpl w:val="D11248F4"/>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551E1DE3"/>
    <w:multiLevelType w:val="hybridMultilevel"/>
    <w:tmpl w:val="651A2B3A"/>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4">
    <w:nsid w:val="5E79233B"/>
    <w:multiLevelType w:val="hybridMultilevel"/>
    <w:tmpl w:val="48460CF6"/>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605611B5"/>
    <w:multiLevelType w:val="hybridMultilevel"/>
    <w:tmpl w:val="12BAC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1937ED6"/>
    <w:multiLevelType w:val="hybridMultilevel"/>
    <w:tmpl w:val="B05E8CA0"/>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628374FB"/>
    <w:multiLevelType w:val="hybridMultilevel"/>
    <w:tmpl w:val="752EFDB4"/>
    <w:lvl w:ilvl="0" w:tplc="78EC766C">
      <w:start w:val="1"/>
      <w:numFmt w:val="decimal"/>
      <w:lvlText w:val="%1."/>
      <w:lvlJc w:val="left"/>
      <w:pPr>
        <w:ind w:left="720" w:hanging="360"/>
      </w:pPr>
      <w:rPr>
        <w:rFonts w:cs="Times New Roman"/>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nsid w:val="63FC76AC"/>
    <w:multiLevelType w:val="hybridMultilevel"/>
    <w:tmpl w:val="0114A65C"/>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BFF4A7D"/>
    <w:multiLevelType w:val="multilevel"/>
    <w:tmpl w:val="77F6B246"/>
    <w:lvl w:ilvl="0">
      <w:start w:val="1"/>
      <w:numFmt w:val="cardinalText"/>
      <w:pStyle w:val="Heading1"/>
      <w:suff w:val="space"/>
      <w:lvlText w:val="Chapter %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isLgl/>
      <w:suff w:val="space"/>
      <w:lvlText w:val="%1.%2"/>
      <w:lvlJc w:val="left"/>
      <w:pPr>
        <w:ind w:left="576" w:hanging="576"/>
      </w:pPr>
      <w:rPr>
        <w:rFonts w:hint="default"/>
      </w:rPr>
    </w:lvl>
    <w:lvl w:ilvl="2">
      <w:start w:val="1"/>
      <w:numFmt w:val="decimal"/>
      <w:pStyle w:val="Heading3"/>
      <w:isLgl/>
      <w:suff w:val="space"/>
      <w:lvlText w:val="%1.%2.%3"/>
      <w:lvlJc w:val="left"/>
      <w:pPr>
        <w:ind w:left="720" w:hanging="720"/>
      </w:pPr>
      <w:rPr>
        <w:rFonts w:hint="default"/>
      </w:rPr>
    </w:lvl>
    <w:lvl w:ilvl="3">
      <w:start w:val="1"/>
      <w:numFmt w:val="decimal"/>
      <w:pStyle w:val="Heading4"/>
      <w:isLgl/>
      <w:suff w:val="space"/>
      <w:lvlText w:val="%1.%2.%3.%4"/>
      <w:lvlJc w:val="left"/>
      <w:pPr>
        <w:ind w:left="864" w:hanging="864"/>
      </w:pPr>
      <w:rPr>
        <w:rFonts w:hint="default"/>
      </w:rPr>
    </w:lvl>
    <w:lvl w:ilvl="4">
      <w:start w:val="1"/>
      <w:numFmt w:val="decimal"/>
      <w:pStyle w:val="Heading5"/>
      <w:isLgl/>
      <w:suff w:val="space"/>
      <w:lvlText w:val="%1.%2.%3.%4.%5"/>
      <w:lvlJc w:val="left"/>
      <w:pPr>
        <w:ind w:left="1008" w:hanging="1008"/>
      </w:pPr>
      <w:rPr>
        <w:rFonts w:hint="default"/>
      </w:rPr>
    </w:lvl>
    <w:lvl w:ilvl="5">
      <w:start w:val="1"/>
      <w:numFmt w:val="decimal"/>
      <w:pStyle w:val="Heading6"/>
      <w:isLgl/>
      <w:suff w:val="space"/>
      <w:lvlText w:val="%1.%2.%3.%4.%5.%6"/>
      <w:lvlJc w:val="left"/>
      <w:pPr>
        <w:ind w:left="1152" w:hanging="1152"/>
      </w:pPr>
      <w:rPr>
        <w:rFonts w:hint="default"/>
      </w:rPr>
    </w:lvl>
    <w:lvl w:ilvl="6">
      <w:start w:val="1"/>
      <w:numFmt w:val="decimal"/>
      <w:pStyle w:val="Heading7"/>
      <w:isLgl/>
      <w:suff w:val="space"/>
      <w:lvlText w:val="%1.%2.%3.%4.%5.%6.%7"/>
      <w:lvlJc w:val="left"/>
      <w:pPr>
        <w:ind w:left="1296" w:hanging="1296"/>
      </w:pPr>
      <w:rPr>
        <w:rFonts w:hint="default"/>
      </w:rPr>
    </w:lvl>
    <w:lvl w:ilvl="7">
      <w:start w:val="1"/>
      <w:numFmt w:val="decimal"/>
      <w:pStyle w:val="Heading8"/>
      <w:isLgl/>
      <w:suff w:val="space"/>
      <w:lvlText w:val="%1.%2.%3.%4.%5.%6.%7.%8"/>
      <w:lvlJc w:val="left"/>
      <w:pPr>
        <w:ind w:left="1440" w:hanging="1440"/>
      </w:pPr>
      <w:rPr>
        <w:rFonts w:hint="default"/>
      </w:rPr>
    </w:lvl>
    <w:lvl w:ilvl="8">
      <w:start w:val="1"/>
      <w:numFmt w:val="decimal"/>
      <w:pStyle w:val="Heading9"/>
      <w:isLgl/>
      <w:suff w:val="space"/>
      <w:lvlText w:val="%1.%2.%3.%4.%5.%6.%7.%8.%9"/>
      <w:lvlJc w:val="left"/>
      <w:pPr>
        <w:ind w:left="1584" w:hanging="1584"/>
      </w:pPr>
      <w:rPr>
        <w:rFonts w:hint="default"/>
      </w:rPr>
    </w:lvl>
  </w:abstractNum>
  <w:abstractNum w:abstractNumId="20">
    <w:nsid w:val="7C3F5078"/>
    <w:multiLevelType w:val="hybridMultilevel"/>
    <w:tmpl w:val="B7B66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0"/>
  </w:num>
  <w:num w:numId="5">
    <w:abstractNumId w:val="19"/>
  </w:num>
  <w:num w:numId="6">
    <w:abstractNumId w:val="10"/>
  </w:num>
  <w:num w:numId="7">
    <w:abstractNumId w:val="19"/>
  </w:num>
  <w:num w:numId="8">
    <w:abstractNumId w:val="19"/>
  </w:num>
  <w:num w:numId="9">
    <w:abstractNumId w:val="19"/>
  </w:num>
  <w:num w:numId="10">
    <w:abstractNumId w:val="19"/>
  </w:num>
  <w:num w:numId="11">
    <w:abstractNumId w:val="19"/>
  </w:num>
  <w:num w:numId="12">
    <w:abstractNumId w:val="7"/>
  </w:num>
  <w:num w:numId="13">
    <w:abstractNumId w:val="19"/>
  </w:num>
  <w:num w:numId="14">
    <w:abstractNumId w:val="19"/>
  </w:num>
  <w:num w:numId="15">
    <w:abstractNumId w:val="19"/>
  </w:num>
  <w:num w:numId="16">
    <w:abstractNumId w:val="19"/>
  </w:num>
  <w:num w:numId="17">
    <w:abstractNumId w:val="13"/>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9"/>
  </w:num>
  <w:num w:numId="31">
    <w:abstractNumId w:val="19"/>
  </w:num>
  <w:num w:numId="32">
    <w:abstractNumId w:val="15"/>
  </w:num>
  <w:num w:numId="33">
    <w:abstractNumId w:val="8"/>
  </w:num>
  <w:num w:numId="34">
    <w:abstractNumId w:val="6"/>
  </w:num>
  <w:num w:numId="35">
    <w:abstractNumId w:val="19"/>
  </w:num>
  <w:num w:numId="36">
    <w:abstractNumId w:val="14"/>
  </w:num>
  <w:num w:numId="37">
    <w:abstractNumId w:val="16"/>
  </w:num>
  <w:num w:numId="38">
    <w:abstractNumId w:val="5"/>
  </w:num>
  <w:num w:numId="39">
    <w:abstractNumId w:val="3"/>
  </w:num>
  <w:num w:numId="40">
    <w:abstractNumId w:val="2"/>
  </w:num>
  <w:num w:numId="41">
    <w:abstractNumId w:val="11"/>
  </w:num>
  <w:num w:numId="42">
    <w:abstractNumId w:val="4"/>
  </w:num>
  <w:num w:numId="43">
    <w:abstractNumId w:val="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F3"/>
    <w:rsid w:val="00000D15"/>
    <w:rsid w:val="000036FF"/>
    <w:rsid w:val="0000483E"/>
    <w:rsid w:val="00004870"/>
    <w:rsid w:val="00005144"/>
    <w:rsid w:val="00005932"/>
    <w:rsid w:val="00007CDF"/>
    <w:rsid w:val="000108C2"/>
    <w:rsid w:val="00012DB0"/>
    <w:rsid w:val="00013FF4"/>
    <w:rsid w:val="000145F3"/>
    <w:rsid w:val="00014E4D"/>
    <w:rsid w:val="0001575F"/>
    <w:rsid w:val="000158D2"/>
    <w:rsid w:val="00015E01"/>
    <w:rsid w:val="00016A0A"/>
    <w:rsid w:val="0002020B"/>
    <w:rsid w:val="0002187A"/>
    <w:rsid w:val="00021DE3"/>
    <w:rsid w:val="00022568"/>
    <w:rsid w:val="00023B6A"/>
    <w:rsid w:val="00023D2C"/>
    <w:rsid w:val="0002482F"/>
    <w:rsid w:val="0002556F"/>
    <w:rsid w:val="00025A14"/>
    <w:rsid w:val="000260D4"/>
    <w:rsid w:val="00026622"/>
    <w:rsid w:val="00027226"/>
    <w:rsid w:val="000279C5"/>
    <w:rsid w:val="00027A29"/>
    <w:rsid w:val="00034D66"/>
    <w:rsid w:val="000357A9"/>
    <w:rsid w:val="00036FFD"/>
    <w:rsid w:val="00037B7F"/>
    <w:rsid w:val="00037C79"/>
    <w:rsid w:val="00040638"/>
    <w:rsid w:val="000407B5"/>
    <w:rsid w:val="00042244"/>
    <w:rsid w:val="00042ECA"/>
    <w:rsid w:val="00043DF9"/>
    <w:rsid w:val="00044B6F"/>
    <w:rsid w:val="000451A5"/>
    <w:rsid w:val="00045371"/>
    <w:rsid w:val="0004648B"/>
    <w:rsid w:val="000470C5"/>
    <w:rsid w:val="00047997"/>
    <w:rsid w:val="000505FB"/>
    <w:rsid w:val="00051502"/>
    <w:rsid w:val="00051770"/>
    <w:rsid w:val="0005258C"/>
    <w:rsid w:val="0005396F"/>
    <w:rsid w:val="0005501B"/>
    <w:rsid w:val="0005587F"/>
    <w:rsid w:val="00057310"/>
    <w:rsid w:val="00057750"/>
    <w:rsid w:val="00060079"/>
    <w:rsid w:val="00060455"/>
    <w:rsid w:val="000609BE"/>
    <w:rsid w:val="0006212E"/>
    <w:rsid w:val="000623C7"/>
    <w:rsid w:val="00062C7A"/>
    <w:rsid w:val="0006374E"/>
    <w:rsid w:val="00064B0B"/>
    <w:rsid w:val="000661C6"/>
    <w:rsid w:val="000668E1"/>
    <w:rsid w:val="00067DC8"/>
    <w:rsid w:val="00070819"/>
    <w:rsid w:val="00070999"/>
    <w:rsid w:val="00070ED9"/>
    <w:rsid w:val="0007291E"/>
    <w:rsid w:val="00074DB5"/>
    <w:rsid w:val="00074F38"/>
    <w:rsid w:val="00075E8C"/>
    <w:rsid w:val="000762CE"/>
    <w:rsid w:val="00076978"/>
    <w:rsid w:val="000770E8"/>
    <w:rsid w:val="000800F3"/>
    <w:rsid w:val="00080413"/>
    <w:rsid w:val="0008181F"/>
    <w:rsid w:val="00082646"/>
    <w:rsid w:val="00082714"/>
    <w:rsid w:val="00082AD0"/>
    <w:rsid w:val="00082BBA"/>
    <w:rsid w:val="000875E4"/>
    <w:rsid w:val="000904FA"/>
    <w:rsid w:val="000913BB"/>
    <w:rsid w:val="000914C5"/>
    <w:rsid w:val="00091B1A"/>
    <w:rsid w:val="00092B02"/>
    <w:rsid w:val="0009330F"/>
    <w:rsid w:val="00094EBD"/>
    <w:rsid w:val="000957DA"/>
    <w:rsid w:val="00095818"/>
    <w:rsid w:val="000967CC"/>
    <w:rsid w:val="00097F71"/>
    <w:rsid w:val="000A143B"/>
    <w:rsid w:val="000A3D5F"/>
    <w:rsid w:val="000A401B"/>
    <w:rsid w:val="000A4978"/>
    <w:rsid w:val="000A6005"/>
    <w:rsid w:val="000A61C8"/>
    <w:rsid w:val="000A6738"/>
    <w:rsid w:val="000B0DFD"/>
    <w:rsid w:val="000B155E"/>
    <w:rsid w:val="000B16D3"/>
    <w:rsid w:val="000B1B3A"/>
    <w:rsid w:val="000B2168"/>
    <w:rsid w:val="000B22B2"/>
    <w:rsid w:val="000B2332"/>
    <w:rsid w:val="000B2713"/>
    <w:rsid w:val="000B27D4"/>
    <w:rsid w:val="000B2E48"/>
    <w:rsid w:val="000B2EA8"/>
    <w:rsid w:val="000B37A3"/>
    <w:rsid w:val="000B3FA6"/>
    <w:rsid w:val="000B42DF"/>
    <w:rsid w:val="000B49D4"/>
    <w:rsid w:val="000B4D7D"/>
    <w:rsid w:val="000B55C5"/>
    <w:rsid w:val="000B7376"/>
    <w:rsid w:val="000C1A1D"/>
    <w:rsid w:val="000C1D14"/>
    <w:rsid w:val="000C344F"/>
    <w:rsid w:val="000C3EBE"/>
    <w:rsid w:val="000C53E6"/>
    <w:rsid w:val="000C64C3"/>
    <w:rsid w:val="000D17CB"/>
    <w:rsid w:val="000D1B5F"/>
    <w:rsid w:val="000D2971"/>
    <w:rsid w:val="000D4617"/>
    <w:rsid w:val="000D5CA5"/>
    <w:rsid w:val="000D6949"/>
    <w:rsid w:val="000E018D"/>
    <w:rsid w:val="000E0546"/>
    <w:rsid w:val="000E05E1"/>
    <w:rsid w:val="000E0AFB"/>
    <w:rsid w:val="000E0FFB"/>
    <w:rsid w:val="000E4EB6"/>
    <w:rsid w:val="000F0518"/>
    <w:rsid w:val="000F0F89"/>
    <w:rsid w:val="000F1A80"/>
    <w:rsid w:val="000F2563"/>
    <w:rsid w:val="000F278B"/>
    <w:rsid w:val="000F2EC2"/>
    <w:rsid w:val="000F36AD"/>
    <w:rsid w:val="000F433C"/>
    <w:rsid w:val="000F461E"/>
    <w:rsid w:val="000F4EA2"/>
    <w:rsid w:val="000F5228"/>
    <w:rsid w:val="000F540A"/>
    <w:rsid w:val="000F594C"/>
    <w:rsid w:val="000F6AD4"/>
    <w:rsid w:val="000F7071"/>
    <w:rsid w:val="001003B1"/>
    <w:rsid w:val="001004A3"/>
    <w:rsid w:val="001011BE"/>
    <w:rsid w:val="00102C50"/>
    <w:rsid w:val="00105A3C"/>
    <w:rsid w:val="00106002"/>
    <w:rsid w:val="00107407"/>
    <w:rsid w:val="001100E9"/>
    <w:rsid w:val="00112522"/>
    <w:rsid w:val="00112655"/>
    <w:rsid w:val="00113E98"/>
    <w:rsid w:val="00117348"/>
    <w:rsid w:val="001178B2"/>
    <w:rsid w:val="00117E7F"/>
    <w:rsid w:val="00120367"/>
    <w:rsid w:val="0012047B"/>
    <w:rsid w:val="00120512"/>
    <w:rsid w:val="00120862"/>
    <w:rsid w:val="00120BAC"/>
    <w:rsid w:val="00120FE3"/>
    <w:rsid w:val="001215E8"/>
    <w:rsid w:val="00122532"/>
    <w:rsid w:val="001245A1"/>
    <w:rsid w:val="00125961"/>
    <w:rsid w:val="0013063F"/>
    <w:rsid w:val="0013125C"/>
    <w:rsid w:val="0013199B"/>
    <w:rsid w:val="00131AD3"/>
    <w:rsid w:val="00132A37"/>
    <w:rsid w:val="00134569"/>
    <w:rsid w:val="00136F06"/>
    <w:rsid w:val="0013709F"/>
    <w:rsid w:val="00137344"/>
    <w:rsid w:val="00137498"/>
    <w:rsid w:val="00140482"/>
    <w:rsid w:val="0014051B"/>
    <w:rsid w:val="00141120"/>
    <w:rsid w:val="001419B3"/>
    <w:rsid w:val="001427AA"/>
    <w:rsid w:val="00143CD8"/>
    <w:rsid w:val="00146A21"/>
    <w:rsid w:val="00146C6C"/>
    <w:rsid w:val="00146CFB"/>
    <w:rsid w:val="00146DFE"/>
    <w:rsid w:val="00150AE4"/>
    <w:rsid w:val="00150D9B"/>
    <w:rsid w:val="00150F69"/>
    <w:rsid w:val="001517C9"/>
    <w:rsid w:val="00151D1F"/>
    <w:rsid w:val="00152DDC"/>
    <w:rsid w:val="00153078"/>
    <w:rsid w:val="001547E6"/>
    <w:rsid w:val="001552A6"/>
    <w:rsid w:val="0015540E"/>
    <w:rsid w:val="00155899"/>
    <w:rsid w:val="001565E2"/>
    <w:rsid w:val="0015660A"/>
    <w:rsid w:val="00160640"/>
    <w:rsid w:val="00160E33"/>
    <w:rsid w:val="00161EE4"/>
    <w:rsid w:val="00163836"/>
    <w:rsid w:val="001645CD"/>
    <w:rsid w:val="00165896"/>
    <w:rsid w:val="00165F32"/>
    <w:rsid w:val="0016621E"/>
    <w:rsid w:val="0016658C"/>
    <w:rsid w:val="001666FA"/>
    <w:rsid w:val="00167582"/>
    <w:rsid w:val="00170843"/>
    <w:rsid w:val="00170DBE"/>
    <w:rsid w:val="00171ACA"/>
    <w:rsid w:val="00172840"/>
    <w:rsid w:val="0017491A"/>
    <w:rsid w:val="0017540F"/>
    <w:rsid w:val="00176053"/>
    <w:rsid w:val="001761B6"/>
    <w:rsid w:val="001762BE"/>
    <w:rsid w:val="00177037"/>
    <w:rsid w:val="00180E19"/>
    <w:rsid w:val="0018145F"/>
    <w:rsid w:val="0018194C"/>
    <w:rsid w:val="00181B2E"/>
    <w:rsid w:val="00184BEB"/>
    <w:rsid w:val="00191600"/>
    <w:rsid w:val="00191A45"/>
    <w:rsid w:val="001926A6"/>
    <w:rsid w:val="001935D9"/>
    <w:rsid w:val="0019462C"/>
    <w:rsid w:val="00196674"/>
    <w:rsid w:val="001968A5"/>
    <w:rsid w:val="00196ACE"/>
    <w:rsid w:val="00196CAF"/>
    <w:rsid w:val="0019730C"/>
    <w:rsid w:val="00197449"/>
    <w:rsid w:val="00197C61"/>
    <w:rsid w:val="001A0034"/>
    <w:rsid w:val="001A1947"/>
    <w:rsid w:val="001A2616"/>
    <w:rsid w:val="001A3889"/>
    <w:rsid w:val="001A67D6"/>
    <w:rsid w:val="001B141E"/>
    <w:rsid w:val="001B16A8"/>
    <w:rsid w:val="001B1833"/>
    <w:rsid w:val="001B1A52"/>
    <w:rsid w:val="001B32D2"/>
    <w:rsid w:val="001B3F2F"/>
    <w:rsid w:val="001B420E"/>
    <w:rsid w:val="001B4599"/>
    <w:rsid w:val="001B471D"/>
    <w:rsid w:val="001B574F"/>
    <w:rsid w:val="001B71C4"/>
    <w:rsid w:val="001B7432"/>
    <w:rsid w:val="001C07EC"/>
    <w:rsid w:val="001C0F8F"/>
    <w:rsid w:val="001C146E"/>
    <w:rsid w:val="001C1776"/>
    <w:rsid w:val="001C1877"/>
    <w:rsid w:val="001C3380"/>
    <w:rsid w:val="001C3D3A"/>
    <w:rsid w:val="001C442E"/>
    <w:rsid w:val="001C5FBE"/>
    <w:rsid w:val="001C6295"/>
    <w:rsid w:val="001D0688"/>
    <w:rsid w:val="001D1439"/>
    <w:rsid w:val="001D2A06"/>
    <w:rsid w:val="001D353E"/>
    <w:rsid w:val="001D3C4B"/>
    <w:rsid w:val="001D3C56"/>
    <w:rsid w:val="001D407C"/>
    <w:rsid w:val="001D496C"/>
    <w:rsid w:val="001D53A5"/>
    <w:rsid w:val="001D6237"/>
    <w:rsid w:val="001D677C"/>
    <w:rsid w:val="001D7CA2"/>
    <w:rsid w:val="001E0AE9"/>
    <w:rsid w:val="001E10FD"/>
    <w:rsid w:val="001E1DCE"/>
    <w:rsid w:val="001E28C8"/>
    <w:rsid w:val="001E353D"/>
    <w:rsid w:val="001E3AE5"/>
    <w:rsid w:val="001E49E7"/>
    <w:rsid w:val="001E52C4"/>
    <w:rsid w:val="001E5616"/>
    <w:rsid w:val="001E5CD4"/>
    <w:rsid w:val="001E6367"/>
    <w:rsid w:val="001E796E"/>
    <w:rsid w:val="001F0E4D"/>
    <w:rsid w:val="001F0F9D"/>
    <w:rsid w:val="001F366A"/>
    <w:rsid w:val="001F3989"/>
    <w:rsid w:val="001F3ADC"/>
    <w:rsid w:val="001F3ECB"/>
    <w:rsid w:val="001F5CD8"/>
    <w:rsid w:val="001F6B55"/>
    <w:rsid w:val="001F72C8"/>
    <w:rsid w:val="001F780C"/>
    <w:rsid w:val="00200717"/>
    <w:rsid w:val="00201E9D"/>
    <w:rsid w:val="00201EFE"/>
    <w:rsid w:val="00202D55"/>
    <w:rsid w:val="00203CF9"/>
    <w:rsid w:val="00204C71"/>
    <w:rsid w:val="002055EE"/>
    <w:rsid w:val="00205753"/>
    <w:rsid w:val="00206271"/>
    <w:rsid w:val="00207536"/>
    <w:rsid w:val="00207F17"/>
    <w:rsid w:val="00210431"/>
    <w:rsid w:val="0021103C"/>
    <w:rsid w:val="002124FB"/>
    <w:rsid w:val="00213513"/>
    <w:rsid w:val="00214479"/>
    <w:rsid w:val="00214F3A"/>
    <w:rsid w:val="0021599E"/>
    <w:rsid w:val="00216393"/>
    <w:rsid w:val="00216B45"/>
    <w:rsid w:val="00217406"/>
    <w:rsid w:val="00217BA1"/>
    <w:rsid w:val="00217CDC"/>
    <w:rsid w:val="00221451"/>
    <w:rsid w:val="00223616"/>
    <w:rsid w:val="002262A3"/>
    <w:rsid w:val="00226F6F"/>
    <w:rsid w:val="002308B0"/>
    <w:rsid w:val="00231190"/>
    <w:rsid w:val="00231FBF"/>
    <w:rsid w:val="0023373D"/>
    <w:rsid w:val="00233FBF"/>
    <w:rsid w:val="00234046"/>
    <w:rsid w:val="002350C6"/>
    <w:rsid w:val="002400D8"/>
    <w:rsid w:val="0024019A"/>
    <w:rsid w:val="0024022C"/>
    <w:rsid w:val="0024352B"/>
    <w:rsid w:val="00243A7C"/>
    <w:rsid w:val="00244A7E"/>
    <w:rsid w:val="00244C11"/>
    <w:rsid w:val="002455EB"/>
    <w:rsid w:val="0024604B"/>
    <w:rsid w:val="002479C0"/>
    <w:rsid w:val="002506B5"/>
    <w:rsid w:val="00250965"/>
    <w:rsid w:val="00251599"/>
    <w:rsid w:val="00252C93"/>
    <w:rsid w:val="00253BEA"/>
    <w:rsid w:val="00254ADF"/>
    <w:rsid w:val="00255D53"/>
    <w:rsid w:val="002574E4"/>
    <w:rsid w:val="00257B8D"/>
    <w:rsid w:val="002606E7"/>
    <w:rsid w:val="00261411"/>
    <w:rsid w:val="002614BE"/>
    <w:rsid w:val="00261767"/>
    <w:rsid w:val="002617E3"/>
    <w:rsid w:val="00261B26"/>
    <w:rsid w:val="002625C1"/>
    <w:rsid w:val="002628ED"/>
    <w:rsid w:val="0026366C"/>
    <w:rsid w:val="00263E6C"/>
    <w:rsid w:val="002664B0"/>
    <w:rsid w:val="00267E44"/>
    <w:rsid w:val="002726EB"/>
    <w:rsid w:val="00272AB7"/>
    <w:rsid w:val="002734A5"/>
    <w:rsid w:val="00275F2D"/>
    <w:rsid w:val="0027605C"/>
    <w:rsid w:val="0027650F"/>
    <w:rsid w:val="00276BD8"/>
    <w:rsid w:val="0027722D"/>
    <w:rsid w:val="00280183"/>
    <w:rsid w:val="00280F70"/>
    <w:rsid w:val="00281FAE"/>
    <w:rsid w:val="0028228C"/>
    <w:rsid w:val="002840CC"/>
    <w:rsid w:val="0028465C"/>
    <w:rsid w:val="0028590F"/>
    <w:rsid w:val="002862A5"/>
    <w:rsid w:val="00286831"/>
    <w:rsid w:val="00286B1D"/>
    <w:rsid w:val="00290B07"/>
    <w:rsid w:val="00292C6E"/>
    <w:rsid w:val="00293E09"/>
    <w:rsid w:val="002941DF"/>
    <w:rsid w:val="002944E4"/>
    <w:rsid w:val="00296BE0"/>
    <w:rsid w:val="002A00F0"/>
    <w:rsid w:val="002A049A"/>
    <w:rsid w:val="002A06DC"/>
    <w:rsid w:val="002A10BC"/>
    <w:rsid w:val="002A1177"/>
    <w:rsid w:val="002A26D1"/>
    <w:rsid w:val="002A3D39"/>
    <w:rsid w:val="002A402A"/>
    <w:rsid w:val="002A446B"/>
    <w:rsid w:val="002A5EF9"/>
    <w:rsid w:val="002A6696"/>
    <w:rsid w:val="002A7773"/>
    <w:rsid w:val="002B0C00"/>
    <w:rsid w:val="002B1218"/>
    <w:rsid w:val="002B22FE"/>
    <w:rsid w:val="002B3605"/>
    <w:rsid w:val="002B4548"/>
    <w:rsid w:val="002B6B22"/>
    <w:rsid w:val="002C0091"/>
    <w:rsid w:val="002C24FF"/>
    <w:rsid w:val="002C2D6B"/>
    <w:rsid w:val="002C5655"/>
    <w:rsid w:val="002C7993"/>
    <w:rsid w:val="002C7C70"/>
    <w:rsid w:val="002D001C"/>
    <w:rsid w:val="002D1CAE"/>
    <w:rsid w:val="002D2442"/>
    <w:rsid w:val="002D26E6"/>
    <w:rsid w:val="002D2EB2"/>
    <w:rsid w:val="002D3447"/>
    <w:rsid w:val="002D3448"/>
    <w:rsid w:val="002D46E4"/>
    <w:rsid w:val="002D5442"/>
    <w:rsid w:val="002D563C"/>
    <w:rsid w:val="002D6416"/>
    <w:rsid w:val="002D773E"/>
    <w:rsid w:val="002D78DD"/>
    <w:rsid w:val="002E0233"/>
    <w:rsid w:val="002E1EA9"/>
    <w:rsid w:val="002E2775"/>
    <w:rsid w:val="002E41E3"/>
    <w:rsid w:val="002E5213"/>
    <w:rsid w:val="002E564E"/>
    <w:rsid w:val="002E6607"/>
    <w:rsid w:val="002E6CA8"/>
    <w:rsid w:val="002E6DFE"/>
    <w:rsid w:val="002E6F89"/>
    <w:rsid w:val="002E71CE"/>
    <w:rsid w:val="002F083B"/>
    <w:rsid w:val="002F0E29"/>
    <w:rsid w:val="002F12E1"/>
    <w:rsid w:val="002F22C2"/>
    <w:rsid w:val="002F2832"/>
    <w:rsid w:val="002F2BF4"/>
    <w:rsid w:val="002F362A"/>
    <w:rsid w:val="002F4FF2"/>
    <w:rsid w:val="002F7289"/>
    <w:rsid w:val="00300373"/>
    <w:rsid w:val="003029C1"/>
    <w:rsid w:val="00302DF9"/>
    <w:rsid w:val="00304337"/>
    <w:rsid w:val="00304A42"/>
    <w:rsid w:val="00306909"/>
    <w:rsid w:val="00306ACF"/>
    <w:rsid w:val="00306DF5"/>
    <w:rsid w:val="003105C6"/>
    <w:rsid w:val="003106E2"/>
    <w:rsid w:val="0031188D"/>
    <w:rsid w:val="00312A40"/>
    <w:rsid w:val="003137B5"/>
    <w:rsid w:val="00314328"/>
    <w:rsid w:val="00315A4D"/>
    <w:rsid w:val="00317FAD"/>
    <w:rsid w:val="003202EA"/>
    <w:rsid w:val="00320897"/>
    <w:rsid w:val="0032153D"/>
    <w:rsid w:val="003224E3"/>
    <w:rsid w:val="00322697"/>
    <w:rsid w:val="003227A9"/>
    <w:rsid w:val="00323009"/>
    <w:rsid w:val="0032601D"/>
    <w:rsid w:val="00326837"/>
    <w:rsid w:val="00327DDC"/>
    <w:rsid w:val="00330980"/>
    <w:rsid w:val="00331790"/>
    <w:rsid w:val="00332342"/>
    <w:rsid w:val="00334783"/>
    <w:rsid w:val="00334B1B"/>
    <w:rsid w:val="003354FF"/>
    <w:rsid w:val="00335D18"/>
    <w:rsid w:val="003363A7"/>
    <w:rsid w:val="00337BA0"/>
    <w:rsid w:val="00341F35"/>
    <w:rsid w:val="003420B7"/>
    <w:rsid w:val="00344D05"/>
    <w:rsid w:val="00344EE3"/>
    <w:rsid w:val="00346362"/>
    <w:rsid w:val="00346A57"/>
    <w:rsid w:val="00347131"/>
    <w:rsid w:val="003474EA"/>
    <w:rsid w:val="00347FB2"/>
    <w:rsid w:val="00350166"/>
    <w:rsid w:val="003505EE"/>
    <w:rsid w:val="00350AE4"/>
    <w:rsid w:val="0035138A"/>
    <w:rsid w:val="00351A3D"/>
    <w:rsid w:val="00351F8F"/>
    <w:rsid w:val="0035291E"/>
    <w:rsid w:val="00354E81"/>
    <w:rsid w:val="0035567B"/>
    <w:rsid w:val="00355BB7"/>
    <w:rsid w:val="00355C05"/>
    <w:rsid w:val="00355CA6"/>
    <w:rsid w:val="00356414"/>
    <w:rsid w:val="00357046"/>
    <w:rsid w:val="00357E91"/>
    <w:rsid w:val="003601ED"/>
    <w:rsid w:val="00360977"/>
    <w:rsid w:val="00361251"/>
    <w:rsid w:val="003615B2"/>
    <w:rsid w:val="00363250"/>
    <w:rsid w:val="00363421"/>
    <w:rsid w:val="00364F42"/>
    <w:rsid w:val="00365450"/>
    <w:rsid w:val="00365E25"/>
    <w:rsid w:val="003667D6"/>
    <w:rsid w:val="00366BD5"/>
    <w:rsid w:val="00366DBC"/>
    <w:rsid w:val="00367A92"/>
    <w:rsid w:val="00370300"/>
    <w:rsid w:val="003706ED"/>
    <w:rsid w:val="0037078C"/>
    <w:rsid w:val="00370BFC"/>
    <w:rsid w:val="003713FE"/>
    <w:rsid w:val="003722A3"/>
    <w:rsid w:val="003752A1"/>
    <w:rsid w:val="003752D8"/>
    <w:rsid w:val="0037567A"/>
    <w:rsid w:val="003760C8"/>
    <w:rsid w:val="003768D3"/>
    <w:rsid w:val="003774A1"/>
    <w:rsid w:val="003776C5"/>
    <w:rsid w:val="00377E7A"/>
    <w:rsid w:val="00381A07"/>
    <w:rsid w:val="00381A7E"/>
    <w:rsid w:val="0038453C"/>
    <w:rsid w:val="00384D38"/>
    <w:rsid w:val="00386310"/>
    <w:rsid w:val="003876CF"/>
    <w:rsid w:val="00391DF7"/>
    <w:rsid w:val="00391F9F"/>
    <w:rsid w:val="00393DBF"/>
    <w:rsid w:val="0039537A"/>
    <w:rsid w:val="00397625"/>
    <w:rsid w:val="003A14E0"/>
    <w:rsid w:val="003A264F"/>
    <w:rsid w:val="003A309C"/>
    <w:rsid w:val="003A30E5"/>
    <w:rsid w:val="003A3934"/>
    <w:rsid w:val="003A515A"/>
    <w:rsid w:val="003A6D61"/>
    <w:rsid w:val="003A756F"/>
    <w:rsid w:val="003A7D28"/>
    <w:rsid w:val="003B081E"/>
    <w:rsid w:val="003B2C27"/>
    <w:rsid w:val="003B3171"/>
    <w:rsid w:val="003B38DC"/>
    <w:rsid w:val="003B4381"/>
    <w:rsid w:val="003B45C2"/>
    <w:rsid w:val="003B51A4"/>
    <w:rsid w:val="003B5C01"/>
    <w:rsid w:val="003B5FA9"/>
    <w:rsid w:val="003B601A"/>
    <w:rsid w:val="003B64E1"/>
    <w:rsid w:val="003B7063"/>
    <w:rsid w:val="003C03FE"/>
    <w:rsid w:val="003C0666"/>
    <w:rsid w:val="003C0E0F"/>
    <w:rsid w:val="003C1037"/>
    <w:rsid w:val="003C2CD7"/>
    <w:rsid w:val="003C344B"/>
    <w:rsid w:val="003C534F"/>
    <w:rsid w:val="003C69C0"/>
    <w:rsid w:val="003C73E6"/>
    <w:rsid w:val="003C775E"/>
    <w:rsid w:val="003D025C"/>
    <w:rsid w:val="003D0551"/>
    <w:rsid w:val="003D09F1"/>
    <w:rsid w:val="003D0E6D"/>
    <w:rsid w:val="003D274B"/>
    <w:rsid w:val="003D32E3"/>
    <w:rsid w:val="003D3509"/>
    <w:rsid w:val="003D3B1E"/>
    <w:rsid w:val="003D4BA9"/>
    <w:rsid w:val="003D4DD5"/>
    <w:rsid w:val="003D4E64"/>
    <w:rsid w:val="003D630E"/>
    <w:rsid w:val="003D6C47"/>
    <w:rsid w:val="003E103E"/>
    <w:rsid w:val="003E10FF"/>
    <w:rsid w:val="003E12AE"/>
    <w:rsid w:val="003E1BDE"/>
    <w:rsid w:val="003E1C09"/>
    <w:rsid w:val="003E1F69"/>
    <w:rsid w:val="003E30E2"/>
    <w:rsid w:val="003E319E"/>
    <w:rsid w:val="003E5C17"/>
    <w:rsid w:val="003E5FDC"/>
    <w:rsid w:val="003E646F"/>
    <w:rsid w:val="003E76C5"/>
    <w:rsid w:val="003F1039"/>
    <w:rsid w:val="003F1CE6"/>
    <w:rsid w:val="003F1D46"/>
    <w:rsid w:val="003F206D"/>
    <w:rsid w:val="003F2337"/>
    <w:rsid w:val="003F3135"/>
    <w:rsid w:val="003F3E20"/>
    <w:rsid w:val="003F45DC"/>
    <w:rsid w:val="003F48DC"/>
    <w:rsid w:val="003F5B2C"/>
    <w:rsid w:val="003F5D1A"/>
    <w:rsid w:val="003F640A"/>
    <w:rsid w:val="003F6A3A"/>
    <w:rsid w:val="003F7623"/>
    <w:rsid w:val="004073B0"/>
    <w:rsid w:val="00411C8F"/>
    <w:rsid w:val="00412B4E"/>
    <w:rsid w:val="004140F6"/>
    <w:rsid w:val="00414220"/>
    <w:rsid w:val="00414C7E"/>
    <w:rsid w:val="00414E96"/>
    <w:rsid w:val="00415577"/>
    <w:rsid w:val="004157AA"/>
    <w:rsid w:val="00415BC6"/>
    <w:rsid w:val="00416470"/>
    <w:rsid w:val="004206DD"/>
    <w:rsid w:val="00421724"/>
    <w:rsid w:val="00421909"/>
    <w:rsid w:val="004225D1"/>
    <w:rsid w:val="00422AA9"/>
    <w:rsid w:val="00422D11"/>
    <w:rsid w:val="00422D1C"/>
    <w:rsid w:val="004238A1"/>
    <w:rsid w:val="00423CB1"/>
    <w:rsid w:val="00424B33"/>
    <w:rsid w:val="00424E07"/>
    <w:rsid w:val="00427A47"/>
    <w:rsid w:val="0043019B"/>
    <w:rsid w:val="00430DF5"/>
    <w:rsid w:val="00431DA2"/>
    <w:rsid w:val="00432614"/>
    <w:rsid w:val="004328CC"/>
    <w:rsid w:val="00433B9C"/>
    <w:rsid w:val="0043427E"/>
    <w:rsid w:val="00434D4C"/>
    <w:rsid w:val="00436675"/>
    <w:rsid w:val="004401E7"/>
    <w:rsid w:val="00441FAF"/>
    <w:rsid w:val="0044254D"/>
    <w:rsid w:val="00442CB1"/>
    <w:rsid w:val="00443E56"/>
    <w:rsid w:val="004444B8"/>
    <w:rsid w:val="00446C34"/>
    <w:rsid w:val="004473AA"/>
    <w:rsid w:val="0044797F"/>
    <w:rsid w:val="004504DB"/>
    <w:rsid w:val="00451633"/>
    <w:rsid w:val="0045250B"/>
    <w:rsid w:val="0045334A"/>
    <w:rsid w:val="00455734"/>
    <w:rsid w:val="004558AE"/>
    <w:rsid w:val="004561F4"/>
    <w:rsid w:val="0045694D"/>
    <w:rsid w:val="0045711D"/>
    <w:rsid w:val="00457EF1"/>
    <w:rsid w:val="00460A85"/>
    <w:rsid w:val="00461263"/>
    <w:rsid w:val="00461BF4"/>
    <w:rsid w:val="00464EA3"/>
    <w:rsid w:val="004650B8"/>
    <w:rsid w:val="0046551D"/>
    <w:rsid w:val="00466AE7"/>
    <w:rsid w:val="00466C96"/>
    <w:rsid w:val="004710C4"/>
    <w:rsid w:val="00471A10"/>
    <w:rsid w:val="00472442"/>
    <w:rsid w:val="004724B1"/>
    <w:rsid w:val="0047406D"/>
    <w:rsid w:val="0047563A"/>
    <w:rsid w:val="004767FB"/>
    <w:rsid w:val="004774B7"/>
    <w:rsid w:val="00480939"/>
    <w:rsid w:val="00483615"/>
    <w:rsid w:val="0048398C"/>
    <w:rsid w:val="004842A1"/>
    <w:rsid w:val="00485687"/>
    <w:rsid w:val="00486234"/>
    <w:rsid w:val="00486F2B"/>
    <w:rsid w:val="004873AA"/>
    <w:rsid w:val="00487A5B"/>
    <w:rsid w:val="00490ADA"/>
    <w:rsid w:val="00490DA3"/>
    <w:rsid w:val="00491B34"/>
    <w:rsid w:val="00491C01"/>
    <w:rsid w:val="004937B1"/>
    <w:rsid w:val="004937BD"/>
    <w:rsid w:val="004949A4"/>
    <w:rsid w:val="00496405"/>
    <w:rsid w:val="00496498"/>
    <w:rsid w:val="00496E50"/>
    <w:rsid w:val="00496E6E"/>
    <w:rsid w:val="004A0460"/>
    <w:rsid w:val="004A1840"/>
    <w:rsid w:val="004A26D0"/>
    <w:rsid w:val="004A29C2"/>
    <w:rsid w:val="004A2B6D"/>
    <w:rsid w:val="004A2F05"/>
    <w:rsid w:val="004A3C68"/>
    <w:rsid w:val="004A3F05"/>
    <w:rsid w:val="004A58E9"/>
    <w:rsid w:val="004A7076"/>
    <w:rsid w:val="004A7838"/>
    <w:rsid w:val="004A7852"/>
    <w:rsid w:val="004B0C9E"/>
    <w:rsid w:val="004B1452"/>
    <w:rsid w:val="004B185D"/>
    <w:rsid w:val="004B1B57"/>
    <w:rsid w:val="004B1FFC"/>
    <w:rsid w:val="004B21B7"/>
    <w:rsid w:val="004B308D"/>
    <w:rsid w:val="004B36C9"/>
    <w:rsid w:val="004B5B93"/>
    <w:rsid w:val="004B6557"/>
    <w:rsid w:val="004B708C"/>
    <w:rsid w:val="004B7470"/>
    <w:rsid w:val="004B7722"/>
    <w:rsid w:val="004C1461"/>
    <w:rsid w:val="004C409B"/>
    <w:rsid w:val="004C4C8F"/>
    <w:rsid w:val="004C7407"/>
    <w:rsid w:val="004D01CF"/>
    <w:rsid w:val="004D1F06"/>
    <w:rsid w:val="004D4A14"/>
    <w:rsid w:val="004D52BF"/>
    <w:rsid w:val="004D5FD0"/>
    <w:rsid w:val="004D6838"/>
    <w:rsid w:val="004D70B7"/>
    <w:rsid w:val="004D7CBE"/>
    <w:rsid w:val="004D7FD0"/>
    <w:rsid w:val="004E0962"/>
    <w:rsid w:val="004E0F47"/>
    <w:rsid w:val="004E3126"/>
    <w:rsid w:val="004E3302"/>
    <w:rsid w:val="004E3579"/>
    <w:rsid w:val="004E4057"/>
    <w:rsid w:val="004E5FFB"/>
    <w:rsid w:val="004E65ED"/>
    <w:rsid w:val="004E6D5C"/>
    <w:rsid w:val="004F1559"/>
    <w:rsid w:val="004F1625"/>
    <w:rsid w:val="004F1B1A"/>
    <w:rsid w:val="004F1CBA"/>
    <w:rsid w:val="004F21FC"/>
    <w:rsid w:val="004F28D6"/>
    <w:rsid w:val="004F2B36"/>
    <w:rsid w:val="004F41B7"/>
    <w:rsid w:val="004F468F"/>
    <w:rsid w:val="004F50A5"/>
    <w:rsid w:val="004F5267"/>
    <w:rsid w:val="004F53CB"/>
    <w:rsid w:val="004F6006"/>
    <w:rsid w:val="004F6303"/>
    <w:rsid w:val="005002BB"/>
    <w:rsid w:val="005004D7"/>
    <w:rsid w:val="005014B1"/>
    <w:rsid w:val="005017DF"/>
    <w:rsid w:val="005041E3"/>
    <w:rsid w:val="005042E7"/>
    <w:rsid w:val="00507CB2"/>
    <w:rsid w:val="00514701"/>
    <w:rsid w:val="00515058"/>
    <w:rsid w:val="00515A6D"/>
    <w:rsid w:val="00516A5D"/>
    <w:rsid w:val="00517290"/>
    <w:rsid w:val="005173C6"/>
    <w:rsid w:val="00517FEB"/>
    <w:rsid w:val="0052031F"/>
    <w:rsid w:val="00520D75"/>
    <w:rsid w:val="005214E9"/>
    <w:rsid w:val="0052240B"/>
    <w:rsid w:val="0052286B"/>
    <w:rsid w:val="00522C04"/>
    <w:rsid w:val="00522C37"/>
    <w:rsid w:val="00523D72"/>
    <w:rsid w:val="005260DF"/>
    <w:rsid w:val="00526D14"/>
    <w:rsid w:val="00527882"/>
    <w:rsid w:val="00531328"/>
    <w:rsid w:val="0053196F"/>
    <w:rsid w:val="0053496B"/>
    <w:rsid w:val="00534AB8"/>
    <w:rsid w:val="00535679"/>
    <w:rsid w:val="00535E7C"/>
    <w:rsid w:val="005365C4"/>
    <w:rsid w:val="00536CED"/>
    <w:rsid w:val="00537EAF"/>
    <w:rsid w:val="005417EE"/>
    <w:rsid w:val="00541EAC"/>
    <w:rsid w:val="00541EFE"/>
    <w:rsid w:val="00541FEB"/>
    <w:rsid w:val="005430F1"/>
    <w:rsid w:val="00543290"/>
    <w:rsid w:val="00543A8F"/>
    <w:rsid w:val="00544AC0"/>
    <w:rsid w:val="00544E60"/>
    <w:rsid w:val="00544FF4"/>
    <w:rsid w:val="00545DE3"/>
    <w:rsid w:val="005468AC"/>
    <w:rsid w:val="00547789"/>
    <w:rsid w:val="00550281"/>
    <w:rsid w:val="005525D5"/>
    <w:rsid w:val="00552C8D"/>
    <w:rsid w:val="00554394"/>
    <w:rsid w:val="0055516D"/>
    <w:rsid w:val="00555B20"/>
    <w:rsid w:val="00556324"/>
    <w:rsid w:val="00556984"/>
    <w:rsid w:val="00557A15"/>
    <w:rsid w:val="005601C0"/>
    <w:rsid w:val="00561A89"/>
    <w:rsid w:val="00561C37"/>
    <w:rsid w:val="00562BD6"/>
    <w:rsid w:val="00563C77"/>
    <w:rsid w:val="005668A9"/>
    <w:rsid w:val="00566B2E"/>
    <w:rsid w:val="00567019"/>
    <w:rsid w:val="00570306"/>
    <w:rsid w:val="005712FD"/>
    <w:rsid w:val="00571A29"/>
    <w:rsid w:val="00572286"/>
    <w:rsid w:val="005722EB"/>
    <w:rsid w:val="00572701"/>
    <w:rsid w:val="00572AA3"/>
    <w:rsid w:val="00572FE8"/>
    <w:rsid w:val="00573792"/>
    <w:rsid w:val="00574D20"/>
    <w:rsid w:val="0057619B"/>
    <w:rsid w:val="00576352"/>
    <w:rsid w:val="00576D29"/>
    <w:rsid w:val="0057755B"/>
    <w:rsid w:val="00577FF3"/>
    <w:rsid w:val="005803C8"/>
    <w:rsid w:val="00580540"/>
    <w:rsid w:val="005816AE"/>
    <w:rsid w:val="00582B19"/>
    <w:rsid w:val="0058447E"/>
    <w:rsid w:val="00585239"/>
    <w:rsid w:val="00585277"/>
    <w:rsid w:val="005864D3"/>
    <w:rsid w:val="00586A75"/>
    <w:rsid w:val="00586AB0"/>
    <w:rsid w:val="005871A8"/>
    <w:rsid w:val="00587BC3"/>
    <w:rsid w:val="00590713"/>
    <w:rsid w:val="00590FE6"/>
    <w:rsid w:val="005921BD"/>
    <w:rsid w:val="0059329C"/>
    <w:rsid w:val="0059333F"/>
    <w:rsid w:val="005933A9"/>
    <w:rsid w:val="005933E5"/>
    <w:rsid w:val="00593450"/>
    <w:rsid w:val="005946A7"/>
    <w:rsid w:val="00594E22"/>
    <w:rsid w:val="00595928"/>
    <w:rsid w:val="00596F86"/>
    <w:rsid w:val="005A09AC"/>
    <w:rsid w:val="005A2C3E"/>
    <w:rsid w:val="005A2C47"/>
    <w:rsid w:val="005A3829"/>
    <w:rsid w:val="005A3A27"/>
    <w:rsid w:val="005A3D47"/>
    <w:rsid w:val="005B0C5F"/>
    <w:rsid w:val="005B0F0A"/>
    <w:rsid w:val="005B10B9"/>
    <w:rsid w:val="005B113E"/>
    <w:rsid w:val="005B1C53"/>
    <w:rsid w:val="005B2126"/>
    <w:rsid w:val="005B261D"/>
    <w:rsid w:val="005B4FDB"/>
    <w:rsid w:val="005C09B3"/>
    <w:rsid w:val="005C0FD6"/>
    <w:rsid w:val="005C2127"/>
    <w:rsid w:val="005C2DA4"/>
    <w:rsid w:val="005C301D"/>
    <w:rsid w:val="005C4CAF"/>
    <w:rsid w:val="005C513D"/>
    <w:rsid w:val="005C52B6"/>
    <w:rsid w:val="005C5EB3"/>
    <w:rsid w:val="005C70BE"/>
    <w:rsid w:val="005C75D7"/>
    <w:rsid w:val="005D00DC"/>
    <w:rsid w:val="005D02DA"/>
    <w:rsid w:val="005D098A"/>
    <w:rsid w:val="005D1319"/>
    <w:rsid w:val="005D2897"/>
    <w:rsid w:val="005D2B8A"/>
    <w:rsid w:val="005D31F9"/>
    <w:rsid w:val="005D3966"/>
    <w:rsid w:val="005D3A6A"/>
    <w:rsid w:val="005D3C04"/>
    <w:rsid w:val="005D3E5F"/>
    <w:rsid w:val="005D56FF"/>
    <w:rsid w:val="005D5853"/>
    <w:rsid w:val="005D5A73"/>
    <w:rsid w:val="005D6FA1"/>
    <w:rsid w:val="005E00E3"/>
    <w:rsid w:val="005E0BBC"/>
    <w:rsid w:val="005E1020"/>
    <w:rsid w:val="005E1775"/>
    <w:rsid w:val="005E2C2D"/>
    <w:rsid w:val="005E3A1A"/>
    <w:rsid w:val="005E3C73"/>
    <w:rsid w:val="005E4EE6"/>
    <w:rsid w:val="005E5D8F"/>
    <w:rsid w:val="005E6640"/>
    <w:rsid w:val="005E6695"/>
    <w:rsid w:val="005E68B6"/>
    <w:rsid w:val="005E788A"/>
    <w:rsid w:val="005F0880"/>
    <w:rsid w:val="005F08BC"/>
    <w:rsid w:val="005F2920"/>
    <w:rsid w:val="005F4820"/>
    <w:rsid w:val="005F626D"/>
    <w:rsid w:val="005F796F"/>
    <w:rsid w:val="00600310"/>
    <w:rsid w:val="006007BA"/>
    <w:rsid w:val="00601414"/>
    <w:rsid w:val="00601937"/>
    <w:rsid w:val="00601BD7"/>
    <w:rsid w:val="00603855"/>
    <w:rsid w:val="00604D2A"/>
    <w:rsid w:val="00604F8B"/>
    <w:rsid w:val="0060562E"/>
    <w:rsid w:val="006078F8"/>
    <w:rsid w:val="006104DF"/>
    <w:rsid w:val="00610E84"/>
    <w:rsid w:val="00611670"/>
    <w:rsid w:val="006117BC"/>
    <w:rsid w:val="00612F0B"/>
    <w:rsid w:val="0061363A"/>
    <w:rsid w:val="00614E7F"/>
    <w:rsid w:val="0061567E"/>
    <w:rsid w:val="0061656A"/>
    <w:rsid w:val="00616ED1"/>
    <w:rsid w:val="00616FDF"/>
    <w:rsid w:val="00617044"/>
    <w:rsid w:val="006202CD"/>
    <w:rsid w:val="00621955"/>
    <w:rsid w:val="0062196C"/>
    <w:rsid w:val="00622D39"/>
    <w:rsid w:val="00623398"/>
    <w:rsid w:val="00623E98"/>
    <w:rsid w:val="00625861"/>
    <w:rsid w:val="00625F62"/>
    <w:rsid w:val="00626859"/>
    <w:rsid w:val="00631B5B"/>
    <w:rsid w:val="006322E2"/>
    <w:rsid w:val="006342B9"/>
    <w:rsid w:val="006349BA"/>
    <w:rsid w:val="0063727A"/>
    <w:rsid w:val="006408EF"/>
    <w:rsid w:val="006426F1"/>
    <w:rsid w:val="00643113"/>
    <w:rsid w:val="006437CE"/>
    <w:rsid w:val="0064456E"/>
    <w:rsid w:val="00644AFB"/>
    <w:rsid w:val="00645DBB"/>
    <w:rsid w:val="0064673A"/>
    <w:rsid w:val="00647D25"/>
    <w:rsid w:val="00650D39"/>
    <w:rsid w:val="00650DFC"/>
    <w:rsid w:val="00652614"/>
    <w:rsid w:val="00653041"/>
    <w:rsid w:val="00653AED"/>
    <w:rsid w:val="00654528"/>
    <w:rsid w:val="00654822"/>
    <w:rsid w:val="006559A7"/>
    <w:rsid w:val="00655AA5"/>
    <w:rsid w:val="00655DEC"/>
    <w:rsid w:val="00661E70"/>
    <w:rsid w:val="00663159"/>
    <w:rsid w:val="00663874"/>
    <w:rsid w:val="00664460"/>
    <w:rsid w:val="006648BD"/>
    <w:rsid w:val="006648C8"/>
    <w:rsid w:val="0066492B"/>
    <w:rsid w:val="00664FFE"/>
    <w:rsid w:val="0066591E"/>
    <w:rsid w:val="00665AE2"/>
    <w:rsid w:val="00667024"/>
    <w:rsid w:val="00667079"/>
    <w:rsid w:val="00667348"/>
    <w:rsid w:val="00667751"/>
    <w:rsid w:val="0067177E"/>
    <w:rsid w:val="006726C7"/>
    <w:rsid w:val="00672C0D"/>
    <w:rsid w:val="006751D8"/>
    <w:rsid w:val="00676FB2"/>
    <w:rsid w:val="00682DBC"/>
    <w:rsid w:val="0068326E"/>
    <w:rsid w:val="00684444"/>
    <w:rsid w:val="0068557D"/>
    <w:rsid w:val="00690D74"/>
    <w:rsid w:val="00690F38"/>
    <w:rsid w:val="006915C7"/>
    <w:rsid w:val="00691607"/>
    <w:rsid w:val="00692AD2"/>
    <w:rsid w:val="00693FF6"/>
    <w:rsid w:val="00695BFB"/>
    <w:rsid w:val="006960A4"/>
    <w:rsid w:val="00696DC8"/>
    <w:rsid w:val="006A179F"/>
    <w:rsid w:val="006A1A24"/>
    <w:rsid w:val="006A25CE"/>
    <w:rsid w:val="006A295E"/>
    <w:rsid w:val="006A31A3"/>
    <w:rsid w:val="006A4C96"/>
    <w:rsid w:val="006A522C"/>
    <w:rsid w:val="006A575B"/>
    <w:rsid w:val="006A7666"/>
    <w:rsid w:val="006A7B48"/>
    <w:rsid w:val="006B09DE"/>
    <w:rsid w:val="006B0E0F"/>
    <w:rsid w:val="006B1AE0"/>
    <w:rsid w:val="006B4FB9"/>
    <w:rsid w:val="006B6FAE"/>
    <w:rsid w:val="006B78C4"/>
    <w:rsid w:val="006C00CD"/>
    <w:rsid w:val="006C14B8"/>
    <w:rsid w:val="006C2218"/>
    <w:rsid w:val="006C2A7E"/>
    <w:rsid w:val="006C3353"/>
    <w:rsid w:val="006C4077"/>
    <w:rsid w:val="006C41D5"/>
    <w:rsid w:val="006C5605"/>
    <w:rsid w:val="006C747D"/>
    <w:rsid w:val="006C7E0B"/>
    <w:rsid w:val="006D0B6D"/>
    <w:rsid w:val="006D214D"/>
    <w:rsid w:val="006D2961"/>
    <w:rsid w:val="006D3934"/>
    <w:rsid w:val="006D3D9C"/>
    <w:rsid w:val="006D5187"/>
    <w:rsid w:val="006D536C"/>
    <w:rsid w:val="006D5A9C"/>
    <w:rsid w:val="006D7E03"/>
    <w:rsid w:val="006E014C"/>
    <w:rsid w:val="006E0912"/>
    <w:rsid w:val="006E0DF5"/>
    <w:rsid w:val="006E1A87"/>
    <w:rsid w:val="006E24DD"/>
    <w:rsid w:val="006E25EB"/>
    <w:rsid w:val="006E2BA9"/>
    <w:rsid w:val="006E3766"/>
    <w:rsid w:val="006E3D90"/>
    <w:rsid w:val="006E53B0"/>
    <w:rsid w:val="006E6108"/>
    <w:rsid w:val="006E6273"/>
    <w:rsid w:val="006E6CE8"/>
    <w:rsid w:val="006E6FC0"/>
    <w:rsid w:val="006E75C6"/>
    <w:rsid w:val="006E7E5D"/>
    <w:rsid w:val="006F02F0"/>
    <w:rsid w:val="006F0AF9"/>
    <w:rsid w:val="006F0C46"/>
    <w:rsid w:val="006F2754"/>
    <w:rsid w:val="006F2F33"/>
    <w:rsid w:val="006F3DCE"/>
    <w:rsid w:val="006F4EA2"/>
    <w:rsid w:val="006F5D39"/>
    <w:rsid w:val="006F66DD"/>
    <w:rsid w:val="006F6E63"/>
    <w:rsid w:val="00700635"/>
    <w:rsid w:val="00700DDA"/>
    <w:rsid w:val="00701583"/>
    <w:rsid w:val="0070284C"/>
    <w:rsid w:val="007033A1"/>
    <w:rsid w:val="007050E3"/>
    <w:rsid w:val="007056D0"/>
    <w:rsid w:val="007065DC"/>
    <w:rsid w:val="007067FD"/>
    <w:rsid w:val="00706C8D"/>
    <w:rsid w:val="00706ED2"/>
    <w:rsid w:val="007111F5"/>
    <w:rsid w:val="00712625"/>
    <w:rsid w:val="00712CA0"/>
    <w:rsid w:val="00712DAA"/>
    <w:rsid w:val="00713ADD"/>
    <w:rsid w:val="00715368"/>
    <w:rsid w:val="0071595F"/>
    <w:rsid w:val="0071602C"/>
    <w:rsid w:val="00717CA1"/>
    <w:rsid w:val="00717D58"/>
    <w:rsid w:val="00717D6A"/>
    <w:rsid w:val="00717F5F"/>
    <w:rsid w:val="007214EA"/>
    <w:rsid w:val="00722EC2"/>
    <w:rsid w:val="00725329"/>
    <w:rsid w:val="007256FC"/>
    <w:rsid w:val="0072589D"/>
    <w:rsid w:val="00730B05"/>
    <w:rsid w:val="00730B20"/>
    <w:rsid w:val="00731045"/>
    <w:rsid w:val="00733C04"/>
    <w:rsid w:val="00735CFD"/>
    <w:rsid w:val="00736A0B"/>
    <w:rsid w:val="00736E73"/>
    <w:rsid w:val="00741024"/>
    <w:rsid w:val="00741833"/>
    <w:rsid w:val="00742819"/>
    <w:rsid w:val="00742D68"/>
    <w:rsid w:val="00742F44"/>
    <w:rsid w:val="00743E71"/>
    <w:rsid w:val="00744791"/>
    <w:rsid w:val="007459E9"/>
    <w:rsid w:val="00746061"/>
    <w:rsid w:val="007509F0"/>
    <w:rsid w:val="00751950"/>
    <w:rsid w:val="0075346C"/>
    <w:rsid w:val="00753483"/>
    <w:rsid w:val="0075393A"/>
    <w:rsid w:val="00754EA5"/>
    <w:rsid w:val="007557DC"/>
    <w:rsid w:val="0075603F"/>
    <w:rsid w:val="00756A1D"/>
    <w:rsid w:val="0075742A"/>
    <w:rsid w:val="007605C8"/>
    <w:rsid w:val="00763B9B"/>
    <w:rsid w:val="0076509A"/>
    <w:rsid w:val="00765655"/>
    <w:rsid w:val="00766A4B"/>
    <w:rsid w:val="00771390"/>
    <w:rsid w:val="00771883"/>
    <w:rsid w:val="007725F0"/>
    <w:rsid w:val="00773E74"/>
    <w:rsid w:val="0077425B"/>
    <w:rsid w:val="00775BBB"/>
    <w:rsid w:val="00775E64"/>
    <w:rsid w:val="007760DA"/>
    <w:rsid w:val="007770D9"/>
    <w:rsid w:val="007774DA"/>
    <w:rsid w:val="0077778D"/>
    <w:rsid w:val="007779FF"/>
    <w:rsid w:val="00777B40"/>
    <w:rsid w:val="0078092F"/>
    <w:rsid w:val="00780D5F"/>
    <w:rsid w:val="00781018"/>
    <w:rsid w:val="00781205"/>
    <w:rsid w:val="00783A3D"/>
    <w:rsid w:val="00784838"/>
    <w:rsid w:val="0078597B"/>
    <w:rsid w:val="00785B9D"/>
    <w:rsid w:val="00785C79"/>
    <w:rsid w:val="00785CA8"/>
    <w:rsid w:val="00787BF1"/>
    <w:rsid w:val="00790736"/>
    <w:rsid w:val="00790E8F"/>
    <w:rsid w:val="007910C4"/>
    <w:rsid w:val="00792756"/>
    <w:rsid w:val="00793E2B"/>
    <w:rsid w:val="00794750"/>
    <w:rsid w:val="00794B98"/>
    <w:rsid w:val="00794D8D"/>
    <w:rsid w:val="007A069F"/>
    <w:rsid w:val="007A0DA3"/>
    <w:rsid w:val="007A1025"/>
    <w:rsid w:val="007A2AC4"/>
    <w:rsid w:val="007A30E4"/>
    <w:rsid w:val="007A5CAE"/>
    <w:rsid w:val="007A72BA"/>
    <w:rsid w:val="007B0D97"/>
    <w:rsid w:val="007B1351"/>
    <w:rsid w:val="007B1C5E"/>
    <w:rsid w:val="007B29B2"/>
    <w:rsid w:val="007B3F51"/>
    <w:rsid w:val="007B4EC6"/>
    <w:rsid w:val="007B5B36"/>
    <w:rsid w:val="007B60FE"/>
    <w:rsid w:val="007B6A6F"/>
    <w:rsid w:val="007B7011"/>
    <w:rsid w:val="007B703B"/>
    <w:rsid w:val="007B7F1F"/>
    <w:rsid w:val="007C02D2"/>
    <w:rsid w:val="007C232A"/>
    <w:rsid w:val="007C39D9"/>
    <w:rsid w:val="007C3F71"/>
    <w:rsid w:val="007C497D"/>
    <w:rsid w:val="007C4CE0"/>
    <w:rsid w:val="007C5150"/>
    <w:rsid w:val="007C53EA"/>
    <w:rsid w:val="007D03D2"/>
    <w:rsid w:val="007D0FBB"/>
    <w:rsid w:val="007D25EC"/>
    <w:rsid w:val="007D342F"/>
    <w:rsid w:val="007D5088"/>
    <w:rsid w:val="007D5233"/>
    <w:rsid w:val="007D58CC"/>
    <w:rsid w:val="007D5BF7"/>
    <w:rsid w:val="007D5FDF"/>
    <w:rsid w:val="007D68C4"/>
    <w:rsid w:val="007D6A18"/>
    <w:rsid w:val="007E1C89"/>
    <w:rsid w:val="007E226B"/>
    <w:rsid w:val="007E226E"/>
    <w:rsid w:val="007E4167"/>
    <w:rsid w:val="007E481F"/>
    <w:rsid w:val="007E4E9E"/>
    <w:rsid w:val="007E4F89"/>
    <w:rsid w:val="007E5066"/>
    <w:rsid w:val="007E508D"/>
    <w:rsid w:val="007E596B"/>
    <w:rsid w:val="007E64C8"/>
    <w:rsid w:val="007E6D98"/>
    <w:rsid w:val="007E7778"/>
    <w:rsid w:val="007E7D8C"/>
    <w:rsid w:val="007F098D"/>
    <w:rsid w:val="007F10EE"/>
    <w:rsid w:val="007F2396"/>
    <w:rsid w:val="007F3029"/>
    <w:rsid w:val="007F38E8"/>
    <w:rsid w:val="007F3A08"/>
    <w:rsid w:val="007F4E1D"/>
    <w:rsid w:val="007F5411"/>
    <w:rsid w:val="007F5C1C"/>
    <w:rsid w:val="007F637E"/>
    <w:rsid w:val="007F6557"/>
    <w:rsid w:val="007F69D6"/>
    <w:rsid w:val="007F7ED0"/>
    <w:rsid w:val="007F7F05"/>
    <w:rsid w:val="00801BEE"/>
    <w:rsid w:val="00803322"/>
    <w:rsid w:val="00806079"/>
    <w:rsid w:val="0080664D"/>
    <w:rsid w:val="008106FC"/>
    <w:rsid w:val="008109E9"/>
    <w:rsid w:val="008109EF"/>
    <w:rsid w:val="008113AD"/>
    <w:rsid w:val="00811DF5"/>
    <w:rsid w:val="00814942"/>
    <w:rsid w:val="008160B7"/>
    <w:rsid w:val="0081634A"/>
    <w:rsid w:val="00816C3C"/>
    <w:rsid w:val="0081747F"/>
    <w:rsid w:val="008207CC"/>
    <w:rsid w:val="0082224F"/>
    <w:rsid w:val="0082727D"/>
    <w:rsid w:val="00830F26"/>
    <w:rsid w:val="008353C1"/>
    <w:rsid w:val="00836A68"/>
    <w:rsid w:val="00836AA3"/>
    <w:rsid w:val="00837356"/>
    <w:rsid w:val="00837633"/>
    <w:rsid w:val="00837A50"/>
    <w:rsid w:val="00840362"/>
    <w:rsid w:val="00840434"/>
    <w:rsid w:val="0084058F"/>
    <w:rsid w:val="00840F03"/>
    <w:rsid w:val="00841DF1"/>
    <w:rsid w:val="00841EC6"/>
    <w:rsid w:val="00842D82"/>
    <w:rsid w:val="008443E1"/>
    <w:rsid w:val="00844529"/>
    <w:rsid w:val="00845F8F"/>
    <w:rsid w:val="008464F5"/>
    <w:rsid w:val="00846CBE"/>
    <w:rsid w:val="00847109"/>
    <w:rsid w:val="008471B9"/>
    <w:rsid w:val="00850756"/>
    <w:rsid w:val="008509FB"/>
    <w:rsid w:val="00852236"/>
    <w:rsid w:val="00853445"/>
    <w:rsid w:val="008547BB"/>
    <w:rsid w:val="00855149"/>
    <w:rsid w:val="00855512"/>
    <w:rsid w:val="00855F2B"/>
    <w:rsid w:val="00856D54"/>
    <w:rsid w:val="00857249"/>
    <w:rsid w:val="00857348"/>
    <w:rsid w:val="00860FA5"/>
    <w:rsid w:val="0086114F"/>
    <w:rsid w:val="008654AB"/>
    <w:rsid w:val="00865E88"/>
    <w:rsid w:val="00867056"/>
    <w:rsid w:val="008704C2"/>
    <w:rsid w:val="00870655"/>
    <w:rsid w:val="0087177F"/>
    <w:rsid w:val="00872379"/>
    <w:rsid w:val="00872C63"/>
    <w:rsid w:val="008734F1"/>
    <w:rsid w:val="0087598E"/>
    <w:rsid w:val="00876459"/>
    <w:rsid w:val="00876DE3"/>
    <w:rsid w:val="00877E6E"/>
    <w:rsid w:val="0088224D"/>
    <w:rsid w:val="0088362A"/>
    <w:rsid w:val="008836F9"/>
    <w:rsid w:val="00885AD7"/>
    <w:rsid w:val="00885FA6"/>
    <w:rsid w:val="008870EA"/>
    <w:rsid w:val="00887536"/>
    <w:rsid w:val="00887693"/>
    <w:rsid w:val="00891822"/>
    <w:rsid w:val="008936DA"/>
    <w:rsid w:val="00894264"/>
    <w:rsid w:val="00894BBA"/>
    <w:rsid w:val="008952D3"/>
    <w:rsid w:val="008957C8"/>
    <w:rsid w:val="008961A8"/>
    <w:rsid w:val="008967A0"/>
    <w:rsid w:val="00896DF3"/>
    <w:rsid w:val="00897025"/>
    <w:rsid w:val="008972BF"/>
    <w:rsid w:val="008A0454"/>
    <w:rsid w:val="008A19F5"/>
    <w:rsid w:val="008A23A0"/>
    <w:rsid w:val="008A3042"/>
    <w:rsid w:val="008A46E0"/>
    <w:rsid w:val="008A489F"/>
    <w:rsid w:val="008A4902"/>
    <w:rsid w:val="008A4DE0"/>
    <w:rsid w:val="008A52E9"/>
    <w:rsid w:val="008A5B48"/>
    <w:rsid w:val="008A5CF8"/>
    <w:rsid w:val="008A63DA"/>
    <w:rsid w:val="008A6632"/>
    <w:rsid w:val="008A6E01"/>
    <w:rsid w:val="008A761F"/>
    <w:rsid w:val="008B325D"/>
    <w:rsid w:val="008B412F"/>
    <w:rsid w:val="008B5319"/>
    <w:rsid w:val="008B5A7F"/>
    <w:rsid w:val="008B6DEC"/>
    <w:rsid w:val="008B703F"/>
    <w:rsid w:val="008B751A"/>
    <w:rsid w:val="008B7586"/>
    <w:rsid w:val="008C16EC"/>
    <w:rsid w:val="008C25E9"/>
    <w:rsid w:val="008C4514"/>
    <w:rsid w:val="008C5BEC"/>
    <w:rsid w:val="008C5F56"/>
    <w:rsid w:val="008C6134"/>
    <w:rsid w:val="008C7528"/>
    <w:rsid w:val="008D049C"/>
    <w:rsid w:val="008D31B8"/>
    <w:rsid w:val="008D4459"/>
    <w:rsid w:val="008D5E60"/>
    <w:rsid w:val="008D66F7"/>
    <w:rsid w:val="008E1475"/>
    <w:rsid w:val="008E16FB"/>
    <w:rsid w:val="008E2F5C"/>
    <w:rsid w:val="008E31F5"/>
    <w:rsid w:val="008E5DDD"/>
    <w:rsid w:val="008E734C"/>
    <w:rsid w:val="008F0396"/>
    <w:rsid w:val="008F0677"/>
    <w:rsid w:val="008F3195"/>
    <w:rsid w:val="008F5B12"/>
    <w:rsid w:val="008F6482"/>
    <w:rsid w:val="008F6860"/>
    <w:rsid w:val="008F7398"/>
    <w:rsid w:val="00900127"/>
    <w:rsid w:val="00900428"/>
    <w:rsid w:val="00900650"/>
    <w:rsid w:val="0090092D"/>
    <w:rsid w:val="009023F8"/>
    <w:rsid w:val="00902AA8"/>
    <w:rsid w:val="009032A1"/>
    <w:rsid w:val="00904261"/>
    <w:rsid w:val="00904493"/>
    <w:rsid w:val="00905A79"/>
    <w:rsid w:val="009060DD"/>
    <w:rsid w:val="009063F7"/>
    <w:rsid w:val="00907887"/>
    <w:rsid w:val="00910E13"/>
    <w:rsid w:val="00911020"/>
    <w:rsid w:val="00911CA9"/>
    <w:rsid w:val="00911CB0"/>
    <w:rsid w:val="00911F44"/>
    <w:rsid w:val="00912164"/>
    <w:rsid w:val="0091348E"/>
    <w:rsid w:val="0091353D"/>
    <w:rsid w:val="0091381E"/>
    <w:rsid w:val="00914458"/>
    <w:rsid w:val="00915BCC"/>
    <w:rsid w:val="00915D0B"/>
    <w:rsid w:val="009173F3"/>
    <w:rsid w:val="0092062C"/>
    <w:rsid w:val="009228DC"/>
    <w:rsid w:val="00923874"/>
    <w:rsid w:val="00924773"/>
    <w:rsid w:val="00925453"/>
    <w:rsid w:val="00926B18"/>
    <w:rsid w:val="0092741F"/>
    <w:rsid w:val="009276B0"/>
    <w:rsid w:val="00932E92"/>
    <w:rsid w:val="00933AAE"/>
    <w:rsid w:val="00934E5B"/>
    <w:rsid w:val="0093510C"/>
    <w:rsid w:val="009351D8"/>
    <w:rsid w:val="009354E5"/>
    <w:rsid w:val="009361FD"/>
    <w:rsid w:val="009403F2"/>
    <w:rsid w:val="00940DE5"/>
    <w:rsid w:val="00940FA3"/>
    <w:rsid w:val="00941F1B"/>
    <w:rsid w:val="00942C1C"/>
    <w:rsid w:val="00943022"/>
    <w:rsid w:val="00943D69"/>
    <w:rsid w:val="00944810"/>
    <w:rsid w:val="0094503B"/>
    <w:rsid w:val="0094516D"/>
    <w:rsid w:val="00945B0A"/>
    <w:rsid w:val="00947B6E"/>
    <w:rsid w:val="009510FE"/>
    <w:rsid w:val="00954FD8"/>
    <w:rsid w:val="0095779D"/>
    <w:rsid w:val="009615D7"/>
    <w:rsid w:val="00962B56"/>
    <w:rsid w:val="00962B86"/>
    <w:rsid w:val="00964098"/>
    <w:rsid w:val="0096409B"/>
    <w:rsid w:val="00964BBD"/>
    <w:rsid w:val="00964FA6"/>
    <w:rsid w:val="00965FBF"/>
    <w:rsid w:val="00966865"/>
    <w:rsid w:val="00967FB2"/>
    <w:rsid w:val="00970529"/>
    <w:rsid w:val="0097220E"/>
    <w:rsid w:val="0097296D"/>
    <w:rsid w:val="00972C37"/>
    <w:rsid w:val="00975148"/>
    <w:rsid w:val="00976BED"/>
    <w:rsid w:val="00977A04"/>
    <w:rsid w:val="00981EC2"/>
    <w:rsid w:val="009821F5"/>
    <w:rsid w:val="00984DC9"/>
    <w:rsid w:val="0098536A"/>
    <w:rsid w:val="00986C79"/>
    <w:rsid w:val="009878EC"/>
    <w:rsid w:val="00987CB2"/>
    <w:rsid w:val="00992D46"/>
    <w:rsid w:val="009934CE"/>
    <w:rsid w:val="0099596E"/>
    <w:rsid w:val="009959B7"/>
    <w:rsid w:val="00996711"/>
    <w:rsid w:val="009A059A"/>
    <w:rsid w:val="009A09FD"/>
    <w:rsid w:val="009A24DF"/>
    <w:rsid w:val="009A2FFD"/>
    <w:rsid w:val="009A408C"/>
    <w:rsid w:val="009A4511"/>
    <w:rsid w:val="009A4877"/>
    <w:rsid w:val="009A4961"/>
    <w:rsid w:val="009A4C81"/>
    <w:rsid w:val="009A599B"/>
    <w:rsid w:val="009A6671"/>
    <w:rsid w:val="009A7BE6"/>
    <w:rsid w:val="009A7C00"/>
    <w:rsid w:val="009B0490"/>
    <w:rsid w:val="009B05B3"/>
    <w:rsid w:val="009B0652"/>
    <w:rsid w:val="009B071D"/>
    <w:rsid w:val="009B0D40"/>
    <w:rsid w:val="009B0EE1"/>
    <w:rsid w:val="009B33D2"/>
    <w:rsid w:val="009B5295"/>
    <w:rsid w:val="009B6487"/>
    <w:rsid w:val="009B795B"/>
    <w:rsid w:val="009C05B0"/>
    <w:rsid w:val="009C18EE"/>
    <w:rsid w:val="009C3C4F"/>
    <w:rsid w:val="009C3E31"/>
    <w:rsid w:val="009C4C0C"/>
    <w:rsid w:val="009C552C"/>
    <w:rsid w:val="009C57E7"/>
    <w:rsid w:val="009C6749"/>
    <w:rsid w:val="009C6A81"/>
    <w:rsid w:val="009C732D"/>
    <w:rsid w:val="009D02FC"/>
    <w:rsid w:val="009D2AE8"/>
    <w:rsid w:val="009D2BD9"/>
    <w:rsid w:val="009D2FFE"/>
    <w:rsid w:val="009D31D6"/>
    <w:rsid w:val="009D3BFF"/>
    <w:rsid w:val="009D5CA2"/>
    <w:rsid w:val="009E021B"/>
    <w:rsid w:val="009E03C2"/>
    <w:rsid w:val="009E0B85"/>
    <w:rsid w:val="009E219C"/>
    <w:rsid w:val="009E2BBB"/>
    <w:rsid w:val="009E2CC0"/>
    <w:rsid w:val="009E3054"/>
    <w:rsid w:val="009E35B7"/>
    <w:rsid w:val="009E4215"/>
    <w:rsid w:val="009E5D26"/>
    <w:rsid w:val="009E6B12"/>
    <w:rsid w:val="009F1BDC"/>
    <w:rsid w:val="009F259D"/>
    <w:rsid w:val="009F2CA9"/>
    <w:rsid w:val="009F3007"/>
    <w:rsid w:val="009F53AB"/>
    <w:rsid w:val="009F53AF"/>
    <w:rsid w:val="009F5DA7"/>
    <w:rsid w:val="009F6022"/>
    <w:rsid w:val="00A02352"/>
    <w:rsid w:val="00A02437"/>
    <w:rsid w:val="00A03347"/>
    <w:rsid w:val="00A037B0"/>
    <w:rsid w:val="00A043D2"/>
    <w:rsid w:val="00A04A1F"/>
    <w:rsid w:val="00A064BF"/>
    <w:rsid w:val="00A06B37"/>
    <w:rsid w:val="00A0788A"/>
    <w:rsid w:val="00A07E5A"/>
    <w:rsid w:val="00A1082F"/>
    <w:rsid w:val="00A14C78"/>
    <w:rsid w:val="00A1524A"/>
    <w:rsid w:val="00A153BA"/>
    <w:rsid w:val="00A15772"/>
    <w:rsid w:val="00A1721A"/>
    <w:rsid w:val="00A173C9"/>
    <w:rsid w:val="00A20988"/>
    <w:rsid w:val="00A20FA0"/>
    <w:rsid w:val="00A212DF"/>
    <w:rsid w:val="00A2142F"/>
    <w:rsid w:val="00A21595"/>
    <w:rsid w:val="00A22CAF"/>
    <w:rsid w:val="00A241EC"/>
    <w:rsid w:val="00A2442A"/>
    <w:rsid w:val="00A249CC"/>
    <w:rsid w:val="00A25E43"/>
    <w:rsid w:val="00A26234"/>
    <w:rsid w:val="00A267C0"/>
    <w:rsid w:val="00A273A5"/>
    <w:rsid w:val="00A30401"/>
    <w:rsid w:val="00A30B5D"/>
    <w:rsid w:val="00A30DD9"/>
    <w:rsid w:val="00A31405"/>
    <w:rsid w:val="00A314EE"/>
    <w:rsid w:val="00A315DB"/>
    <w:rsid w:val="00A3164F"/>
    <w:rsid w:val="00A317B0"/>
    <w:rsid w:val="00A32B2C"/>
    <w:rsid w:val="00A33C12"/>
    <w:rsid w:val="00A34928"/>
    <w:rsid w:val="00A34B5E"/>
    <w:rsid w:val="00A34FC3"/>
    <w:rsid w:val="00A36016"/>
    <w:rsid w:val="00A36E0E"/>
    <w:rsid w:val="00A37694"/>
    <w:rsid w:val="00A4032E"/>
    <w:rsid w:val="00A40ABA"/>
    <w:rsid w:val="00A41427"/>
    <w:rsid w:val="00A41FFA"/>
    <w:rsid w:val="00A43130"/>
    <w:rsid w:val="00A43E32"/>
    <w:rsid w:val="00A43FCF"/>
    <w:rsid w:val="00A456CE"/>
    <w:rsid w:val="00A46EFB"/>
    <w:rsid w:val="00A47E32"/>
    <w:rsid w:val="00A5085A"/>
    <w:rsid w:val="00A522A8"/>
    <w:rsid w:val="00A5296F"/>
    <w:rsid w:val="00A530E6"/>
    <w:rsid w:val="00A54A69"/>
    <w:rsid w:val="00A5528C"/>
    <w:rsid w:val="00A5560B"/>
    <w:rsid w:val="00A5574B"/>
    <w:rsid w:val="00A57744"/>
    <w:rsid w:val="00A61979"/>
    <w:rsid w:val="00A62389"/>
    <w:rsid w:val="00A62FF9"/>
    <w:rsid w:val="00A64245"/>
    <w:rsid w:val="00A67A91"/>
    <w:rsid w:val="00A67FCE"/>
    <w:rsid w:val="00A70878"/>
    <w:rsid w:val="00A74066"/>
    <w:rsid w:val="00A747C5"/>
    <w:rsid w:val="00A74F24"/>
    <w:rsid w:val="00A7600A"/>
    <w:rsid w:val="00A80EE4"/>
    <w:rsid w:val="00A8110F"/>
    <w:rsid w:val="00A824DE"/>
    <w:rsid w:val="00A84BB6"/>
    <w:rsid w:val="00A854DD"/>
    <w:rsid w:val="00A857B3"/>
    <w:rsid w:val="00A90735"/>
    <w:rsid w:val="00A909D7"/>
    <w:rsid w:val="00A9168D"/>
    <w:rsid w:val="00A91CB0"/>
    <w:rsid w:val="00A91D30"/>
    <w:rsid w:val="00A926FB"/>
    <w:rsid w:val="00A930DC"/>
    <w:rsid w:val="00A9332B"/>
    <w:rsid w:val="00A93574"/>
    <w:rsid w:val="00A94F8F"/>
    <w:rsid w:val="00A964F6"/>
    <w:rsid w:val="00A973F7"/>
    <w:rsid w:val="00AA1008"/>
    <w:rsid w:val="00AA11D2"/>
    <w:rsid w:val="00AA2B2B"/>
    <w:rsid w:val="00AA2C46"/>
    <w:rsid w:val="00AA49BD"/>
    <w:rsid w:val="00AA5C51"/>
    <w:rsid w:val="00AA6947"/>
    <w:rsid w:val="00AA6B53"/>
    <w:rsid w:val="00AB1B67"/>
    <w:rsid w:val="00AB1FAC"/>
    <w:rsid w:val="00AB2D7F"/>
    <w:rsid w:val="00AC1A20"/>
    <w:rsid w:val="00AC1F53"/>
    <w:rsid w:val="00AC2021"/>
    <w:rsid w:val="00AC391E"/>
    <w:rsid w:val="00AC3C6A"/>
    <w:rsid w:val="00AC552B"/>
    <w:rsid w:val="00AC7DAF"/>
    <w:rsid w:val="00AD07B5"/>
    <w:rsid w:val="00AD2908"/>
    <w:rsid w:val="00AD2A79"/>
    <w:rsid w:val="00AD3E22"/>
    <w:rsid w:val="00AD4A05"/>
    <w:rsid w:val="00AD4D3C"/>
    <w:rsid w:val="00AD52C6"/>
    <w:rsid w:val="00AE0687"/>
    <w:rsid w:val="00AE17B1"/>
    <w:rsid w:val="00AE4639"/>
    <w:rsid w:val="00AE4CE6"/>
    <w:rsid w:val="00AE4DBA"/>
    <w:rsid w:val="00AE6857"/>
    <w:rsid w:val="00AE6BE8"/>
    <w:rsid w:val="00AE704C"/>
    <w:rsid w:val="00AF0F29"/>
    <w:rsid w:val="00AF17DA"/>
    <w:rsid w:val="00AF21A4"/>
    <w:rsid w:val="00AF2489"/>
    <w:rsid w:val="00AF3903"/>
    <w:rsid w:val="00AF54D1"/>
    <w:rsid w:val="00AF5AED"/>
    <w:rsid w:val="00AF5BAF"/>
    <w:rsid w:val="00AF5EFC"/>
    <w:rsid w:val="00AF6B5F"/>
    <w:rsid w:val="00AF6FB5"/>
    <w:rsid w:val="00B0095B"/>
    <w:rsid w:val="00B00AF1"/>
    <w:rsid w:val="00B0195A"/>
    <w:rsid w:val="00B02A27"/>
    <w:rsid w:val="00B02C20"/>
    <w:rsid w:val="00B05191"/>
    <w:rsid w:val="00B0735C"/>
    <w:rsid w:val="00B077AB"/>
    <w:rsid w:val="00B07EC3"/>
    <w:rsid w:val="00B10985"/>
    <w:rsid w:val="00B125A8"/>
    <w:rsid w:val="00B1261D"/>
    <w:rsid w:val="00B12D77"/>
    <w:rsid w:val="00B13229"/>
    <w:rsid w:val="00B133AF"/>
    <w:rsid w:val="00B13917"/>
    <w:rsid w:val="00B13B23"/>
    <w:rsid w:val="00B14098"/>
    <w:rsid w:val="00B14A5F"/>
    <w:rsid w:val="00B15C51"/>
    <w:rsid w:val="00B16240"/>
    <w:rsid w:val="00B163D6"/>
    <w:rsid w:val="00B2019D"/>
    <w:rsid w:val="00B213ED"/>
    <w:rsid w:val="00B21BB0"/>
    <w:rsid w:val="00B2238D"/>
    <w:rsid w:val="00B2333D"/>
    <w:rsid w:val="00B248CE"/>
    <w:rsid w:val="00B25530"/>
    <w:rsid w:val="00B2602B"/>
    <w:rsid w:val="00B26F3C"/>
    <w:rsid w:val="00B3079E"/>
    <w:rsid w:val="00B30DDB"/>
    <w:rsid w:val="00B31166"/>
    <w:rsid w:val="00B313BE"/>
    <w:rsid w:val="00B31CEF"/>
    <w:rsid w:val="00B32709"/>
    <w:rsid w:val="00B32D9A"/>
    <w:rsid w:val="00B335E8"/>
    <w:rsid w:val="00B34D0F"/>
    <w:rsid w:val="00B36A2D"/>
    <w:rsid w:val="00B36F61"/>
    <w:rsid w:val="00B37642"/>
    <w:rsid w:val="00B40BBA"/>
    <w:rsid w:val="00B41931"/>
    <w:rsid w:val="00B42558"/>
    <w:rsid w:val="00B42647"/>
    <w:rsid w:val="00B43BE4"/>
    <w:rsid w:val="00B43F7C"/>
    <w:rsid w:val="00B4443E"/>
    <w:rsid w:val="00B4631A"/>
    <w:rsid w:val="00B466B5"/>
    <w:rsid w:val="00B475FC"/>
    <w:rsid w:val="00B47D58"/>
    <w:rsid w:val="00B51B11"/>
    <w:rsid w:val="00B53188"/>
    <w:rsid w:val="00B53A77"/>
    <w:rsid w:val="00B5407D"/>
    <w:rsid w:val="00B54082"/>
    <w:rsid w:val="00B546D5"/>
    <w:rsid w:val="00B55441"/>
    <w:rsid w:val="00B55584"/>
    <w:rsid w:val="00B60064"/>
    <w:rsid w:val="00B60B6D"/>
    <w:rsid w:val="00B62585"/>
    <w:rsid w:val="00B627FD"/>
    <w:rsid w:val="00B64B51"/>
    <w:rsid w:val="00B64CE9"/>
    <w:rsid w:val="00B66822"/>
    <w:rsid w:val="00B66D42"/>
    <w:rsid w:val="00B679DD"/>
    <w:rsid w:val="00B7028A"/>
    <w:rsid w:val="00B7083E"/>
    <w:rsid w:val="00B715A6"/>
    <w:rsid w:val="00B72163"/>
    <w:rsid w:val="00B74DD4"/>
    <w:rsid w:val="00B758C5"/>
    <w:rsid w:val="00B76151"/>
    <w:rsid w:val="00B77072"/>
    <w:rsid w:val="00B8018C"/>
    <w:rsid w:val="00B804D0"/>
    <w:rsid w:val="00B812AB"/>
    <w:rsid w:val="00B81914"/>
    <w:rsid w:val="00B81966"/>
    <w:rsid w:val="00B839C8"/>
    <w:rsid w:val="00B845B8"/>
    <w:rsid w:val="00B859AE"/>
    <w:rsid w:val="00B86073"/>
    <w:rsid w:val="00B86444"/>
    <w:rsid w:val="00B86C93"/>
    <w:rsid w:val="00B8717C"/>
    <w:rsid w:val="00B87599"/>
    <w:rsid w:val="00B9024E"/>
    <w:rsid w:val="00B9076E"/>
    <w:rsid w:val="00B9280D"/>
    <w:rsid w:val="00B933C9"/>
    <w:rsid w:val="00B9343C"/>
    <w:rsid w:val="00B941F1"/>
    <w:rsid w:val="00B94512"/>
    <w:rsid w:val="00B968C3"/>
    <w:rsid w:val="00B96D38"/>
    <w:rsid w:val="00B972A8"/>
    <w:rsid w:val="00B977FF"/>
    <w:rsid w:val="00BA04A6"/>
    <w:rsid w:val="00BA0848"/>
    <w:rsid w:val="00BA277A"/>
    <w:rsid w:val="00BA3675"/>
    <w:rsid w:val="00BA3A1B"/>
    <w:rsid w:val="00BA3DBC"/>
    <w:rsid w:val="00BA4B6F"/>
    <w:rsid w:val="00BA4F7F"/>
    <w:rsid w:val="00BA546D"/>
    <w:rsid w:val="00BA6EEC"/>
    <w:rsid w:val="00BA6F66"/>
    <w:rsid w:val="00BA7D34"/>
    <w:rsid w:val="00BB0226"/>
    <w:rsid w:val="00BB02F3"/>
    <w:rsid w:val="00BB0E78"/>
    <w:rsid w:val="00BB18CB"/>
    <w:rsid w:val="00BB46E6"/>
    <w:rsid w:val="00BB4F2C"/>
    <w:rsid w:val="00BB7056"/>
    <w:rsid w:val="00BB76A0"/>
    <w:rsid w:val="00BC0D75"/>
    <w:rsid w:val="00BC2152"/>
    <w:rsid w:val="00BC27A5"/>
    <w:rsid w:val="00BC4BD0"/>
    <w:rsid w:val="00BC4D8D"/>
    <w:rsid w:val="00BC4FF4"/>
    <w:rsid w:val="00BC5756"/>
    <w:rsid w:val="00BC717C"/>
    <w:rsid w:val="00BC79A3"/>
    <w:rsid w:val="00BC7EF3"/>
    <w:rsid w:val="00BD15EE"/>
    <w:rsid w:val="00BD21A0"/>
    <w:rsid w:val="00BD2693"/>
    <w:rsid w:val="00BD280D"/>
    <w:rsid w:val="00BD287F"/>
    <w:rsid w:val="00BD4FEE"/>
    <w:rsid w:val="00BD5A2D"/>
    <w:rsid w:val="00BD6F9D"/>
    <w:rsid w:val="00BD7183"/>
    <w:rsid w:val="00BD7B32"/>
    <w:rsid w:val="00BE17E0"/>
    <w:rsid w:val="00BE25E9"/>
    <w:rsid w:val="00BE2F8B"/>
    <w:rsid w:val="00BE317B"/>
    <w:rsid w:val="00BE3579"/>
    <w:rsid w:val="00BE4588"/>
    <w:rsid w:val="00BE481A"/>
    <w:rsid w:val="00BE5C6B"/>
    <w:rsid w:val="00BE73F4"/>
    <w:rsid w:val="00BE74B7"/>
    <w:rsid w:val="00BE75FA"/>
    <w:rsid w:val="00BF20F1"/>
    <w:rsid w:val="00BF37D0"/>
    <w:rsid w:val="00BF5021"/>
    <w:rsid w:val="00BF56C4"/>
    <w:rsid w:val="00BF6F78"/>
    <w:rsid w:val="00C00341"/>
    <w:rsid w:val="00C00F0E"/>
    <w:rsid w:val="00C03B84"/>
    <w:rsid w:val="00C0455E"/>
    <w:rsid w:val="00C05E9D"/>
    <w:rsid w:val="00C068D5"/>
    <w:rsid w:val="00C06F58"/>
    <w:rsid w:val="00C10C4F"/>
    <w:rsid w:val="00C10EB6"/>
    <w:rsid w:val="00C11EEF"/>
    <w:rsid w:val="00C12575"/>
    <w:rsid w:val="00C12A79"/>
    <w:rsid w:val="00C12C56"/>
    <w:rsid w:val="00C130BF"/>
    <w:rsid w:val="00C1360D"/>
    <w:rsid w:val="00C144CB"/>
    <w:rsid w:val="00C152CE"/>
    <w:rsid w:val="00C160EA"/>
    <w:rsid w:val="00C1767F"/>
    <w:rsid w:val="00C178FB"/>
    <w:rsid w:val="00C17E31"/>
    <w:rsid w:val="00C220AF"/>
    <w:rsid w:val="00C22AB9"/>
    <w:rsid w:val="00C22CE8"/>
    <w:rsid w:val="00C252CF"/>
    <w:rsid w:val="00C2582F"/>
    <w:rsid w:val="00C25A16"/>
    <w:rsid w:val="00C27D01"/>
    <w:rsid w:val="00C30166"/>
    <w:rsid w:val="00C30632"/>
    <w:rsid w:val="00C325A9"/>
    <w:rsid w:val="00C34BF5"/>
    <w:rsid w:val="00C358FF"/>
    <w:rsid w:val="00C35B59"/>
    <w:rsid w:val="00C37536"/>
    <w:rsid w:val="00C37ED1"/>
    <w:rsid w:val="00C4031A"/>
    <w:rsid w:val="00C40850"/>
    <w:rsid w:val="00C4349F"/>
    <w:rsid w:val="00C434FD"/>
    <w:rsid w:val="00C4389C"/>
    <w:rsid w:val="00C45942"/>
    <w:rsid w:val="00C45EC7"/>
    <w:rsid w:val="00C466BA"/>
    <w:rsid w:val="00C47BA8"/>
    <w:rsid w:val="00C50669"/>
    <w:rsid w:val="00C542A5"/>
    <w:rsid w:val="00C5515F"/>
    <w:rsid w:val="00C5659E"/>
    <w:rsid w:val="00C57AFC"/>
    <w:rsid w:val="00C61775"/>
    <w:rsid w:val="00C62110"/>
    <w:rsid w:val="00C6315D"/>
    <w:rsid w:val="00C6358C"/>
    <w:rsid w:val="00C64F83"/>
    <w:rsid w:val="00C67D83"/>
    <w:rsid w:val="00C71DCA"/>
    <w:rsid w:val="00C72406"/>
    <w:rsid w:val="00C73254"/>
    <w:rsid w:val="00C73FE6"/>
    <w:rsid w:val="00C76A62"/>
    <w:rsid w:val="00C7745D"/>
    <w:rsid w:val="00C77FC4"/>
    <w:rsid w:val="00C80032"/>
    <w:rsid w:val="00C8208E"/>
    <w:rsid w:val="00C83AA3"/>
    <w:rsid w:val="00C87AC4"/>
    <w:rsid w:val="00C87BEE"/>
    <w:rsid w:val="00C87E59"/>
    <w:rsid w:val="00C92F47"/>
    <w:rsid w:val="00C93E0C"/>
    <w:rsid w:val="00C9473B"/>
    <w:rsid w:val="00C950C3"/>
    <w:rsid w:val="00C95D8D"/>
    <w:rsid w:val="00C97B0E"/>
    <w:rsid w:val="00CA09B4"/>
    <w:rsid w:val="00CA1CA5"/>
    <w:rsid w:val="00CA24BF"/>
    <w:rsid w:val="00CA26A5"/>
    <w:rsid w:val="00CA2E9F"/>
    <w:rsid w:val="00CA35E0"/>
    <w:rsid w:val="00CA5163"/>
    <w:rsid w:val="00CA55E8"/>
    <w:rsid w:val="00CA7CBA"/>
    <w:rsid w:val="00CB0A8B"/>
    <w:rsid w:val="00CB0C9A"/>
    <w:rsid w:val="00CB102C"/>
    <w:rsid w:val="00CB2AD1"/>
    <w:rsid w:val="00CB34FA"/>
    <w:rsid w:val="00CB5F8B"/>
    <w:rsid w:val="00CB6285"/>
    <w:rsid w:val="00CB6952"/>
    <w:rsid w:val="00CB6F4A"/>
    <w:rsid w:val="00CB7080"/>
    <w:rsid w:val="00CB7307"/>
    <w:rsid w:val="00CB79BC"/>
    <w:rsid w:val="00CC04AA"/>
    <w:rsid w:val="00CC0A2E"/>
    <w:rsid w:val="00CC2048"/>
    <w:rsid w:val="00CC27DB"/>
    <w:rsid w:val="00CC28EC"/>
    <w:rsid w:val="00CC3266"/>
    <w:rsid w:val="00CC3445"/>
    <w:rsid w:val="00CC3BB3"/>
    <w:rsid w:val="00CC3BBD"/>
    <w:rsid w:val="00CC3D81"/>
    <w:rsid w:val="00CC3FC3"/>
    <w:rsid w:val="00CC429D"/>
    <w:rsid w:val="00CC5D33"/>
    <w:rsid w:val="00CC6073"/>
    <w:rsid w:val="00CD0183"/>
    <w:rsid w:val="00CD092A"/>
    <w:rsid w:val="00CD1FCB"/>
    <w:rsid w:val="00CD2E20"/>
    <w:rsid w:val="00CD5E73"/>
    <w:rsid w:val="00CD69B7"/>
    <w:rsid w:val="00CD73F4"/>
    <w:rsid w:val="00CD7876"/>
    <w:rsid w:val="00CE0EB9"/>
    <w:rsid w:val="00CE1F22"/>
    <w:rsid w:val="00CE2859"/>
    <w:rsid w:val="00CE584F"/>
    <w:rsid w:val="00CE7678"/>
    <w:rsid w:val="00CF1679"/>
    <w:rsid w:val="00CF1A0C"/>
    <w:rsid w:val="00CF1BB2"/>
    <w:rsid w:val="00CF2440"/>
    <w:rsid w:val="00CF29C3"/>
    <w:rsid w:val="00CF4826"/>
    <w:rsid w:val="00CF5B05"/>
    <w:rsid w:val="00CF7744"/>
    <w:rsid w:val="00CF7E93"/>
    <w:rsid w:val="00CF7F2B"/>
    <w:rsid w:val="00D00785"/>
    <w:rsid w:val="00D03CB5"/>
    <w:rsid w:val="00D05601"/>
    <w:rsid w:val="00D056F6"/>
    <w:rsid w:val="00D05A4B"/>
    <w:rsid w:val="00D06986"/>
    <w:rsid w:val="00D06B5F"/>
    <w:rsid w:val="00D074CE"/>
    <w:rsid w:val="00D079EE"/>
    <w:rsid w:val="00D07CD0"/>
    <w:rsid w:val="00D07D2E"/>
    <w:rsid w:val="00D10372"/>
    <w:rsid w:val="00D10714"/>
    <w:rsid w:val="00D10C35"/>
    <w:rsid w:val="00D11E33"/>
    <w:rsid w:val="00D1393A"/>
    <w:rsid w:val="00D13CA0"/>
    <w:rsid w:val="00D1409B"/>
    <w:rsid w:val="00D1432B"/>
    <w:rsid w:val="00D149A6"/>
    <w:rsid w:val="00D14A01"/>
    <w:rsid w:val="00D159F3"/>
    <w:rsid w:val="00D159F9"/>
    <w:rsid w:val="00D15A72"/>
    <w:rsid w:val="00D16045"/>
    <w:rsid w:val="00D1723B"/>
    <w:rsid w:val="00D17495"/>
    <w:rsid w:val="00D21AF2"/>
    <w:rsid w:val="00D22CC5"/>
    <w:rsid w:val="00D230D8"/>
    <w:rsid w:val="00D231C9"/>
    <w:rsid w:val="00D231F9"/>
    <w:rsid w:val="00D23E9C"/>
    <w:rsid w:val="00D24BAE"/>
    <w:rsid w:val="00D2582B"/>
    <w:rsid w:val="00D2661E"/>
    <w:rsid w:val="00D30A68"/>
    <w:rsid w:val="00D30B10"/>
    <w:rsid w:val="00D30B75"/>
    <w:rsid w:val="00D30BCF"/>
    <w:rsid w:val="00D32028"/>
    <w:rsid w:val="00D32E78"/>
    <w:rsid w:val="00D3300A"/>
    <w:rsid w:val="00D33DF3"/>
    <w:rsid w:val="00D3476B"/>
    <w:rsid w:val="00D348EA"/>
    <w:rsid w:val="00D415BD"/>
    <w:rsid w:val="00D41E40"/>
    <w:rsid w:val="00D4299C"/>
    <w:rsid w:val="00D4338A"/>
    <w:rsid w:val="00D44580"/>
    <w:rsid w:val="00D44BCF"/>
    <w:rsid w:val="00D46867"/>
    <w:rsid w:val="00D46D83"/>
    <w:rsid w:val="00D50615"/>
    <w:rsid w:val="00D519AE"/>
    <w:rsid w:val="00D5214A"/>
    <w:rsid w:val="00D52207"/>
    <w:rsid w:val="00D52597"/>
    <w:rsid w:val="00D5316F"/>
    <w:rsid w:val="00D55A33"/>
    <w:rsid w:val="00D55AC0"/>
    <w:rsid w:val="00D571C0"/>
    <w:rsid w:val="00D57874"/>
    <w:rsid w:val="00D60536"/>
    <w:rsid w:val="00D60B57"/>
    <w:rsid w:val="00D62976"/>
    <w:rsid w:val="00D63108"/>
    <w:rsid w:val="00D66A20"/>
    <w:rsid w:val="00D66F31"/>
    <w:rsid w:val="00D67DE5"/>
    <w:rsid w:val="00D72587"/>
    <w:rsid w:val="00D73104"/>
    <w:rsid w:val="00D74793"/>
    <w:rsid w:val="00D74DDA"/>
    <w:rsid w:val="00D7575F"/>
    <w:rsid w:val="00D7616A"/>
    <w:rsid w:val="00D769C2"/>
    <w:rsid w:val="00D77E1C"/>
    <w:rsid w:val="00D77F04"/>
    <w:rsid w:val="00D823FC"/>
    <w:rsid w:val="00D82D11"/>
    <w:rsid w:val="00D83153"/>
    <w:rsid w:val="00D83330"/>
    <w:rsid w:val="00D83CBC"/>
    <w:rsid w:val="00D8451D"/>
    <w:rsid w:val="00D847ED"/>
    <w:rsid w:val="00D85D87"/>
    <w:rsid w:val="00D86632"/>
    <w:rsid w:val="00D87329"/>
    <w:rsid w:val="00D87BAF"/>
    <w:rsid w:val="00D87F26"/>
    <w:rsid w:val="00D914B3"/>
    <w:rsid w:val="00D92165"/>
    <w:rsid w:val="00D93DBC"/>
    <w:rsid w:val="00D94BA3"/>
    <w:rsid w:val="00D95CCF"/>
    <w:rsid w:val="00D97D71"/>
    <w:rsid w:val="00DA08C8"/>
    <w:rsid w:val="00DA19BF"/>
    <w:rsid w:val="00DA2B91"/>
    <w:rsid w:val="00DA358C"/>
    <w:rsid w:val="00DA36D9"/>
    <w:rsid w:val="00DA3FB4"/>
    <w:rsid w:val="00DA7266"/>
    <w:rsid w:val="00DB08B0"/>
    <w:rsid w:val="00DB0F92"/>
    <w:rsid w:val="00DB256F"/>
    <w:rsid w:val="00DB265A"/>
    <w:rsid w:val="00DB39C7"/>
    <w:rsid w:val="00DB3B22"/>
    <w:rsid w:val="00DB3C15"/>
    <w:rsid w:val="00DB3E13"/>
    <w:rsid w:val="00DB4E3C"/>
    <w:rsid w:val="00DB4F64"/>
    <w:rsid w:val="00DB6613"/>
    <w:rsid w:val="00DB6D9C"/>
    <w:rsid w:val="00DC0ABC"/>
    <w:rsid w:val="00DC0ED9"/>
    <w:rsid w:val="00DC20D9"/>
    <w:rsid w:val="00DC2C07"/>
    <w:rsid w:val="00DC3658"/>
    <w:rsid w:val="00DC3B09"/>
    <w:rsid w:val="00DC74AB"/>
    <w:rsid w:val="00DD13BB"/>
    <w:rsid w:val="00DD15D2"/>
    <w:rsid w:val="00DD237C"/>
    <w:rsid w:val="00DD2DFE"/>
    <w:rsid w:val="00DD47D1"/>
    <w:rsid w:val="00DD497A"/>
    <w:rsid w:val="00DD51ED"/>
    <w:rsid w:val="00DD57D6"/>
    <w:rsid w:val="00DD5B90"/>
    <w:rsid w:val="00DD5B9A"/>
    <w:rsid w:val="00DE027F"/>
    <w:rsid w:val="00DE03FF"/>
    <w:rsid w:val="00DE114C"/>
    <w:rsid w:val="00DE2984"/>
    <w:rsid w:val="00DE3204"/>
    <w:rsid w:val="00DE47CA"/>
    <w:rsid w:val="00DE5046"/>
    <w:rsid w:val="00DE57EC"/>
    <w:rsid w:val="00DE68C2"/>
    <w:rsid w:val="00DE72BE"/>
    <w:rsid w:val="00DE783F"/>
    <w:rsid w:val="00DF0B93"/>
    <w:rsid w:val="00DF1E73"/>
    <w:rsid w:val="00DF23A3"/>
    <w:rsid w:val="00DF5540"/>
    <w:rsid w:val="00E0108B"/>
    <w:rsid w:val="00E012FA"/>
    <w:rsid w:val="00E02401"/>
    <w:rsid w:val="00E02A8E"/>
    <w:rsid w:val="00E02E93"/>
    <w:rsid w:val="00E03303"/>
    <w:rsid w:val="00E04F27"/>
    <w:rsid w:val="00E0538D"/>
    <w:rsid w:val="00E05D83"/>
    <w:rsid w:val="00E0675A"/>
    <w:rsid w:val="00E06978"/>
    <w:rsid w:val="00E06C14"/>
    <w:rsid w:val="00E0738C"/>
    <w:rsid w:val="00E07400"/>
    <w:rsid w:val="00E074C3"/>
    <w:rsid w:val="00E1111B"/>
    <w:rsid w:val="00E11BF5"/>
    <w:rsid w:val="00E11D03"/>
    <w:rsid w:val="00E12861"/>
    <w:rsid w:val="00E13003"/>
    <w:rsid w:val="00E140D2"/>
    <w:rsid w:val="00E162FE"/>
    <w:rsid w:val="00E1660E"/>
    <w:rsid w:val="00E16CCE"/>
    <w:rsid w:val="00E174B6"/>
    <w:rsid w:val="00E17652"/>
    <w:rsid w:val="00E21031"/>
    <w:rsid w:val="00E214D9"/>
    <w:rsid w:val="00E21746"/>
    <w:rsid w:val="00E21D53"/>
    <w:rsid w:val="00E227A6"/>
    <w:rsid w:val="00E22A0D"/>
    <w:rsid w:val="00E2554C"/>
    <w:rsid w:val="00E25B0E"/>
    <w:rsid w:val="00E26CBA"/>
    <w:rsid w:val="00E3182D"/>
    <w:rsid w:val="00E31C34"/>
    <w:rsid w:val="00E33730"/>
    <w:rsid w:val="00E33E1C"/>
    <w:rsid w:val="00E34347"/>
    <w:rsid w:val="00E34DFE"/>
    <w:rsid w:val="00E35D76"/>
    <w:rsid w:val="00E3785A"/>
    <w:rsid w:val="00E409A6"/>
    <w:rsid w:val="00E40E50"/>
    <w:rsid w:val="00E4188A"/>
    <w:rsid w:val="00E41AD6"/>
    <w:rsid w:val="00E423EF"/>
    <w:rsid w:val="00E42CB9"/>
    <w:rsid w:val="00E4416C"/>
    <w:rsid w:val="00E44179"/>
    <w:rsid w:val="00E44EDD"/>
    <w:rsid w:val="00E473DB"/>
    <w:rsid w:val="00E47629"/>
    <w:rsid w:val="00E4796C"/>
    <w:rsid w:val="00E50C0B"/>
    <w:rsid w:val="00E50F23"/>
    <w:rsid w:val="00E5139F"/>
    <w:rsid w:val="00E5140B"/>
    <w:rsid w:val="00E520ED"/>
    <w:rsid w:val="00E53656"/>
    <w:rsid w:val="00E5449D"/>
    <w:rsid w:val="00E54617"/>
    <w:rsid w:val="00E5468E"/>
    <w:rsid w:val="00E5503D"/>
    <w:rsid w:val="00E55B48"/>
    <w:rsid w:val="00E575EE"/>
    <w:rsid w:val="00E577D5"/>
    <w:rsid w:val="00E614F2"/>
    <w:rsid w:val="00E6271E"/>
    <w:rsid w:val="00E6299A"/>
    <w:rsid w:val="00E62B22"/>
    <w:rsid w:val="00E63F00"/>
    <w:rsid w:val="00E64602"/>
    <w:rsid w:val="00E64B4D"/>
    <w:rsid w:val="00E656F0"/>
    <w:rsid w:val="00E65EFF"/>
    <w:rsid w:val="00E66BD6"/>
    <w:rsid w:val="00E67396"/>
    <w:rsid w:val="00E67400"/>
    <w:rsid w:val="00E71107"/>
    <w:rsid w:val="00E71690"/>
    <w:rsid w:val="00E72BBC"/>
    <w:rsid w:val="00E74246"/>
    <w:rsid w:val="00E74919"/>
    <w:rsid w:val="00E75087"/>
    <w:rsid w:val="00E75C1A"/>
    <w:rsid w:val="00E76101"/>
    <w:rsid w:val="00E76D61"/>
    <w:rsid w:val="00E808BC"/>
    <w:rsid w:val="00E80916"/>
    <w:rsid w:val="00E8350A"/>
    <w:rsid w:val="00E84332"/>
    <w:rsid w:val="00E8447C"/>
    <w:rsid w:val="00E84AB1"/>
    <w:rsid w:val="00E869AE"/>
    <w:rsid w:val="00E86A8A"/>
    <w:rsid w:val="00E87412"/>
    <w:rsid w:val="00E87993"/>
    <w:rsid w:val="00E87E37"/>
    <w:rsid w:val="00E91F04"/>
    <w:rsid w:val="00E923C5"/>
    <w:rsid w:val="00E92447"/>
    <w:rsid w:val="00E9273D"/>
    <w:rsid w:val="00E933EE"/>
    <w:rsid w:val="00E93691"/>
    <w:rsid w:val="00E941DE"/>
    <w:rsid w:val="00E94E27"/>
    <w:rsid w:val="00E96EA3"/>
    <w:rsid w:val="00EA0968"/>
    <w:rsid w:val="00EA120A"/>
    <w:rsid w:val="00EA1DAB"/>
    <w:rsid w:val="00EA22C5"/>
    <w:rsid w:val="00EA3E40"/>
    <w:rsid w:val="00EA3EE8"/>
    <w:rsid w:val="00EA3EF0"/>
    <w:rsid w:val="00EA46E5"/>
    <w:rsid w:val="00EA6500"/>
    <w:rsid w:val="00EA6624"/>
    <w:rsid w:val="00EA7460"/>
    <w:rsid w:val="00EB12F3"/>
    <w:rsid w:val="00EB1ED0"/>
    <w:rsid w:val="00EB5038"/>
    <w:rsid w:val="00EB545F"/>
    <w:rsid w:val="00EB5FFA"/>
    <w:rsid w:val="00EB7798"/>
    <w:rsid w:val="00EB7836"/>
    <w:rsid w:val="00EC315B"/>
    <w:rsid w:val="00EC3309"/>
    <w:rsid w:val="00EC5787"/>
    <w:rsid w:val="00EC6066"/>
    <w:rsid w:val="00EC698F"/>
    <w:rsid w:val="00ED02F6"/>
    <w:rsid w:val="00ED0D62"/>
    <w:rsid w:val="00ED183C"/>
    <w:rsid w:val="00ED1AA1"/>
    <w:rsid w:val="00ED252B"/>
    <w:rsid w:val="00ED4C97"/>
    <w:rsid w:val="00ED4F59"/>
    <w:rsid w:val="00ED62D0"/>
    <w:rsid w:val="00ED6813"/>
    <w:rsid w:val="00ED6B43"/>
    <w:rsid w:val="00ED7FFA"/>
    <w:rsid w:val="00EE1027"/>
    <w:rsid w:val="00EE32CF"/>
    <w:rsid w:val="00EE3D74"/>
    <w:rsid w:val="00EE4B84"/>
    <w:rsid w:val="00EE52C8"/>
    <w:rsid w:val="00EE538F"/>
    <w:rsid w:val="00EE54B7"/>
    <w:rsid w:val="00EE5B62"/>
    <w:rsid w:val="00EE69C0"/>
    <w:rsid w:val="00EF06DA"/>
    <w:rsid w:val="00EF21A8"/>
    <w:rsid w:val="00EF2F58"/>
    <w:rsid w:val="00EF48DB"/>
    <w:rsid w:val="00EF529B"/>
    <w:rsid w:val="00EF59AD"/>
    <w:rsid w:val="00EF5A1E"/>
    <w:rsid w:val="00EF5DAB"/>
    <w:rsid w:val="00EF67C4"/>
    <w:rsid w:val="00F00F6B"/>
    <w:rsid w:val="00F01B87"/>
    <w:rsid w:val="00F03D61"/>
    <w:rsid w:val="00F03EAE"/>
    <w:rsid w:val="00F048B4"/>
    <w:rsid w:val="00F04A16"/>
    <w:rsid w:val="00F04C61"/>
    <w:rsid w:val="00F05A65"/>
    <w:rsid w:val="00F07181"/>
    <w:rsid w:val="00F07A24"/>
    <w:rsid w:val="00F07E2F"/>
    <w:rsid w:val="00F1054C"/>
    <w:rsid w:val="00F10E09"/>
    <w:rsid w:val="00F11525"/>
    <w:rsid w:val="00F1178B"/>
    <w:rsid w:val="00F11934"/>
    <w:rsid w:val="00F11BEB"/>
    <w:rsid w:val="00F12431"/>
    <w:rsid w:val="00F1256D"/>
    <w:rsid w:val="00F1336E"/>
    <w:rsid w:val="00F133CC"/>
    <w:rsid w:val="00F14FD2"/>
    <w:rsid w:val="00F15CE4"/>
    <w:rsid w:val="00F1748F"/>
    <w:rsid w:val="00F20DAF"/>
    <w:rsid w:val="00F2113F"/>
    <w:rsid w:val="00F21A89"/>
    <w:rsid w:val="00F21C68"/>
    <w:rsid w:val="00F2211B"/>
    <w:rsid w:val="00F23EAA"/>
    <w:rsid w:val="00F24AC2"/>
    <w:rsid w:val="00F24ADE"/>
    <w:rsid w:val="00F262F0"/>
    <w:rsid w:val="00F2681D"/>
    <w:rsid w:val="00F269E7"/>
    <w:rsid w:val="00F26CEC"/>
    <w:rsid w:val="00F27252"/>
    <w:rsid w:val="00F2745A"/>
    <w:rsid w:val="00F31279"/>
    <w:rsid w:val="00F316C0"/>
    <w:rsid w:val="00F32BC7"/>
    <w:rsid w:val="00F32D80"/>
    <w:rsid w:val="00F3447E"/>
    <w:rsid w:val="00F3480C"/>
    <w:rsid w:val="00F34984"/>
    <w:rsid w:val="00F35A8E"/>
    <w:rsid w:val="00F36816"/>
    <w:rsid w:val="00F36F2D"/>
    <w:rsid w:val="00F40B1F"/>
    <w:rsid w:val="00F40C1B"/>
    <w:rsid w:val="00F41C3C"/>
    <w:rsid w:val="00F43585"/>
    <w:rsid w:val="00F4376F"/>
    <w:rsid w:val="00F47379"/>
    <w:rsid w:val="00F510FA"/>
    <w:rsid w:val="00F511A7"/>
    <w:rsid w:val="00F51712"/>
    <w:rsid w:val="00F52680"/>
    <w:rsid w:val="00F5296F"/>
    <w:rsid w:val="00F532CE"/>
    <w:rsid w:val="00F53A47"/>
    <w:rsid w:val="00F53AD0"/>
    <w:rsid w:val="00F54F29"/>
    <w:rsid w:val="00F55848"/>
    <w:rsid w:val="00F55FEF"/>
    <w:rsid w:val="00F56C70"/>
    <w:rsid w:val="00F57F9A"/>
    <w:rsid w:val="00F60089"/>
    <w:rsid w:val="00F61116"/>
    <w:rsid w:val="00F62F03"/>
    <w:rsid w:val="00F640F2"/>
    <w:rsid w:val="00F65AD0"/>
    <w:rsid w:val="00F660EC"/>
    <w:rsid w:val="00F6713D"/>
    <w:rsid w:val="00F72EC7"/>
    <w:rsid w:val="00F7310C"/>
    <w:rsid w:val="00F738AF"/>
    <w:rsid w:val="00F73F7D"/>
    <w:rsid w:val="00F75013"/>
    <w:rsid w:val="00F75158"/>
    <w:rsid w:val="00F75360"/>
    <w:rsid w:val="00F75FE0"/>
    <w:rsid w:val="00F767C9"/>
    <w:rsid w:val="00F7693F"/>
    <w:rsid w:val="00F80E59"/>
    <w:rsid w:val="00F81019"/>
    <w:rsid w:val="00F81AC8"/>
    <w:rsid w:val="00F83626"/>
    <w:rsid w:val="00F837C1"/>
    <w:rsid w:val="00F841EF"/>
    <w:rsid w:val="00F8512D"/>
    <w:rsid w:val="00F86342"/>
    <w:rsid w:val="00F86FEE"/>
    <w:rsid w:val="00F94C28"/>
    <w:rsid w:val="00F94E07"/>
    <w:rsid w:val="00F94E7F"/>
    <w:rsid w:val="00F96C45"/>
    <w:rsid w:val="00F96CC1"/>
    <w:rsid w:val="00FA0493"/>
    <w:rsid w:val="00FA1BFF"/>
    <w:rsid w:val="00FA28BD"/>
    <w:rsid w:val="00FA37A1"/>
    <w:rsid w:val="00FA3A68"/>
    <w:rsid w:val="00FA4016"/>
    <w:rsid w:val="00FA5A14"/>
    <w:rsid w:val="00FA5F47"/>
    <w:rsid w:val="00FA6850"/>
    <w:rsid w:val="00FA7299"/>
    <w:rsid w:val="00FA7783"/>
    <w:rsid w:val="00FA7C78"/>
    <w:rsid w:val="00FA7CEE"/>
    <w:rsid w:val="00FB0A64"/>
    <w:rsid w:val="00FB45E9"/>
    <w:rsid w:val="00FB772B"/>
    <w:rsid w:val="00FB7DEC"/>
    <w:rsid w:val="00FC0263"/>
    <w:rsid w:val="00FC0B89"/>
    <w:rsid w:val="00FC121A"/>
    <w:rsid w:val="00FC1618"/>
    <w:rsid w:val="00FC1A60"/>
    <w:rsid w:val="00FC21E3"/>
    <w:rsid w:val="00FC35FC"/>
    <w:rsid w:val="00FC44EC"/>
    <w:rsid w:val="00FC6D02"/>
    <w:rsid w:val="00FC7264"/>
    <w:rsid w:val="00FC7752"/>
    <w:rsid w:val="00FC7EEE"/>
    <w:rsid w:val="00FD1669"/>
    <w:rsid w:val="00FD1E99"/>
    <w:rsid w:val="00FD23DE"/>
    <w:rsid w:val="00FD41F6"/>
    <w:rsid w:val="00FD4856"/>
    <w:rsid w:val="00FD7E7A"/>
    <w:rsid w:val="00FD7FB4"/>
    <w:rsid w:val="00FE0F95"/>
    <w:rsid w:val="00FE37B3"/>
    <w:rsid w:val="00FE452E"/>
    <w:rsid w:val="00FE60A6"/>
    <w:rsid w:val="00FE6419"/>
    <w:rsid w:val="00FE6624"/>
    <w:rsid w:val="00FF029E"/>
    <w:rsid w:val="00FF051C"/>
    <w:rsid w:val="00FF0581"/>
    <w:rsid w:val="00FF23B7"/>
    <w:rsid w:val="00FF3879"/>
    <w:rsid w:val="00FF4CDE"/>
    <w:rsid w:val="00FF59D8"/>
    <w:rsid w:val="00FF66EB"/>
    <w:rsid w:val="00FF6A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 List" w:uiPriority="99"/>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C81"/>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C30632"/>
    <w:pPr>
      <w:keepNext/>
      <w:numPr>
        <w:numId w:val="5"/>
      </w:numPr>
      <w:spacing w:after="240" w:line="240" w:lineRule="auto"/>
      <w:jc w:val="center"/>
      <w:outlineLvl w:val="0"/>
    </w:pPr>
    <w:rPr>
      <w:rFonts w:ascii="Times New Roman" w:hAnsi="Times New Roman"/>
      <w:b/>
      <w:kern w:val="28"/>
      <w:sz w:val="24"/>
      <w:szCs w:val="24"/>
    </w:rPr>
  </w:style>
  <w:style w:type="paragraph" w:styleId="Heading2">
    <w:name w:val="heading 2"/>
    <w:basedOn w:val="Normal"/>
    <w:next w:val="Normal"/>
    <w:link w:val="Heading2Char"/>
    <w:qFormat/>
    <w:locked/>
    <w:rsid w:val="00C30632"/>
    <w:pPr>
      <w:keepNext/>
      <w:numPr>
        <w:ilvl w:val="1"/>
        <w:numId w:val="5"/>
      </w:numPr>
      <w:spacing w:after="240" w:line="240" w:lineRule="auto"/>
      <w:outlineLvl w:val="1"/>
    </w:pPr>
    <w:rPr>
      <w:rFonts w:ascii="Times New Roman" w:hAnsi="Times New Roman"/>
      <w:b/>
      <w:sz w:val="24"/>
      <w:szCs w:val="20"/>
    </w:rPr>
  </w:style>
  <w:style w:type="paragraph" w:styleId="Heading3">
    <w:name w:val="heading 3"/>
    <w:basedOn w:val="Normal"/>
    <w:next w:val="Normal"/>
    <w:link w:val="Heading3Char"/>
    <w:qFormat/>
    <w:locked/>
    <w:rsid w:val="00C30632"/>
    <w:pPr>
      <w:keepNext/>
      <w:numPr>
        <w:ilvl w:val="2"/>
        <w:numId w:val="5"/>
      </w:numPr>
      <w:tabs>
        <w:tab w:val="num" w:pos="360"/>
      </w:tabs>
      <w:spacing w:after="240" w:line="240" w:lineRule="auto"/>
      <w:ind w:left="0" w:firstLine="0"/>
      <w:outlineLvl w:val="2"/>
    </w:pPr>
    <w:rPr>
      <w:rFonts w:ascii="Times New Roman" w:hAnsi="Times New Roman"/>
      <w:b/>
      <w:i/>
      <w:sz w:val="24"/>
      <w:szCs w:val="20"/>
    </w:rPr>
  </w:style>
  <w:style w:type="paragraph" w:styleId="Heading4">
    <w:name w:val="heading 4"/>
    <w:basedOn w:val="Normal"/>
    <w:next w:val="Normal"/>
    <w:link w:val="Heading4Char"/>
    <w:qFormat/>
    <w:locked/>
    <w:rsid w:val="00C30632"/>
    <w:pPr>
      <w:keepNext/>
      <w:numPr>
        <w:ilvl w:val="3"/>
        <w:numId w:val="5"/>
      </w:numPr>
      <w:spacing w:after="240" w:line="240" w:lineRule="auto"/>
      <w:outlineLvl w:val="3"/>
    </w:pPr>
    <w:rPr>
      <w:rFonts w:ascii="Times New Roman" w:hAnsi="Times New Roman"/>
      <w:sz w:val="24"/>
      <w:szCs w:val="20"/>
    </w:rPr>
  </w:style>
  <w:style w:type="paragraph" w:styleId="Heading5">
    <w:name w:val="heading 5"/>
    <w:basedOn w:val="Normal"/>
    <w:next w:val="Normal"/>
    <w:link w:val="Heading5Char"/>
    <w:qFormat/>
    <w:locked/>
    <w:rsid w:val="00C30632"/>
    <w:pPr>
      <w:numPr>
        <w:ilvl w:val="4"/>
        <w:numId w:val="5"/>
      </w:numPr>
      <w:tabs>
        <w:tab w:val="num" w:pos="360"/>
      </w:tabs>
      <w:spacing w:after="0" w:line="480" w:lineRule="auto"/>
      <w:ind w:left="0" w:firstLine="0"/>
      <w:outlineLvl w:val="4"/>
    </w:pPr>
    <w:rPr>
      <w:rFonts w:ascii="Times New Roman" w:hAnsi="Times New Roman"/>
      <w:iCs/>
      <w:sz w:val="24"/>
      <w:szCs w:val="20"/>
    </w:rPr>
  </w:style>
  <w:style w:type="paragraph" w:styleId="Heading6">
    <w:name w:val="heading 6"/>
    <w:basedOn w:val="Normal"/>
    <w:next w:val="Normal"/>
    <w:link w:val="Heading6Char"/>
    <w:qFormat/>
    <w:locked/>
    <w:rsid w:val="00C30632"/>
    <w:pPr>
      <w:numPr>
        <w:ilvl w:val="5"/>
        <w:numId w:val="5"/>
      </w:numPr>
      <w:tabs>
        <w:tab w:val="num" w:pos="360"/>
      </w:tabs>
      <w:spacing w:after="0" w:line="480" w:lineRule="auto"/>
      <w:ind w:left="0" w:firstLine="0"/>
      <w:outlineLvl w:val="5"/>
    </w:pPr>
    <w:rPr>
      <w:rFonts w:ascii="Times New Roman" w:hAnsi="Times New Roman"/>
      <w:sz w:val="24"/>
      <w:szCs w:val="20"/>
    </w:rPr>
  </w:style>
  <w:style w:type="paragraph" w:styleId="Heading7">
    <w:name w:val="heading 7"/>
    <w:basedOn w:val="Normal"/>
    <w:next w:val="Normal"/>
    <w:link w:val="Heading7Char"/>
    <w:qFormat/>
    <w:locked/>
    <w:rsid w:val="00C30632"/>
    <w:pPr>
      <w:numPr>
        <w:ilvl w:val="6"/>
        <w:numId w:val="5"/>
      </w:numPr>
      <w:tabs>
        <w:tab w:val="num" w:pos="360"/>
      </w:tabs>
      <w:spacing w:after="0" w:line="240" w:lineRule="auto"/>
      <w:ind w:left="0" w:firstLine="0"/>
      <w:outlineLvl w:val="6"/>
    </w:pPr>
    <w:rPr>
      <w:rFonts w:ascii="Times New Roman" w:hAnsi="Times New Roman"/>
      <w:sz w:val="24"/>
      <w:szCs w:val="20"/>
    </w:rPr>
  </w:style>
  <w:style w:type="paragraph" w:styleId="Heading8">
    <w:name w:val="heading 8"/>
    <w:basedOn w:val="Normal"/>
    <w:next w:val="Normal"/>
    <w:link w:val="Heading8Char"/>
    <w:qFormat/>
    <w:locked/>
    <w:rsid w:val="00C30632"/>
    <w:pPr>
      <w:numPr>
        <w:ilvl w:val="7"/>
        <w:numId w:val="5"/>
      </w:numPr>
      <w:tabs>
        <w:tab w:val="num" w:pos="360"/>
      </w:tabs>
      <w:spacing w:after="0" w:line="480" w:lineRule="auto"/>
      <w:ind w:left="0" w:firstLine="0"/>
      <w:outlineLvl w:val="7"/>
    </w:pPr>
    <w:rPr>
      <w:rFonts w:ascii="Times New Roman" w:hAnsi="Times New Roman"/>
      <w:i/>
      <w:sz w:val="24"/>
      <w:szCs w:val="20"/>
    </w:rPr>
  </w:style>
  <w:style w:type="paragraph" w:styleId="Heading9">
    <w:name w:val="heading 9"/>
    <w:basedOn w:val="Normal"/>
    <w:next w:val="Normal"/>
    <w:link w:val="Heading9Char"/>
    <w:qFormat/>
    <w:locked/>
    <w:rsid w:val="00C30632"/>
    <w:pPr>
      <w:numPr>
        <w:ilvl w:val="8"/>
        <w:numId w:val="5"/>
      </w:numPr>
      <w:tabs>
        <w:tab w:val="num" w:pos="360"/>
      </w:tabs>
      <w:spacing w:after="0" w:line="480" w:lineRule="auto"/>
      <w:ind w:left="0" w:firstLine="0"/>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C53"/>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341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41F35"/>
    <w:rPr>
      <w:rFonts w:ascii="Tahoma" w:hAnsi="Tahoma" w:cs="Tahoma"/>
      <w:sz w:val="16"/>
      <w:szCs w:val="16"/>
    </w:rPr>
  </w:style>
  <w:style w:type="character" w:styleId="PlaceholderText">
    <w:name w:val="Placeholder Text"/>
    <w:basedOn w:val="DefaultParagraphFont"/>
    <w:semiHidden/>
    <w:rsid w:val="000913BB"/>
    <w:rPr>
      <w:rFonts w:cs="Times New Roman"/>
      <w:color w:val="808080"/>
    </w:rPr>
  </w:style>
  <w:style w:type="paragraph" w:styleId="ListParagraph">
    <w:name w:val="List Paragraph"/>
    <w:basedOn w:val="Normal"/>
    <w:qFormat/>
    <w:rsid w:val="0024022C"/>
    <w:pPr>
      <w:ind w:left="720"/>
      <w:contextualSpacing/>
    </w:pPr>
  </w:style>
  <w:style w:type="paragraph" w:styleId="Header">
    <w:name w:val="header"/>
    <w:basedOn w:val="Normal"/>
    <w:link w:val="HeaderChar"/>
    <w:rsid w:val="006A295E"/>
    <w:pPr>
      <w:tabs>
        <w:tab w:val="center" w:pos="4680"/>
        <w:tab w:val="right" w:pos="9360"/>
      </w:tabs>
      <w:spacing w:after="0" w:line="240" w:lineRule="auto"/>
    </w:pPr>
  </w:style>
  <w:style w:type="character" w:customStyle="1" w:styleId="HeaderChar">
    <w:name w:val="Header Char"/>
    <w:basedOn w:val="DefaultParagraphFont"/>
    <w:link w:val="Header"/>
    <w:locked/>
    <w:rsid w:val="006A295E"/>
    <w:rPr>
      <w:rFonts w:cs="Times New Roman"/>
    </w:rPr>
  </w:style>
  <w:style w:type="paragraph" w:styleId="Footer">
    <w:name w:val="footer"/>
    <w:basedOn w:val="Normal"/>
    <w:link w:val="FooterChar"/>
    <w:rsid w:val="006A295E"/>
    <w:pPr>
      <w:tabs>
        <w:tab w:val="center" w:pos="4680"/>
        <w:tab w:val="right" w:pos="9360"/>
      </w:tabs>
      <w:spacing w:after="0" w:line="240" w:lineRule="auto"/>
    </w:pPr>
  </w:style>
  <w:style w:type="character" w:customStyle="1" w:styleId="FooterChar">
    <w:name w:val="Footer Char"/>
    <w:basedOn w:val="DefaultParagraphFont"/>
    <w:link w:val="Footer"/>
    <w:locked/>
    <w:rsid w:val="006A295E"/>
    <w:rPr>
      <w:rFonts w:cs="Times New Roman"/>
    </w:rPr>
  </w:style>
  <w:style w:type="character" w:styleId="Hyperlink">
    <w:name w:val="Hyperlink"/>
    <w:basedOn w:val="DefaultParagraphFont"/>
    <w:rsid w:val="001D677C"/>
    <w:rPr>
      <w:rFonts w:cs="Times New Roman"/>
      <w:color w:val="0000FF"/>
      <w:u w:val="single"/>
    </w:rPr>
  </w:style>
  <w:style w:type="character" w:styleId="CommentReference">
    <w:name w:val="annotation reference"/>
    <w:basedOn w:val="DefaultParagraphFont"/>
    <w:rsid w:val="00160E33"/>
    <w:rPr>
      <w:rFonts w:cs="Times New Roman"/>
      <w:sz w:val="16"/>
      <w:szCs w:val="16"/>
    </w:rPr>
  </w:style>
  <w:style w:type="paragraph" w:styleId="CommentText">
    <w:name w:val="annotation text"/>
    <w:basedOn w:val="Normal"/>
    <w:link w:val="CommentTextChar"/>
    <w:rsid w:val="00160E33"/>
    <w:rPr>
      <w:sz w:val="20"/>
      <w:szCs w:val="20"/>
    </w:rPr>
  </w:style>
  <w:style w:type="character" w:customStyle="1" w:styleId="CommentTextChar">
    <w:name w:val="Comment Text Char"/>
    <w:basedOn w:val="DefaultParagraphFont"/>
    <w:link w:val="CommentText"/>
    <w:locked/>
    <w:rsid w:val="003F7623"/>
    <w:rPr>
      <w:rFonts w:eastAsia="Times New Roman" w:cs="Times New Roman"/>
      <w:sz w:val="20"/>
      <w:szCs w:val="20"/>
      <w:lang w:val="en-CA"/>
    </w:rPr>
  </w:style>
  <w:style w:type="paragraph" w:styleId="CommentSubject">
    <w:name w:val="annotation subject"/>
    <w:basedOn w:val="CommentText"/>
    <w:next w:val="CommentText"/>
    <w:link w:val="CommentSubjectChar"/>
    <w:semiHidden/>
    <w:rsid w:val="00160E33"/>
    <w:rPr>
      <w:b/>
      <w:bCs/>
    </w:rPr>
  </w:style>
  <w:style w:type="character" w:customStyle="1" w:styleId="CommentSubjectChar">
    <w:name w:val="Comment Subject Char"/>
    <w:basedOn w:val="CommentTextChar"/>
    <w:link w:val="CommentSubject"/>
    <w:semiHidden/>
    <w:locked/>
    <w:rsid w:val="003F7623"/>
    <w:rPr>
      <w:rFonts w:eastAsia="Times New Roman" w:cs="Times New Roman"/>
      <w:b/>
      <w:bCs/>
      <w:sz w:val="20"/>
      <w:szCs w:val="20"/>
      <w:lang w:val="en-CA"/>
    </w:rPr>
  </w:style>
  <w:style w:type="paragraph" w:styleId="Revision">
    <w:name w:val="Revision"/>
    <w:hidden/>
    <w:semiHidden/>
    <w:rsid w:val="007F69D6"/>
    <w:rPr>
      <w:rFonts w:eastAsia="Times New Roman"/>
      <w:sz w:val="22"/>
      <w:szCs w:val="22"/>
      <w:lang w:eastAsia="en-US"/>
    </w:rPr>
  </w:style>
  <w:style w:type="character" w:styleId="FollowedHyperlink">
    <w:name w:val="FollowedHyperlink"/>
    <w:basedOn w:val="DefaultParagraphFont"/>
    <w:rsid w:val="00FB45E9"/>
    <w:rPr>
      <w:rFonts w:cs="Times New Roman"/>
      <w:color w:val="800080"/>
      <w:u w:val="single"/>
    </w:rPr>
  </w:style>
  <w:style w:type="character" w:styleId="LineNumber">
    <w:name w:val="line number"/>
    <w:basedOn w:val="DefaultParagraphFont"/>
    <w:rsid w:val="00290B07"/>
    <w:rPr>
      <w:rFonts w:cs="Times New Roman"/>
    </w:rPr>
  </w:style>
  <w:style w:type="paragraph" w:styleId="PlainText">
    <w:name w:val="Plain Text"/>
    <w:basedOn w:val="Normal"/>
    <w:link w:val="PlainTextChar"/>
    <w:uiPriority w:val="99"/>
    <w:unhideWhenUsed/>
    <w:rsid w:val="00281FAE"/>
    <w:pPr>
      <w:spacing w:after="0" w:line="240" w:lineRule="auto"/>
    </w:pPr>
    <w:rPr>
      <w:rFonts w:ascii="Consolas" w:eastAsia="Verdana" w:hAnsi="Consolas"/>
      <w:sz w:val="21"/>
      <w:szCs w:val="21"/>
      <w:lang w:val="en-US"/>
    </w:rPr>
  </w:style>
  <w:style w:type="character" w:customStyle="1" w:styleId="PlainTextChar">
    <w:name w:val="Plain Text Char"/>
    <w:basedOn w:val="DefaultParagraphFont"/>
    <w:link w:val="PlainText"/>
    <w:uiPriority w:val="99"/>
    <w:rsid w:val="00281FAE"/>
    <w:rPr>
      <w:rFonts w:ascii="Consolas" w:eastAsia="Verdana" w:hAnsi="Consolas"/>
      <w:sz w:val="21"/>
      <w:szCs w:val="21"/>
      <w:lang w:val="en-US" w:eastAsia="en-US"/>
    </w:rPr>
  </w:style>
  <w:style w:type="paragraph" w:customStyle="1" w:styleId="Body">
    <w:name w:val="Body"/>
    <w:basedOn w:val="Normal"/>
    <w:rsid w:val="00281FAE"/>
    <w:pPr>
      <w:spacing w:after="0" w:line="240" w:lineRule="auto"/>
      <w:ind w:firstLine="720"/>
      <w:outlineLvl w:val="0"/>
    </w:pPr>
    <w:rPr>
      <w:rFonts w:ascii="Times New Roman" w:hAnsi="Times New Roman" w:cs="Simplified Arabic"/>
      <w:bCs/>
      <w:color w:val="000000"/>
      <w:lang w:val="en-US"/>
    </w:rPr>
  </w:style>
  <w:style w:type="paragraph" w:customStyle="1" w:styleId="Paragraph">
    <w:name w:val="Paragraph"/>
    <w:basedOn w:val="Normal"/>
    <w:rsid w:val="00D3476B"/>
    <w:pPr>
      <w:spacing w:after="0" w:line="480" w:lineRule="auto"/>
      <w:ind w:firstLine="720"/>
    </w:pPr>
    <w:rPr>
      <w:rFonts w:ascii="Times New Roman" w:hAnsi="Times New Roman"/>
      <w:sz w:val="24"/>
      <w:szCs w:val="20"/>
    </w:rPr>
  </w:style>
  <w:style w:type="character" w:customStyle="1" w:styleId="Heading1Char">
    <w:name w:val="Heading 1 Char"/>
    <w:basedOn w:val="DefaultParagraphFont"/>
    <w:link w:val="Heading1"/>
    <w:rsid w:val="00C30632"/>
    <w:rPr>
      <w:rFonts w:ascii="Times New Roman" w:eastAsia="Times New Roman" w:hAnsi="Times New Roman"/>
      <w:b/>
      <w:kern w:val="28"/>
      <w:sz w:val="24"/>
      <w:szCs w:val="24"/>
      <w:lang w:eastAsia="en-US"/>
    </w:rPr>
  </w:style>
  <w:style w:type="character" w:customStyle="1" w:styleId="Heading2Char">
    <w:name w:val="Heading 2 Char"/>
    <w:basedOn w:val="DefaultParagraphFont"/>
    <w:link w:val="Heading2"/>
    <w:rsid w:val="00C30632"/>
    <w:rPr>
      <w:rFonts w:ascii="Times New Roman" w:eastAsia="Times New Roman" w:hAnsi="Times New Roman"/>
      <w:b/>
      <w:sz w:val="24"/>
      <w:lang w:eastAsia="en-US"/>
    </w:rPr>
  </w:style>
  <w:style w:type="character" w:customStyle="1" w:styleId="Heading3Char">
    <w:name w:val="Heading 3 Char"/>
    <w:basedOn w:val="DefaultParagraphFont"/>
    <w:link w:val="Heading3"/>
    <w:rsid w:val="00C30632"/>
    <w:rPr>
      <w:rFonts w:ascii="Times New Roman" w:eastAsia="Times New Roman" w:hAnsi="Times New Roman"/>
      <w:b/>
      <w:i/>
      <w:sz w:val="24"/>
      <w:lang w:eastAsia="en-US"/>
    </w:rPr>
  </w:style>
  <w:style w:type="character" w:customStyle="1" w:styleId="Heading4Char">
    <w:name w:val="Heading 4 Char"/>
    <w:basedOn w:val="DefaultParagraphFont"/>
    <w:link w:val="Heading4"/>
    <w:rsid w:val="00C30632"/>
    <w:rPr>
      <w:rFonts w:ascii="Times New Roman" w:eastAsia="Times New Roman" w:hAnsi="Times New Roman"/>
      <w:sz w:val="24"/>
      <w:lang w:eastAsia="en-US"/>
    </w:rPr>
  </w:style>
  <w:style w:type="character" w:customStyle="1" w:styleId="Heading5Char">
    <w:name w:val="Heading 5 Char"/>
    <w:basedOn w:val="DefaultParagraphFont"/>
    <w:link w:val="Heading5"/>
    <w:rsid w:val="00C30632"/>
    <w:rPr>
      <w:rFonts w:ascii="Times New Roman" w:eastAsia="Times New Roman" w:hAnsi="Times New Roman"/>
      <w:iCs/>
      <w:sz w:val="24"/>
      <w:lang w:eastAsia="en-US"/>
    </w:rPr>
  </w:style>
  <w:style w:type="character" w:customStyle="1" w:styleId="Heading6Char">
    <w:name w:val="Heading 6 Char"/>
    <w:basedOn w:val="DefaultParagraphFont"/>
    <w:link w:val="Heading6"/>
    <w:rsid w:val="00C30632"/>
    <w:rPr>
      <w:rFonts w:ascii="Times New Roman" w:eastAsia="Times New Roman" w:hAnsi="Times New Roman"/>
      <w:sz w:val="24"/>
      <w:lang w:eastAsia="en-US"/>
    </w:rPr>
  </w:style>
  <w:style w:type="character" w:customStyle="1" w:styleId="Heading7Char">
    <w:name w:val="Heading 7 Char"/>
    <w:basedOn w:val="DefaultParagraphFont"/>
    <w:link w:val="Heading7"/>
    <w:rsid w:val="00C30632"/>
    <w:rPr>
      <w:rFonts w:ascii="Times New Roman" w:eastAsia="Times New Roman" w:hAnsi="Times New Roman"/>
      <w:sz w:val="24"/>
      <w:lang w:eastAsia="en-US"/>
    </w:rPr>
  </w:style>
  <w:style w:type="character" w:customStyle="1" w:styleId="Heading8Char">
    <w:name w:val="Heading 8 Char"/>
    <w:basedOn w:val="DefaultParagraphFont"/>
    <w:link w:val="Heading8"/>
    <w:rsid w:val="00C30632"/>
    <w:rPr>
      <w:rFonts w:ascii="Times New Roman" w:eastAsia="Times New Roman" w:hAnsi="Times New Roman"/>
      <w:i/>
      <w:sz w:val="24"/>
      <w:lang w:eastAsia="en-US"/>
    </w:rPr>
  </w:style>
  <w:style w:type="character" w:customStyle="1" w:styleId="Heading9Char">
    <w:name w:val="Heading 9 Char"/>
    <w:basedOn w:val="DefaultParagraphFont"/>
    <w:link w:val="Heading9"/>
    <w:rsid w:val="00C30632"/>
    <w:rPr>
      <w:rFonts w:ascii="Times New Roman" w:eastAsia="Times New Roman" w:hAnsi="Times New Roman"/>
      <w:sz w:val="24"/>
      <w:lang w:eastAsia="en-US"/>
    </w:rPr>
  </w:style>
  <w:style w:type="paragraph" w:styleId="NoSpacing">
    <w:name w:val="No Spacing"/>
    <w:uiPriority w:val="1"/>
    <w:qFormat/>
    <w:rsid w:val="005F0880"/>
    <w:rPr>
      <w:rFonts w:ascii="Times New Roman" w:eastAsia="Times New Roman" w:hAnsi="Times New Roman"/>
      <w:sz w:val="24"/>
      <w:szCs w:val="24"/>
      <w:lang w:val="en-US" w:eastAsia="en-US"/>
    </w:rPr>
  </w:style>
  <w:style w:type="paragraph" w:styleId="BodyTextIndent3">
    <w:name w:val="Body Text Indent 3"/>
    <w:basedOn w:val="Normal"/>
    <w:link w:val="BodyTextIndent3Char"/>
    <w:rsid w:val="00E41AD6"/>
    <w:pPr>
      <w:spacing w:after="0" w:line="240" w:lineRule="auto"/>
      <w:ind w:left="360" w:hanging="360"/>
    </w:pPr>
    <w:rPr>
      <w:rFonts w:ascii="Times New Roman" w:hAnsi="Times New Roman"/>
      <w:sz w:val="24"/>
      <w:szCs w:val="20"/>
      <w:lang w:val="en-US"/>
    </w:rPr>
  </w:style>
  <w:style w:type="character" w:customStyle="1" w:styleId="BodyTextIndent3Char">
    <w:name w:val="Body Text Indent 3 Char"/>
    <w:basedOn w:val="DefaultParagraphFont"/>
    <w:link w:val="BodyTextIndent3"/>
    <w:rsid w:val="00E41AD6"/>
    <w:rPr>
      <w:rFonts w:ascii="Times New Roman" w:eastAsia="Times New Roman" w:hAnsi="Times New Roman"/>
      <w:sz w:val="24"/>
      <w:lang w:val="en-US" w:eastAsia="en-US"/>
    </w:rPr>
  </w:style>
  <w:style w:type="character" w:customStyle="1" w:styleId="fieldtitle">
    <w:name w:val="field_title"/>
    <w:basedOn w:val="DefaultParagraphFont"/>
    <w:rsid w:val="008C7528"/>
  </w:style>
  <w:style w:type="table" w:customStyle="1" w:styleId="TableGrid1">
    <w:name w:val="Table Grid1"/>
    <w:basedOn w:val="TableNormal"/>
    <w:next w:val="TableGrid"/>
    <w:uiPriority w:val="59"/>
    <w:rsid w:val="008A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A78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1B2E"/>
  </w:style>
  <w:style w:type="paragraph" w:styleId="FootnoteText">
    <w:name w:val="footnote text"/>
    <w:basedOn w:val="Normal"/>
    <w:link w:val="FootnoteTextChar"/>
    <w:uiPriority w:val="99"/>
    <w:unhideWhenUsed/>
    <w:rsid w:val="007050E3"/>
    <w:pPr>
      <w:spacing w:after="0" w:line="240" w:lineRule="auto"/>
      <w:jc w:val="both"/>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7050E3"/>
    <w:rPr>
      <w:rFonts w:ascii="Times New Roman" w:eastAsiaTheme="minorHAnsi" w:hAnsi="Times New Roman" w:cstheme="minorBidi"/>
      <w:lang w:eastAsia="en-US"/>
    </w:rPr>
  </w:style>
  <w:style w:type="character" w:styleId="FootnoteReference">
    <w:name w:val="footnote reference"/>
    <w:basedOn w:val="DefaultParagraphFont"/>
    <w:uiPriority w:val="99"/>
    <w:unhideWhenUsed/>
    <w:rsid w:val="007050E3"/>
    <w:rPr>
      <w:vertAlign w:val="superscript"/>
    </w:rPr>
  </w:style>
  <w:style w:type="paragraph" w:customStyle="1" w:styleId="Default">
    <w:name w:val="Default"/>
    <w:rsid w:val="00D66F31"/>
    <w:pPr>
      <w:autoSpaceDE w:val="0"/>
      <w:autoSpaceDN w:val="0"/>
      <w:adjustRightInd w:val="0"/>
    </w:pPr>
    <w:rPr>
      <w:rFonts w:ascii="Times New Roman" w:eastAsiaTheme="minorHAnsi" w:hAnsi="Times New Roman"/>
      <w:color w:val="000000"/>
      <w:sz w:val="24"/>
      <w:szCs w:val="24"/>
      <w:lang w:eastAsia="en-US"/>
    </w:rPr>
  </w:style>
  <w:style w:type="paragraph" w:customStyle="1" w:styleId="Style16ptBoldBefore9ptAfter12pt">
    <w:name w:val="Style 16 pt Bold Before:  9 pt After:  12 pt"/>
    <w:basedOn w:val="Heading1"/>
    <w:rsid w:val="00663874"/>
    <w:pPr>
      <w:numPr>
        <w:numId w:val="0"/>
      </w:numPr>
      <w:spacing w:before="180"/>
      <w:jc w:val="left"/>
    </w:pPr>
    <w:rPr>
      <w:rFonts w:cs="Arial"/>
      <w:b w:val="0"/>
      <w:kern w:val="32"/>
      <w:sz w:val="32"/>
      <w:szCs w:val="20"/>
      <w:lang w:val="en-US"/>
    </w:rPr>
  </w:style>
  <w:style w:type="character" w:customStyle="1" w:styleId="apple-style-span">
    <w:name w:val="apple-style-span"/>
    <w:basedOn w:val="DefaultParagraphFont"/>
    <w:rsid w:val="00475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 List" w:uiPriority="99"/>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C81"/>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C30632"/>
    <w:pPr>
      <w:keepNext/>
      <w:numPr>
        <w:numId w:val="5"/>
      </w:numPr>
      <w:spacing w:after="240" w:line="240" w:lineRule="auto"/>
      <w:jc w:val="center"/>
      <w:outlineLvl w:val="0"/>
    </w:pPr>
    <w:rPr>
      <w:rFonts w:ascii="Times New Roman" w:hAnsi="Times New Roman"/>
      <w:b/>
      <w:kern w:val="28"/>
      <w:sz w:val="24"/>
      <w:szCs w:val="24"/>
    </w:rPr>
  </w:style>
  <w:style w:type="paragraph" w:styleId="Heading2">
    <w:name w:val="heading 2"/>
    <w:basedOn w:val="Normal"/>
    <w:next w:val="Normal"/>
    <w:link w:val="Heading2Char"/>
    <w:qFormat/>
    <w:locked/>
    <w:rsid w:val="00C30632"/>
    <w:pPr>
      <w:keepNext/>
      <w:numPr>
        <w:ilvl w:val="1"/>
        <w:numId w:val="5"/>
      </w:numPr>
      <w:spacing w:after="240" w:line="240" w:lineRule="auto"/>
      <w:outlineLvl w:val="1"/>
    </w:pPr>
    <w:rPr>
      <w:rFonts w:ascii="Times New Roman" w:hAnsi="Times New Roman"/>
      <w:b/>
      <w:sz w:val="24"/>
      <w:szCs w:val="20"/>
    </w:rPr>
  </w:style>
  <w:style w:type="paragraph" w:styleId="Heading3">
    <w:name w:val="heading 3"/>
    <w:basedOn w:val="Normal"/>
    <w:next w:val="Normal"/>
    <w:link w:val="Heading3Char"/>
    <w:qFormat/>
    <w:locked/>
    <w:rsid w:val="00C30632"/>
    <w:pPr>
      <w:keepNext/>
      <w:numPr>
        <w:ilvl w:val="2"/>
        <w:numId w:val="5"/>
      </w:numPr>
      <w:tabs>
        <w:tab w:val="num" w:pos="360"/>
      </w:tabs>
      <w:spacing w:after="240" w:line="240" w:lineRule="auto"/>
      <w:ind w:left="0" w:firstLine="0"/>
      <w:outlineLvl w:val="2"/>
    </w:pPr>
    <w:rPr>
      <w:rFonts w:ascii="Times New Roman" w:hAnsi="Times New Roman"/>
      <w:b/>
      <w:i/>
      <w:sz w:val="24"/>
      <w:szCs w:val="20"/>
    </w:rPr>
  </w:style>
  <w:style w:type="paragraph" w:styleId="Heading4">
    <w:name w:val="heading 4"/>
    <w:basedOn w:val="Normal"/>
    <w:next w:val="Normal"/>
    <w:link w:val="Heading4Char"/>
    <w:qFormat/>
    <w:locked/>
    <w:rsid w:val="00C30632"/>
    <w:pPr>
      <w:keepNext/>
      <w:numPr>
        <w:ilvl w:val="3"/>
        <w:numId w:val="5"/>
      </w:numPr>
      <w:spacing w:after="240" w:line="240" w:lineRule="auto"/>
      <w:outlineLvl w:val="3"/>
    </w:pPr>
    <w:rPr>
      <w:rFonts w:ascii="Times New Roman" w:hAnsi="Times New Roman"/>
      <w:sz w:val="24"/>
      <w:szCs w:val="20"/>
    </w:rPr>
  </w:style>
  <w:style w:type="paragraph" w:styleId="Heading5">
    <w:name w:val="heading 5"/>
    <w:basedOn w:val="Normal"/>
    <w:next w:val="Normal"/>
    <w:link w:val="Heading5Char"/>
    <w:qFormat/>
    <w:locked/>
    <w:rsid w:val="00C30632"/>
    <w:pPr>
      <w:numPr>
        <w:ilvl w:val="4"/>
        <w:numId w:val="5"/>
      </w:numPr>
      <w:tabs>
        <w:tab w:val="num" w:pos="360"/>
      </w:tabs>
      <w:spacing w:after="0" w:line="480" w:lineRule="auto"/>
      <w:ind w:left="0" w:firstLine="0"/>
      <w:outlineLvl w:val="4"/>
    </w:pPr>
    <w:rPr>
      <w:rFonts w:ascii="Times New Roman" w:hAnsi="Times New Roman"/>
      <w:iCs/>
      <w:sz w:val="24"/>
      <w:szCs w:val="20"/>
    </w:rPr>
  </w:style>
  <w:style w:type="paragraph" w:styleId="Heading6">
    <w:name w:val="heading 6"/>
    <w:basedOn w:val="Normal"/>
    <w:next w:val="Normal"/>
    <w:link w:val="Heading6Char"/>
    <w:qFormat/>
    <w:locked/>
    <w:rsid w:val="00C30632"/>
    <w:pPr>
      <w:numPr>
        <w:ilvl w:val="5"/>
        <w:numId w:val="5"/>
      </w:numPr>
      <w:tabs>
        <w:tab w:val="num" w:pos="360"/>
      </w:tabs>
      <w:spacing w:after="0" w:line="480" w:lineRule="auto"/>
      <w:ind w:left="0" w:firstLine="0"/>
      <w:outlineLvl w:val="5"/>
    </w:pPr>
    <w:rPr>
      <w:rFonts w:ascii="Times New Roman" w:hAnsi="Times New Roman"/>
      <w:sz w:val="24"/>
      <w:szCs w:val="20"/>
    </w:rPr>
  </w:style>
  <w:style w:type="paragraph" w:styleId="Heading7">
    <w:name w:val="heading 7"/>
    <w:basedOn w:val="Normal"/>
    <w:next w:val="Normal"/>
    <w:link w:val="Heading7Char"/>
    <w:qFormat/>
    <w:locked/>
    <w:rsid w:val="00C30632"/>
    <w:pPr>
      <w:numPr>
        <w:ilvl w:val="6"/>
        <w:numId w:val="5"/>
      </w:numPr>
      <w:tabs>
        <w:tab w:val="num" w:pos="360"/>
      </w:tabs>
      <w:spacing w:after="0" w:line="240" w:lineRule="auto"/>
      <w:ind w:left="0" w:firstLine="0"/>
      <w:outlineLvl w:val="6"/>
    </w:pPr>
    <w:rPr>
      <w:rFonts w:ascii="Times New Roman" w:hAnsi="Times New Roman"/>
      <w:sz w:val="24"/>
      <w:szCs w:val="20"/>
    </w:rPr>
  </w:style>
  <w:style w:type="paragraph" w:styleId="Heading8">
    <w:name w:val="heading 8"/>
    <w:basedOn w:val="Normal"/>
    <w:next w:val="Normal"/>
    <w:link w:val="Heading8Char"/>
    <w:qFormat/>
    <w:locked/>
    <w:rsid w:val="00C30632"/>
    <w:pPr>
      <w:numPr>
        <w:ilvl w:val="7"/>
        <w:numId w:val="5"/>
      </w:numPr>
      <w:tabs>
        <w:tab w:val="num" w:pos="360"/>
      </w:tabs>
      <w:spacing w:after="0" w:line="480" w:lineRule="auto"/>
      <w:ind w:left="0" w:firstLine="0"/>
      <w:outlineLvl w:val="7"/>
    </w:pPr>
    <w:rPr>
      <w:rFonts w:ascii="Times New Roman" w:hAnsi="Times New Roman"/>
      <w:i/>
      <w:sz w:val="24"/>
      <w:szCs w:val="20"/>
    </w:rPr>
  </w:style>
  <w:style w:type="paragraph" w:styleId="Heading9">
    <w:name w:val="heading 9"/>
    <w:basedOn w:val="Normal"/>
    <w:next w:val="Normal"/>
    <w:link w:val="Heading9Char"/>
    <w:qFormat/>
    <w:locked/>
    <w:rsid w:val="00C30632"/>
    <w:pPr>
      <w:numPr>
        <w:ilvl w:val="8"/>
        <w:numId w:val="5"/>
      </w:numPr>
      <w:tabs>
        <w:tab w:val="num" w:pos="360"/>
      </w:tabs>
      <w:spacing w:after="0" w:line="480" w:lineRule="auto"/>
      <w:ind w:left="0" w:firstLine="0"/>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C53"/>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341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341F35"/>
    <w:rPr>
      <w:rFonts w:ascii="Tahoma" w:hAnsi="Tahoma" w:cs="Tahoma"/>
      <w:sz w:val="16"/>
      <w:szCs w:val="16"/>
    </w:rPr>
  </w:style>
  <w:style w:type="character" w:styleId="PlaceholderText">
    <w:name w:val="Placeholder Text"/>
    <w:basedOn w:val="DefaultParagraphFont"/>
    <w:semiHidden/>
    <w:rsid w:val="000913BB"/>
    <w:rPr>
      <w:rFonts w:cs="Times New Roman"/>
      <w:color w:val="808080"/>
    </w:rPr>
  </w:style>
  <w:style w:type="paragraph" w:styleId="ListParagraph">
    <w:name w:val="List Paragraph"/>
    <w:basedOn w:val="Normal"/>
    <w:qFormat/>
    <w:rsid w:val="0024022C"/>
    <w:pPr>
      <w:ind w:left="720"/>
      <w:contextualSpacing/>
    </w:pPr>
  </w:style>
  <w:style w:type="paragraph" w:styleId="Header">
    <w:name w:val="header"/>
    <w:basedOn w:val="Normal"/>
    <w:link w:val="HeaderChar"/>
    <w:rsid w:val="006A295E"/>
    <w:pPr>
      <w:tabs>
        <w:tab w:val="center" w:pos="4680"/>
        <w:tab w:val="right" w:pos="9360"/>
      </w:tabs>
      <w:spacing w:after="0" w:line="240" w:lineRule="auto"/>
    </w:pPr>
  </w:style>
  <w:style w:type="character" w:customStyle="1" w:styleId="HeaderChar">
    <w:name w:val="Header Char"/>
    <w:basedOn w:val="DefaultParagraphFont"/>
    <w:link w:val="Header"/>
    <w:locked/>
    <w:rsid w:val="006A295E"/>
    <w:rPr>
      <w:rFonts w:cs="Times New Roman"/>
    </w:rPr>
  </w:style>
  <w:style w:type="paragraph" w:styleId="Footer">
    <w:name w:val="footer"/>
    <w:basedOn w:val="Normal"/>
    <w:link w:val="FooterChar"/>
    <w:rsid w:val="006A295E"/>
    <w:pPr>
      <w:tabs>
        <w:tab w:val="center" w:pos="4680"/>
        <w:tab w:val="right" w:pos="9360"/>
      </w:tabs>
      <w:spacing w:after="0" w:line="240" w:lineRule="auto"/>
    </w:pPr>
  </w:style>
  <w:style w:type="character" w:customStyle="1" w:styleId="FooterChar">
    <w:name w:val="Footer Char"/>
    <w:basedOn w:val="DefaultParagraphFont"/>
    <w:link w:val="Footer"/>
    <w:locked/>
    <w:rsid w:val="006A295E"/>
    <w:rPr>
      <w:rFonts w:cs="Times New Roman"/>
    </w:rPr>
  </w:style>
  <w:style w:type="character" w:styleId="Hyperlink">
    <w:name w:val="Hyperlink"/>
    <w:basedOn w:val="DefaultParagraphFont"/>
    <w:rsid w:val="001D677C"/>
    <w:rPr>
      <w:rFonts w:cs="Times New Roman"/>
      <w:color w:val="0000FF"/>
      <w:u w:val="single"/>
    </w:rPr>
  </w:style>
  <w:style w:type="character" w:styleId="CommentReference">
    <w:name w:val="annotation reference"/>
    <w:basedOn w:val="DefaultParagraphFont"/>
    <w:rsid w:val="00160E33"/>
    <w:rPr>
      <w:rFonts w:cs="Times New Roman"/>
      <w:sz w:val="16"/>
      <w:szCs w:val="16"/>
    </w:rPr>
  </w:style>
  <w:style w:type="paragraph" w:styleId="CommentText">
    <w:name w:val="annotation text"/>
    <w:basedOn w:val="Normal"/>
    <w:link w:val="CommentTextChar"/>
    <w:rsid w:val="00160E33"/>
    <w:rPr>
      <w:sz w:val="20"/>
      <w:szCs w:val="20"/>
    </w:rPr>
  </w:style>
  <w:style w:type="character" w:customStyle="1" w:styleId="CommentTextChar">
    <w:name w:val="Comment Text Char"/>
    <w:basedOn w:val="DefaultParagraphFont"/>
    <w:link w:val="CommentText"/>
    <w:locked/>
    <w:rsid w:val="003F7623"/>
    <w:rPr>
      <w:rFonts w:eastAsia="Times New Roman" w:cs="Times New Roman"/>
      <w:sz w:val="20"/>
      <w:szCs w:val="20"/>
      <w:lang w:val="en-CA"/>
    </w:rPr>
  </w:style>
  <w:style w:type="paragraph" w:styleId="CommentSubject">
    <w:name w:val="annotation subject"/>
    <w:basedOn w:val="CommentText"/>
    <w:next w:val="CommentText"/>
    <w:link w:val="CommentSubjectChar"/>
    <w:semiHidden/>
    <w:rsid w:val="00160E33"/>
    <w:rPr>
      <w:b/>
      <w:bCs/>
    </w:rPr>
  </w:style>
  <w:style w:type="character" w:customStyle="1" w:styleId="CommentSubjectChar">
    <w:name w:val="Comment Subject Char"/>
    <w:basedOn w:val="CommentTextChar"/>
    <w:link w:val="CommentSubject"/>
    <w:semiHidden/>
    <w:locked/>
    <w:rsid w:val="003F7623"/>
    <w:rPr>
      <w:rFonts w:eastAsia="Times New Roman" w:cs="Times New Roman"/>
      <w:b/>
      <w:bCs/>
      <w:sz w:val="20"/>
      <w:szCs w:val="20"/>
      <w:lang w:val="en-CA"/>
    </w:rPr>
  </w:style>
  <w:style w:type="paragraph" w:styleId="Revision">
    <w:name w:val="Revision"/>
    <w:hidden/>
    <w:semiHidden/>
    <w:rsid w:val="007F69D6"/>
    <w:rPr>
      <w:rFonts w:eastAsia="Times New Roman"/>
      <w:sz w:val="22"/>
      <w:szCs w:val="22"/>
      <w:lang w:eastAsia="en-US"/>
    </w:rPr>
  </w:style>
  <w:style w:type="character" w:styleId="FollowedHyperlink">
    <w:name w:val="FollowedHyperlink"/>
    <w:basedOn w:val="DefaultParagraphFont"/>
    <w:rsid w:val="00FB45E9"/>
    <w:rPr>
      <w:rFonts w:cs="Times New Roman"/>
      <w:color w:val="800080"/>
      <w:u w:val="single"/>
    </w:rPr>
  </w:style>
  <w:style w:type="character" w:styleId="LineNumber">
    <w:name w:val="line number"/>
    <w:basedOn w:val="DefaultParagraphFont"/>
    <w:rsid w:val="00290B07"/>
    <w:rPr>
      <w:rFonts w:cs="Times New Roman"/>
    </w:rPr>
  </w:style>
  <w:style w:type="paragraph" w:styleId="PlainText">
    <w:name w:val="Plain Text"/>
    <w:basedOn w:val="Normal"/>
    <w:link w:val="PlainTextChar"/>
    <w:uiPriority w:val="99"/>
    <w:unhideWhenUsed/>
    <w:rsid w:val="00281FAE"/>
    <w:pPr>
      <w:spacing w:after="0" w:line="240" w:lineRule="auto"/>
    </w:pPr>
    <w:rPr>
      <w:rFonts w:ascii="Consolas" w:eastAsia="Verdana" w:hAnsi="Consolas"/>
      <w:sz w:val="21"/>
      <w:szCs w:val="21"/>
      <w:lang w:val="en-US"/>
    </w:rPr>
  </w:style>
  <w:style w:type="character" w:customStyle="1" w:styleId="PlainTextChar">
    <w:name w:val="Plain Text Char"/>
    <w:basedOn w:val="DefaultParagraphFont"/>
    <w:link w:val="PlainText"/>
    <w:uiPriority w:val="99"/>
    <w:rsid w:val="00281FAE"/>
    <w:rPr>
      <w:rFonts w:ascii="Consolas" w:eastAsia="Verdana" w:hAnsi="Consolas"/>
      <w:sz w:val="21"/>
      <w:szCs w:val="21"/>
      <w:lang w:val="en-US" w:eastAsia="en-US"/>
    </w:rPr>
  </w:style>
  <w:style w:type="paragraph" w:customStyle="1" w:styleId="Body">
    <w:name w:val="Body"/>
    <w:basedOn w:val="Normal"/>
    <w:rsid w:val="00281FAE"/>
    <w:pPr>
      <w:spacing w:after="0" w:line="240" w:lineRule="auto"/>
      <w:ind w:firstLine="720"/>
      <w:outlineLvl w:val="0"/>
    </w:pPr>
    <w:rPr>
      <w:rFonts w:ascii="Times New Roman" w:hAnsi="Times New Roman" w:cs="Simplified Arabic"/>
      <w:bCs/>
      <w:color w:val="000000"/>
      <w:lang w:val="en-US"/>
    </w:rPr>
  </w:style>
  <w:style w:type="paragraph" w:customStyle="1" w:styleId="Paragraph">
    <w:name w:val="Paragraph"/>
    <w:basedOn w:val="Normal"/>
    <w:rsid w:val="00D3476B"/>
    <w:pPr>
      <w:spacing w:after="0" w:line="480" w:lineRule="auto"/>
      <w:ind w:firstLine="720"/>
    </w:pPr>
    <w:rPr>
      <w:rFonts w:ascii="Times New Roman" w:hAnsi="Times New Roman"/>
      <w:sz w:val="24"/>
      <w:szCs w:val="20"/>
    </w:rPr>
  </w:style>
  <w:style w:type="character" w:customStyle="1" w:styleId="Heading1Char">
    <w:name w:val="Heading 1 Char"/>
    <w:basedOn w:val="DefaultParagraphFont"/>
    <w:link w:val="Heading1"/>
    <w:rsid w:val="00C30632"/>
    <w:rPr>
      <w:rFonts w:ascii="Times New Roman" w:eastAsia="Times New Roman" w:hAnsi="Times New Roman"/>
      <w:b/>
      <w:kern w:val="28"/>
      <w:sz w:val="24"/>
      <w:szCs w:val="24"/>
      <w:lang w:eastAsia="en-US"/>
    </w:rPr>
  </w:style>
  <w:style w:type="character" w:customStyle="1" w:styleId="Heading2Char">
    <w:name w:val="Heading 2 Char"/>
    <w:basedOn w:val="DefaultParagraphFont"/>
    <w:link w:val="Heading2"/>
    <w:rsid w:val="00C30632"/>
    <w:rPr>
      <w:rFonts w:ascii="Times New Roman" w:eastAsia="Times New Roman" w:hAnsi="Times New Roman"/>
      <w:b/>
      <w:sz w:val="24"/>
      <w:lang w:eastAsia="en-US"/>
    </w:rPr>
  </w:style>
  <w:style w:type="character" w:customStyle="1" w:styleId="Heading3Char">
    <w:name w:val="Heading 3 Char"/>
    <w:basedOn w:val="DefaultParagraphFont"/>
    <w:link w:val="Heading3"/>
    <w:rsid w:val="00C30632"/>
    <w:rPr>
      <w:rFonts w:ascii="Times New Roman" w:eastAsia="Times New Roman" w:hAnsi="Times New Roman"/>
      <w:b/>
      <w:i/>
      <w:sz w:val="24"/>
      <w:lang w:eastAsia="en-US"/>
    </w:rPr>
  </w:style>
  <w:style w:type="character" w:customStyle="1" w:styleId="Heading4Char">
    <w:name w:val="Heading 4 Char"/>
    <w:basedOn w:val="DefaultParagraphFont"/>
    <w:link w:val="Heading4"/>
    <w:rsid w:val="00C30632"/>
    <w:rPr>
      <w:rFonts w:ascii="Times New Roman" w:eastAsia="Times New Roman" w:hAnsi="Times New Roman"/>
      <w:sz w:val="24"/>
      <w:lang w:eastAsia="en-US"/>
    </w:rPr>
  </w:style>
  <w:style w:type="character" w:customStyle="1" w:styleId="Heading5Char">
    <w:name w:val="Heading 5 Char"/>
    <w:basedOn w:val="DefaultParagraphFont"/>
    <w:link w:val="Heading5"/>
    <w:rsid w:val="00C30632"/>
    <w:rPr>
      <w:rFonts w:ascii="Times New Roman" w:eastAsia="Times New Roman" w:hAnsi="Times New Roman"/>
      <w:iCs/>
      <w:sz w:val="24"/>
      <w:lang w:eastAsia="en-US"/>
    </w:rPr>
  </w:style>
  <w:style w:type="character" w:customStyle="1" w:styleId="Heading6Char">
    <w:name w:val="Heading 6 Char"/>
    <w:basedOn w:val="DefaultParagraphFont"/>
    <w:link w:val="Heading6"/>
    <w:rsid w:val="00C30632"/>
    <w:rPr>
      <w:rFonts w:ascii="Times New Roman" w:eastAsia="Times New Roman" w:hAnsi="Times New Roman"/>
      <w:sz w:val="24"/>
      <w:lang w:eastAsia="en-US"/>
    </w:rPr>
  </w:style>
  <w:style w:type="character" w:customStyle="1" w:styleId="Heading7Char">
    <w:name w:val="Heading 7 Char"/>
    <w:basedOn w:val="DefaultParagraphFont"/>
    <w:link w:val="Heading7"/>
    <w:rsid w:val="00C30632"/>
    <w:rPr>
      <w:rFonts w:ascii="Times New Roman" w:eastAsia="Times New Roman" w:hAnsi="Times New Roman"/>
      <w:sz w:val="24"/>
      <w:lang w:eastAsia="en-US"/>
    </w:rPr>
  </w:style>
  <w:style w:type="character" w:customStyle="1" w:styleId="Heading8Char">
    <w:name w:val="Heading 8 Char"/>
    <w:basedOn w:val="DefaultParagraphFont"/>
    <w:link w:val="Heading8"/>
    <w:rsid w:val="00C30632"/>
    <w:rPr>
      <w:rFonts w:ascii="Times New Roman" w:eastAsia="Times New Roman" w:hAnsi="Times New Roman"/>
      <w:i/>
      <w:sz w:val="24"/>
      <w:lang w:eastAsia="en-US"/>
    </w:rPr>
  </w:style>
  <w:style w:type="character" w:customStyle="1" w:styleId="Heading9Char">
    <w:name w:val="Heading 9 Char"/>
    <w:basedOn w:val="DefaultParagraphFont"/>
    <w:link w:val="Heading9"/>
    <w:rsid w:val="00C30632"/>
    <w:rPr>
      <w:rFonts w:ascii="Times New Roman" w:eastAsia="Times New Roman" w:hAnsi="Times New Roman"/>
      <w:sz w:val="24"/>
      <w:lang w:eastAsia="en-US"/>
    </w:rPr>
  </w:style>
  <w:style w:type="paragraph" w:styleId="NoSpacing">
    <w:name w:val="No Spacing"/>
    <w:uiPriority w:val="1"/>
    <w:qFormat/>
    <w:rsid w:val="005F0880"/>
    <w:rPr>
      <w:rFonts w:ascii="Times New Roman" w:eastAsia="Times New Roman" w:hAnsi="Times New Roman"/>
      <w:sz w:val="24"/>
      <w:szCs w:val="24"/>
      <w:lang w:val="en-US" w:eastAsia="en-US"/>
    </w:rPr>
  </w:style>
  <w:style w:type="paragraph" w:styleId="BodyTextIndent3">
    <w:name w:val="Body Text Indent 3"/>
    <w:basedOn w:val="Normal"/>
    <w:link w:val="BodyTextIndent3Char"/>
    <w:rsid w:val="00E41AD6"/>
    <w:pPr>
      <w:spacing w:after="0" w:line="240" w:lineRule="auto"/>
      <w:ind w:left="360" w:hanging="360"/>
    </w:pPr>
    <w:rPr>
      <w:rFonts w:ascii="Times New Roman" w:hAnsi="Times New Roman"/>
      <w:sz w:val="24"/>
      <w:szCs w:val="20"/>
      <w:lang w:val="en-US"/>
    </w:rPr>
  </w:style>
  <w:style w:type="character" w:customStyle="1" w:styleId="BodyTextIndent3Char">
    <w:name w:val="Body Text Indent 3 Char"/>
    <w:basedOn w:val="DefaultParagraphFont"/>
    <w:link w:val="BodyTextIndent3"/>
    <w:rsid w:val="00E41AD6"/>
    <w:rPr>
      <w:rFonts w:ascii="Times New Roman" w:eastAsia="Times New Roman" w:hAnsi="Times New Roman"/>
      <w:sz w:val="24"/>
      <w:lang w:val="en-US" w:eastAsia="en-US"/>
    </w:rPr>
  </w:style>
  <w:style w:type="character" w:customStyle="1" w:styleId="fieldtitle">
    <w:name w:val="field_title"/>
    <w:basedOn w:val="DefaultParagraphFont"/>
    <w:rsid w:val="008C7528"/>
  </w:style>
  <w:style w:type="table" w:customStyle="1" w:styleId="TableGrid1">
    <w:name w:val="Table Grid1"/>
    <w:basedOn w:val="TableNormal"/>
    <w:next w:val="TableGrid"/>
    <w:uiPriority w:val="59"/>
    <w:rsid w:val="008A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A78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1B2E"/>
  </w:style>
  <w:style w:type="paragraph" w:styleId="FootnoteText">
    <w:name w:val="footnote text"/>
    <w:basedOn w:val="Normal"/>
    <w:link w:val="FootnoteTextChar"/>
    <w:uiPriority w:val="99"/>
    <w:unhideWhenUsed/>
    <w:rsid w:val="007050E3"/>
    <w:pPr>
      <w:spacing w:after="0" w:line="240" w:lineRule="auto"/>
      <w:jc w:val="both"/>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rsid w:val="007050E3"/>
    <w:rPr>
      <w:rFonts w:ascii="Times New Roman" w:eastAsiaTheme="minorHAnsi" w:hAnsi="Times New Roman" w:cstheme="minorBidi"/>
      <w:lang w:eastAsia="en-US"/>
    </w:rPr>
  </w:style>
  <w:style w:type="character" w:styleId="FootnoteReference">
    <w:name w:val="footnote reference"/>
    <w:basedOn w:val="DefaultParagraphFont"/>
    <w:uiPriority w:val="99"/>
    <w:unhideWhenUsed/>
    <w:rsid w:val="007050E3"/>
    <w:rPr>
      <w:vertAlign w:val="superscript"/>
    </w:rPr>
  </w:style>
  <w:style w:type="paragraph" w:customStyle="1" w:styleId="Default">
    <w:name w:val="Default"/>
    <w:rsid w:val="00D66F31"/>
    <w:pPr>
      <w:autoSpaceDE w:val="0"/>
      <w:autoSpaceDN w:val="0"/>
      <w:adjustRightInd w:val="0"/>
    </w:pPr>
    <w:rPr>
      <w:rFonts w:ascii="Times New Roman" w:eastAsiaTheme="minorHAnsi" w:hAnsi="Times New Roman"/>
      <w:color w:val="000000"/>
      <w:sz w:val="24"/>
      <w:szCs w:val="24"/>
      <w:lang w:eastAsia="en-US"/>
    </w:rPr>
  </w:style>
  <w:style w:type="paragraph" w:customStyle="1" w:styleId="Style16ptBoldBefore9ptAfter12pt">
    <w:name w:val="Style 16 pt Bold Before:  9 pt After:  12 pt"/>
    <w:basedOn w:val="Heading1"/>
    <w:rsid w:val="00663874"/>
    <w:pPr>
      <w:numPr>
        <w:numId w:val="0"/>
      </w:numPr>
      <w:spacing w:before="180"/>
      <w:jc w:val="left"/>
    </w:pPr>
    <w:rPr>
      <w:rFonts w:cs="Arial"/>
      <w:b w:val="0"/>
      <w:kern w:val="32"/>
      <w:sz w:val="32"/>
      <w:szCs w:val="20"/>
      <w:lang w:val="en-US"/>
    </w:rPr>
  </w:style>
  <w:style w:type="character" w:customStyle="1" w:styleId="apple-style-span">
    <w:name w:val="apple-style-span"/>
    <w:basedOn w:val="DefaultParagraphFont"/>
    <w:rsid w:val="0047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1986415">
      <w:bodyDiv w:val="1"/>
      <w:marLeft w:val="0"/>
      <w:marRight w:val="0"/>
      <w:marTop w:val="0"/>
      <w:marBottom w:val="0"/>
      <w:divBdr>
        <w:top w:val="none" w:sz="0" w:space="0" w:color="auto"/>
        <w:left w:val="none" w:sz="0" w:space="0" w:color="auto"/>
        <w:bottom w:val="none" w:sz="0" w:space="0" w:color="auto"/>
        <w:right w:val="none" w:sz="0" w:space="0" w:color="auto"/>
      </w:divBdr>
    </w:div>
    <w:div w:id="372389503">
      <w:bodyDiv w:val="1"/>
      <w:marLeft w:val="0"/>
      <w:marRight w:val="0"/>
      <w:marTop w:val="0"/>
      <w:marBottom w:val="0"/>
      <w:divBdr>
        <w:top w:val="none" w:sz="0" w:space="0" w:color="auto"/>
        <w:left w:val="none" w:sz="0" w:space="0" w:color="auto"/>
        <w:bottom w:val="none" w:sz="0" w:space="0" w:color="auto"/>
        <w:right w:val="none" w:sz="0" w:space="0" w:color="auto"/>
      </w:divBdr>
    </w:div>
    <w:div w:id="716777165">
      <w:bodyDiv w:val="1"/>
      <w:marLeft w:val="0"/>
      <w:marRight w:val="0"/>
      <w:marTop w:val="0"/>
      <w:marBottom w:val="0"/>
      <w:divBdr>
        <w:top w:val="none" w:sz="0" w:space="0" w:color="auto"/>
        <w:left w:val="none" w:sz="0" w:space="0" w:color="auto"/>
        <w:bottom w:val="none" w:sz="0" w:space="0" w:color="auto"/>
        <w:right w:val="none" w:sz="0" w:space="0" w:color="auto"/>
      </w:divBdr>
    </w:div>
    <w:div w:id="745111418">
      <w:bodyDiv w:val="1"/>
      <w:marLeft w:val="0"/>
      <w:marRight w:val="0"/>
      <w:marTop w:val="0"/>
      <w:marBottom w:val="0"/>
      <w:divBdr>
        <w:top w:val="none" w:sz="0" w:space="0" w:color="auto"/>
        <w:left w:val="none" w:sz="0" w:space="0" w:color="auto"/>
        <w:bottom w:val="none" w:sz="0" w:space="0" w:color="auto"/>
        <w:right w:val="none" w:sz="0" w:space="0" w:color="auto"/>
      </w:divBdr>
      <w:divsChild>
        <w:div w:id="582644949">
          <w:marLeft w:val="0"/>
          <w:marRight w:val="0"/>
          <w:marTop w:val="0"/>
          <w:marBottom w:val="0"/>
          <w:divBdr>
            <w:top w:val="none" w:sz="0" w:space="0" w:color="auto"/>
            <w:left w:val="none" w:sz="0" w:space="0" w:color="auto"/>
            <w:bottom w:val="none" w:sz="0" w:space="0" w:color="auto"/>
            <w:right w:val="none" w:sz="0" w:space="0" w:color="auto"/>
          </w:divBdr>
        </w:div>
        <w:div w:id="1075207909">
          <w:marLeft w:val="0"/>
          <w:marRight w:val="0"/>
          <w:marTop w:val="0"/>
          <w:marBottom w:val="0"/>
          <w:divBdr>
            <w:top w:val="none" w:sz="0" w:space="0" w:color="auto"/>
            <w:left w:val="none" w:sz="0" w:space="0" w:color="auto"/>
            <w:bottom w:val="none" w:sz="0" w:space="0" w:color="auto"/>
            <w:right w:val="none" w:sz="0" w:space="0" w:color="auto"/>
          </w:divBdr>
        </w:div>
      </w:divsChild>
    </w:div>
    <w:div w:id="817961494">
      <w:bodyDiv w:val="1"/>
      <w:marLeft w:val="0"/>
      <w:marRight w:val="0"/>
      <w:marTop w:val="0"/>
      <w:marBottom w:val="0"/>
      <w:divBdr>
        <w:top w:val="none" w:sz="0" w:space="0" w:color="auto"/>
        <w:left w:val="none" w:sz="0" w:space="0" w:color="auto"/>
        <w:bottom w:val="none" w:sz="0" w:space="0" w:color="auto"/>
        <w:right w:val="none" w:sz="0" w:space="0" w:color="auto"/>
      </w:divBdr>
    </w:div>
    <w:div w:id="838159626">
      <w:bodyDiv w:val="1"/>
      <w:marLeft w:val="0"/>
      <w:marRight w:val="0"/>
      <w:marTop w:val="0"/>
      <w:marBottom w:val="0"/>
      <w:divBdr>
        <w:top w:val="none" w:sz="0" w:space="0" w:color="auto"/>
        <w:left w:val="none" w:sz="0" w:space="0" w:color="auto"/>
        <w:bottom w:val="none" w:sz="0" w:space="0" w:color="auto"/>
        <w:right w:val="none" w:sz="0" w:space="0" w:color="auto"/>
      </w:divBdr>
    </w:div>
    <w:div w:id="984940799">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180777897">
      <w:bodyDiv w:val="1"/>
      <w:marLeft w:val="0"/>
      <w:marRight w:val="0"/>
      <w:marTop w:val="0"/>
      <w:marBottom w:val="0"/>
      <w:divBdr>
        <w:top w:val="none" w:sz="0" w:space="0" w:color="auto"/>
        <w:left w:val="none" w:sz="0" w:space="0" w:color="auto"/>
        <w:bottom w:val="none" w:sz="0" w:space="0" w:color="auto"/>
        <w:right w:val="none" w:sz="0" w:space="0" w:color="auto"/>
      </w:divBdr>
    </w:div>
    <w:div w:id="1216313568">
      <w:bodyDiv w:val="1"/>
      <w:marLeft w:val="0"/>
      <w:marRight w:val="0"/>
      <w:marTop w:val="0"/>
      <w:marBottom w:val="0"/>
      <w:divBdr>
        <w:top w:val="none" w:sz="0" w:space="0" w:color="auto"/>
        <w:left w:val="none" w:sz="0" w:space="0" w:color="auto"/>
        <w:bottom w:val="none" w:sz="0" w:space="0" w:color="auto"/>
        <w:right w:val="none" w:sz="0" w:space="0" w:color="auto"/>
      </w:divBdr>
    </w:div>
    <w:div w:id="1332024777">
      <w:bodyDiv w:val="1"/>
      <w:marLeft w:val="0"/>
      <w:marRight w:val="0"/>
      <w:marTop w:val="0"/>
      <w:marBottom w:val="0"/>
      <w:divBdr>
        <w:top w:val="none" w:sz="0" w:space="0" w:color="auto"/>
        <w:left w:val="none" w:sz="0" w:space="0" w:color="auto"/>
        <w:bottom w:val="none" w:sz="0" w:space="0" w:color="auto"/>
        <w:right w:val="none" w:sz="0" w:space="0" w:color="auto"/>
      </w:divBdr>
    </w:div>
    <w:div w:id="1503084243">
      <w:bodyDiv w:val="1"/>
      <w:marLeft w:val="0"/>
      <w:marRight w:val="0"/>
      <w:marTop w:val="0"/>
      <w:marBottom w:val="0"/>
      <w:divBdr>
        <w:top w:val="none" w:sz="0" w:space="0" w:color="auto"/>
        <w:left w:val="none" w:sz="0" w:space="0" w:color="auto"/>
        <w:bottom w:val="none" w:sz="0" w:space="0" w:color="auto"/>
        <w:right w:val="none" w:sz="0" w:space="0" w:color="auto"/>
      </w:divBdr>
    </w:div>
    <w:div w:id="1514957718">
      <w:bodyDiv w:val="1"/>
      <w:marLeft w:val="0"/>
      <w:marRight w:val="0"/>
      <w:marTop w:val="0"/>
      <w:marBottom w:val="0"/>
      <w:divBdr>
        <w:top w:val="none" w:sz="0" w:space="0" w:color="auto"/>
        <w:left w:val="none" w:sz="0" w:space="0" w:color="auto"/>
        <w:bottom w:val="none" w:sz="0" w:space="0" w:color="auto"/>
        <w:right w:val="none" w:sz="0" w:space="0" w:color="auto"/>
      </w:divBdr>
    </w:div>
    <w:div w:id="1549103613">
      <w:bodyDiv w:val="1"/>
      <w:marLeft w:val="0"/>
      <w:marRight w:val="0"/>
      <w:marTop w:val="0"/>
      <w:marBottom w:val="0"/>
      <w:divBdr>
        <w:top w:val="none" w:sz="0" w:space="0" w:color="auto"/>
        <w:left w:val="none" w:sz="0" w:space="0" w:color="auto"/>
        <w:bottom w:val="none" w:sz="0" w:space="0" w:color="auto"/>
        <w:right w:val="none" w:sz="0" w:space="0" w:color="auto"/>
      </w:divBdr>
    </w:div>
    <w:div w:id="1749762321">
      <w:bodyDiv w:val="1"/>
      <w:marLeft w:val="0"/>
      <w:marRight w:val="0"/>
      <w:marTop w:val="0"/>
      <w:marBottom w:val="0"/>
      <w:divBdr>
        <w:top w:val="none" w:sz="0" w:space="0" w:color="auto"/>
        <w:left w:val="none" w:sz="0" w:space="0" w:color="auto"/>
        <w:bottom w:val="none" w:sz="0" w:space="0" w:color="auto"/>
        <w:right w:val="none" w:sz="0" w:space="0" w:color="auto"/>
      </w:divBdr>
    </w:div>
    <w:div w:id="1960182987">
      <w:bodyDiv w:val="1"/>
      <w:marLeft w:val="0"/>
      <w:marRight w:val="0"/>
      <w:marTop w:val="0"/>
      <w:marBottom w:val="0"/>
      <w:divBdr>
        <w:top w:val="none" w:sz="0" w:space="0" w:color="auto"/>
        <w:left w:val="none" w:sz="0" w:space="0" w:color="auto"/>
        <w:bottom w:val="none" w:sz="0" w:space="0" w:color="auto"/>
        <w:right w:val="none" w:sz="0" w:space="0" w:color="auto"/>
      </w:divBdr>
    </w:div>
    <w:div w:id="1974561549">
      <w:bodyDiv w:val="1"/>
      <w:marLeft w:val="0"/>
      <w:marRight w:val="0"/>
      <w:marTop w:val="0"/>
      <w:marBottom w:val="0"/>
      <w:divBdr>
        <w:top w:val="none" w:sz="0" w:space="0" w:color="auto"/>
        <w:left w:val="none" w:sz="0" w:space="0" w:color="auto"/>
        <w:bottom w:val="none" w:sz="0" w:space="0" w:color="auto"/>
        <w:right w:val="none" w:sz="0" w:space="0" w:color="auto"/>
      </w:divBdr>
    </w:div>
    <w:div w:id="1974821557">
      <w:bodyDiv w:val="1"/>
      <w:marLeft w:val="0"/>
      <w:marRight w:val="0"/>
      <w:marTop w:val="0"/>
      <w:marBottom w:val="0"/>
      <w:divBdr>
        <w:top w:val="none" w:sz="0" w:space="0" w:color="auto"/>
        <w:left w:val="none" w:sz="0" w:space="0" w:color="auto"/>
        <w:bottom w:val="none" w:sz="0" w:space="0" w:color="auto"/>
        <w:right w:val="none" w:sz="0" w:space="0" w:color="auto"/>
      </w:divBdr>
    </w:div>
    <w:div w:id="20212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ftp.nhtsa.dot.gov/GES/GES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ogle.ca/search?tbo=p&amp;tbm=bks&amp;q=inauthor:%22Steven+R.+Lerman%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ca/search?tbo=p&amp;tbm=bks&amp;q=inauthor:%22Moshe+E.+Ben-Akiva%22" TargetMode="External"/><Relationship Id="rId10" Type="http://schemas.openxmlformats.org/officeDocument/2006/relationships/hyperlink" Target="mailto:naveen.eluru@mcgill.c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hamsunnahar.yasmin@mail.mcgill.ca"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Kha01</b:Tag>
    <b:SourceType>JournalArticle</b:SourceType>
    <b:Guid>{8F66E047-85E9-4AED-AE13-FD94D8AD29FA}</b:Guid>
    <b:Author>
      <b:Author>
        <b:NameList>
          <b:Person>
            <b:Last>Khattak</b:Last>
            <b:First>A.J.</b:First>
          </b:Person>
        </b:NameList>
      </b:Author>
    </b:Author>
    <b:Title>Injury severity in multivehicle rear-end crashes</b:Title>
    <b:JournalName>Transportation Research Record</b:JournalName>
    <b:Year>2001</b:Year>
    <b:Pages>59-68 </b:Pages>
    <b:Issue>1746</b:Issue>
    <b:RefOrder>23</b:RefOrder>
  </b:Source>
  <b:Source>
    <b:Tag>Wan08</b:Tag>
    <b:SourceType>JournalArticle</b:SourceType>
    <b:Guid>{D7683B3E-C9CD-460C-9220-C460DAD8C9D7}</b:Guid>
    <b:Author>
      <b:Author>
        <b:NameList>
          <b:Person>
            <b:Last>Wang</b:Last>
            <b:First>X.</b:First>
          </b:Person>
          <b:Person>
            <b:Last>Abdel-Aty</b:Last>
            <b:First>M.</b:First>
          </b:Person>
        </b:NameList>
      </b:Author>
    </b:Author>
    <b:Title>Analysis of left-turn crash injury severity by conflicting pattern using partial proportional odds models</b:Title>
    <b:JournalName>Accident Analysis and Prevention </b:JournalName>
    <b:Year>2008</b:Year>
    <b:Pages>1674-1682</b:Pages>
    <b:Volume>40</b:Volume>
    <b:Issue>5</b:Issue>
    <b:RefOrder>10</b:RefOrder>
  </b:Source>
  <b:Source>
    <b:Tag>Mad83</b:Tag>
    <b:SourceType>Book</b:SourceType>
    <b:Guid>{092C99BE-6FB9-490F-A0F5-7AEB8AAC9369}</b:Guid>
    <b:Author>
      <b:Author>
        <b:NameList>
          <b:Person>
            <b:Last>Maddala</b:Last>
            <b:First>G.</b:First>
            <b:Middle>S.</b:Middle>
          </b:Person>
        </b:NameList>
      </b:Author>
    </b:Author>
    <b:Title>Limited-Dependent and Qualitative Variables in Economics</b:Title>
    <b:City>New York</b:City>
    <b:Year>1983</b:Year>
    <b:Publisher>Cambridge University Press</b:Publisher>
    <b:Pages>257-91</b:Pages>
    <b:RefOrder>17</b:RefOrder>
  </b:Source>
</b:Sources>
</file>

<file path=customXml/itemProps1.xml><?xml version="1.0" encoding="utf-8"?>
<ds:datastoreItem xmlns:ds="http://schemas.openxmlformats.org/officeDocument/2006/customXml" ds:itemID="{BEA3AFE0-7898-4D9C-A6E7-0E708236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13915</Words>
  <Characters>79322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Hit-and-Run Crashes in Rural Highways of Alberta</vt:lpstr>
    </vt:vector>
  </TitlesOfParts>
  <Company>TOSHIBA</Company>
  <LinksUpToDate>false</LinksUpToDate>
  <CharactersWithSpaces>93051</CharactersWithSpaces>
  <SharedDoc>false</SharedDoc>
  <HLinks>
    <vt:vector size="18" baseType="variant">
      <vt:variant>
        <vt:i4>6029317</vt:i4>
      </vt:variant>
      <vt:variant>
        <vt:i4>9</vt:i4>
      </vt:variant>
      <vt:variant>
        <vt:i4>0</vt:i4>
      </vt:variant>
      <vt:variant>
        <vt:i4>5</vt:i4>
      </vt:variant>
      <vt:variant>
        <vt:lpwstr>http://www.transportation.alberta.ca/Content/docType47/Production/2007AR.pdf</vt:lpwstr>
      </vt:variant>
      <vt:variant>
        <vt:lpwstr/>
      </vt:variant>
      <vt:variant>
        <vt:i4>3866624</vt:i4>
      </vt:variant>
      <vt:variant>
        <vt:i4>3</vt:i4>
      </vt:variant>
      <vt:variant>
        <vt:i4>0</vt:i4>
      </vt:variant>
      <vt:variant>
        <vt:i4>5</vt:i4>
      </vt:variant>
      <vt:variant>
        <vt:lpwstr>mailto:lkattan@ucalgary.ca</vt:lpwstr>
      </vt:variant>
      <vt:variant>
        <vt:lpwstr/>
      </vt:variant>
      <vt:variant>
        <vt:i4>3407889</vt:i4>
      </vt:variant>
      <vt:variant>
        <vt:i4>0</vt:i4>
      </vt:variant>
      <vt:variant>
        <vt:i4>0</vt:i4>
      </vt:variant>
      <vt:variant>
        <vt:i4>5</vt:i4>
      </vt:variant>
      <vt:variant>
        <vt:lpwstr>mailto:sanowar@ucalgary.ca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Hit-and-Run Crashes in Rural Highways of Alberta</dc:title>
  <dc:creator>sa</dc:creator>
  <cp:lastModifiedBy>Naveen Eluru, Prof</cp:lastModifiedBy>
  <cp:revision>7</cp:revision>
  <cp:lastPrinted>2013-02-21T18:39:00Z</cp:lastPrinted>
  <dcterms:created xsi:type="dcterms:W3CDTF">2013-06-23T13:10:00Z</dcterms:created>
  <dcterms:modified xsi:type="dcterms:W3CDTF">2013-07-25T03:43:00Z</dcterms:modified>
</cp:coreProperties>
</file>