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0C7AF" w14:textId="77777777" w:rsidR="00465110" w:rsidRPr="00B27BA3" w:rsidRDefault="00465110" w:rsidP="00465110">
      <w:pPr>
        <w:pStyle w:val="Heading3"/>
        <w:spacing w:before="0"/>
        <w:jc w:val="center"/>
        <w:rPr>
          <w:rFonts w:asciiTheme="majorBidi" w:hAnsiTheme="majorBidi"/>
          <w:b w:val="0"/>
          <w:bCs w:val="0"/>
          <w:color w:val="000000" w:themeColor="text1"/>
          <w:sz w:val="24"/>
          <w:szCs w:val="24"/>
        </w:rPr>
      </w:pPr>
      <w:r w:rsidRPr="00B27BA3">
        <w:rPr>
          <w:rFonts w:asciiTheme="majorBidi" w:eastAsiaTheme="minorEastAsia" w:hAnsiTheme="majorBidi"/>
          <w:bCs w:val="0"/>
          <w:color w:val="000000" w:themeColor="text1"/>
          <w:sz w:val="24"/>
          <w:szCs w:val="24"/>
        </w:rPr>
        <w:t xml:space="preserve">Regional </w:t>
      </w:r>
      <w:hyperlink r:id="rId9" w:history="1">
        <w:r w:rsidRPr="00B27BA3">
          <w:rPr>
            <w:rStyle w:val="Hyperlink"/>
            <w:rFonts w:asciiTheme="majorBidi" w:eastAsiaTheme="minorEastAsia" w:hAnsiTheme="majorBidi"/>
            <w:bCs w:val="0"/>
            <w:color w:val="000000" w:themeColor="text1"/>
            <w:sz w:val="24"/>
            <w:szCs w:val="24"/>
            <w:u w:val="none"/>
          </w:rPr>
          <w:t>Assessment of Exposure to Traffic-Related Air Pollution</w:t>
        </w:r>
      </w:hyperlink>
      <w:r w:rsidRPr="00B27BA3">
        <w:rPr>
          <w:rFonts w:asciiTheme="majorBidi" w:eastAsiaTheme="minorEastAsia" w:hAnsiTheme="majorBidi"/>
          <w:bCs w:val="0"/>
          <w:color w:val="000000" w:themeColor="text1"/>
          <w:sz w:val="24"/>
          <w:szCs w:val="24"/>
        </w:rPr>
        <w:t xml:space="preserve">: </w:t>
      </w:r>
      <w:r w:rsidRPr="00B27BA3">
        <w:rPr>
          <w:rFonts w:asciiTheme="majorBidi" w:eastAsiaTheme="minorEastAsia" w:hAnsiTheme="majorBidi"/>
          <w:bCs w:val="0"/>
          <w:color w:val="000000" w:themeColor="text1"/>
          <w:sz w:val="24"/>
          <w:szCs w:val="24"/>
        </w:rPr>
        <w:br/>
      </w:r>
      <w:r w:rsidRPr="00B27BA3">
        <w:rPr>
          <w:rFonts w:asciiTheme="majorBidi" w:hAnsiTheme="majorBidi"/>
          <w:bCs w:val="0"/>
          <w:color w:val="000000" w:themeColor="text1"/>
          <w:sz w:val="24"/>
          <w:szCs w:val="24"/>
        </w:rPr>
        <w:t>Impacts of Individual Mobility and Transit Investment Scenarios</w:t>
      </w:r>
    </w:p>
    <w:p w14:paraId="18194324"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1C318942"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rPr>
      </w:pPr>
      <w:r w:rsidRPr="00B27BA3">
        <w:rPr>
          <w:rFonts w:asciiTheme="majorBidi" w:hAnsiTheme="majorBidi" w:cstheme="majorBidi"/>
          <w:bCs/>
          <w:color w:val="000000" w:themeColor="text1"/>
          <w:sz w:val="24"/>
          <w:szCs w:val="24"/>
        </w:rPr>
        <w:t>Maryam Shekarrizfard</w:t>
      </w:r>
      <w:r w:rsidRPr="00B27BA3">
        <w:rPr>
          <w:rFonts w:asciiTheme="majorBidi" w:hAnsiTheme="majorBidi" w:cstheme="majorBidi"/>
          <w:bCs/>
          <w:color w:val="000000" w:themeColor="text1"/>
          <w:sz w:val="24"/>
          <w:szCs w:val="24"/>
          <w:vertAlign w:val="superscript"/>
        </w:rPr>
        <w:t>1</w:t>
      </w:r>
      <w:r w:rsidRPr="00B27BA3">
        <w:rPr>
          <w:rFonts w:asciiTheme="majorBidi" w:hAnsiTheme="majorBidi" w:cstheme="majorBidi"/>
          <w:bCs/>
          <w:color w:val="000000" w:themeColor="text1"/>
          <w:sz w:val="24"/>
          <w:szCs w:val="24"/>
        </w:rPr>
        <w:t xml:space="preserve">, </w:t>
      </w:r>
      <w:proofErr w:type="spellStart"/>
      <w:r w:rsidRPr="00B27BA3">
        <w:rPr>
          <w:rFonts w:asciiTheme="majorBidi" w:hAnsiTheme="majorBidi" w:cstheme="majorBidi"/>
          <w:bCs/>
          <w:color w:val="000000" w:themeColor="text1"/>
          <w:sz w:val="24"/>
          <w:szCs w:val="24"/>
        </w:rPr>
        <w:t>Ahmadreza</w:t>
      </w:r>
      <w:proofErr w:type="spellEnd"/>
      <w:r w:rsidRPr="00B27BA3">
        <w:rPr>
          <w:rFonts w:asciiTheme="majorBidi" w:hAnsiTheme="majorBidi" w:cstheme="majorBidi"/>
          <w:bCs/>
          <w:color w:val="000000" w:themeColor="text1"/>
          <w:sz w:val="24"/>
          <w:szCs w:val="24"/>
        </w:rPr>
        <w:t xml:space="preserve"> Faghih-Imani</w:t>
      </w:r>
      <w:r w:rsidRPr="00B27BA3">
        <w:rPr>
          <w:rFonts w:asciiTheme="majorBidi" w:hAnsiTheme="majorBidi" w:cstheme="majorBidi"/>
          <w:bCs/>
          <w:color w:val="000000" w:themeColor="text1"/>
          <w:sz w:val="24"/>
          <w:szCs w:val="24"/>
          <w:vertAlign w:val="superscript"/>
        </w:rPr>
        <w:t>1</w:t>
      </w:r>
      <w:r w:rsidRPr="00B27BA3">
        <w:rPr>
          <w:rFonts w:asciiTheme="majorBidi" w:hAnsiTheme="majorBidi" w:cstheme="majorBidi"/>
          <w:bCs/>
          <w:color w:val="000000" w:themeColor="text1"/>
          <w:sz w:val="24"/>
          <w:szCs w:val="24"/>
        </w:rPr>
        <w:t xml:space="preserve">, </w:t>
      </w:r>
      <w:r w:rsidRPr="00B27BA3">
        <w:rPr>
          <w:rFonts w:asciiTheme="majorBidi" w:hAnsiTheme="majorBidi" w:cstheme="majorBidi"/>
          <w:color w:val="000000" w:themeColor="text1"/>
          <w:sz w:val="24"/>
          <w:szCs w:val="24"/>
        </w:rPr>
        <w:t>Louis-Francois Tetreault</w:t>
      </w:r>
      <w:r w:rsidRPr="00B27BA3">
        <w:rPr>
          <w:rFonts w:asciiTheme="majorBidi" w:hAnsiTheme="majorBidi" w:cstheme="majorBidi"/>
          <w:color w:val="000000" w:themeColor="text1"/>
          <w:sz w:val="24"/>
          <w:szCs w:val="24"/>
          <w:vertAlign w:val="superscript"/>
        </w:rPr>
        <w:t>2</w:t>
      </w:r>
      <w:r w:rsidRPr="00B27BA3">
        <w:rPr>
          <w:rFonts w:asciiTheme="majorBidi" w:hAnsiTheme="majorBidi" w:cstheme="majorBidi"/>
          <w:bCs/>
          <w:color w:val="000000" w:themeColor="text1"/>
          <w:sz w:val="24"/>
          <w:szCs w:val="24"/>
        </w:rPr>
        <w:t xml:space="preserve">, </w:t>
      </w:r>
      <w:proofErr w:type="spellStart"/>
      <w:r w:rsidRPr="00B27BA3">
        <w:rPr>
          <w:rFonts w:asciiTheme="majorBidi" w:hAnsiTheme="majorBidi" w:cstheme="majorBidi"/>
          <w:color w:val="000000" w:themeColor="text1"/>
          <w:sz w:val="24"/>
          <w:szCs w:val="24"/>
        </w:rPr>
        <w:t>Shamsunnahar</w:t>
      </w:r>
      <w:proofErr w:type="spellEnd"/>
      <w:r w:rsidRPr="00B27BA3">
        <w:rPr>
          <w:rFonts w:asciiTheme="majorBidi" w:hAnsiTheme="majorBidi" w:cstheme="majorBidi"/>
          <w:color w:val="000000" w:themeColor="text1"/>
          <w:sz w:val="24"/>
          <w:szCs w:val="24"/>
        </w:rPr>
        <w:t xml:space="preserve"> Yasmin</w:t>
      </w:r>
      <w:r w:rsidRPr="00B27BA3">
        <w:rPr>
          <w:rFonts w:asciiTheme="majorBidi" w:hAnsiTheme="majorBidi" w:cstheme="majorBidi"/>
          <w:color w:val="000000" w:themeColor="text1"/>
          <w:sz w:val="24"/>
          <w:szCs w:val="24"/>
          <w:vertAlign w:val="superscript"/>
        </w:rPr>
        <w:t>3</w:t>
      </w:r>
      <w:r w:rsidRPr="00B27BA3">
        <w:rPr>
          <w:rFonts w:asciiTheme="majorBidi" w:hAnsiTheme="majorBidi" w:cstheme="majorBidi"/>
          <w:bCs/>
          <w:color w:val="000000" w:themeColor="text1"/>
          <w:sz w:val="24"/>
          <w:szCs w:val="24"/>
        </w:rPr>
        <w:t>, Frederic Reynaud</w:t>
      </w:r>
      <w:r w:rsidRPr="00B27BA3">
        <w:rPr>
          <w:rFonts w:asciiTheme="majorBidi" w:hAnsiTheme="majorBidi" w:cstheme="majorBidi"/>
          <w:bCs/>
          <w:color w:val="000000" w:themeColor="text1"/>
          <w:sz w:val="24"/>
          <w:szCs w:val="24"/>
          <w:vertAlign w:val="superscript"/>
        </w:rPr>
        <w:t>4</w:t>
      </w:r>
      <w:r w:rsidRPr="00B27BA3">
        <w:rPr>
          <w:rFonts w:asciiTheme="majorBidi" w:hAnsiTheme="majorBidi" w:cstheme="majorBidi"/>
          <w:bCs/>
          <w:color w:val="000000" w:themeColor="text1"/>
          <w:sz w:val="24"/>
          <w:szCs w:val="24"/>
        </w:rPr>
        <w:t xml:space="preserve">, </w:t>
      </w:r>
      <w:r w:rsidRPr="00B27BA3">
        <w:rPr>
          <w:rFonts w:asciiTheme="majorBidi" w:hAnsiTheme="majorBidi" w:cstheme="majorBidi"/>
          <w:color w:val="000000" w:themeColor="text1"/>
          <w:sz w:val="24"/>
          <w:szCs w:val="24"/>
        </w:rPr>
        <w:t>Patrick Morency</w:t>
      </w:r>
      <w:r w:rsidRPr="00B27BA3">
        <w:rPr>
          <w:rFonts w:asciiTheme="majorBidi" w:hAnsiTheme="majorBidi" w:cstheme="majorBidi"/>
          <w:color w:val="000000" w:themeColor="text1"/>
          <w:sz w:val="24"/>
          <w:szCs w:val="24"/>
          <w:vertAlign w:val="superscript"/>
        </w:rPr>
        <w:t>5</w:t>
      </w:r>
      <w:r w:rsidRPr="00B27BA3">
        <w:rPr>
          <w:rFonts w:asciiTheme="majorBidi" w:hAnsiTheme="majorBidi" w:cstheme="majorBidi"/>
          <w:bCs/>
          <w:color w:val="000000" w:themeColor="text1"/>
          <w:sz w:val="24"/>
          <w:szCs w:val="24"/>
        </w:rPr>
        <w:t xml:space="preserve">, </w:t>
      </w:r>
      <w:r w:rsidRPr="00B27BA3">
        <w:rPr>
          <w:rFonts w:asciiTheme="majorBidi" w:hAnsiTheme="majorBidi" w:cstheme="majorBidi"/>
          <w:color w:val="000000" w:themeColor="text1"/>
          <w:sz w:val="24"/>
          <w:szCs w:val="24"/>
        </w:rPr>
        <w:t>Celine Plante</w:t>
      </w:r>
      <w:r w:rsidRPr="00B27BA3">
        <w:rPr>
          <w:rFonts w:asciiTheme="majorBidi" w:hAnsiTheme="majorBidi" w:cstheme="majorBidi"/>
          <w:color w:val="000000" w:themeColor="text1"/>
          <w:sz w:val="24"/>
          <w:szCs w:val="24"/>
          <w:vertAlign w:val="superscript"/>
        </w:rPr>
        <w:t>5</w:t>
      </w:r>
      <w:r w:rsidRPr="00B27BA3">
        <w:rPr>
          <w:rFonts w:asciiTheme="majorBidi" w:hAnsiTheme="majorBidi" w:cstheme="majorBidi"/>
          <w:bCs/>
          <w:color w:val="000000" w:themeColor="text1"/>
          <w:sz w:val="24"/>
          <w:szCs w:val="24"/>
        </w:rPr>
        <w:t xml:space="preserve">, </w:t>
      </w:r>
      <w:r w:rsidRPr="00B27BA3">
        <w:rPr>
          <w:rFonts w:asciiTheme="majorBidi" w:hAnsiTheme="majorBidi" w:cstheme="majorBidi"/>
          <w:color w:val="000000" w:themeColor="text1"/>
          <w:sz w:val="24"/>
          <w:szCs w:val="24"/>
        </w:rPr>
        <w:t>Louis Drouin</w:t>
      </w:r>
      <w:r w:rsidRPr="00B27BA3">
        <w:rPr>
          <w:rFonts w:asciiTheme="majorBidi" w:hAnsiTheme="majorBidi" w:cstheme="majorBidi"/>
          <w:color w:val="000000" w:themeColor="text1"/>
          <w:sz w:val="24"/>
          <w:szCs w:val="24"/>
          <w:vertAlign w:val="superscript"/>
        </w:rPr>
        <w:t>5</w:t>
      </w:r>
      <w:r w:rsidRPr="00B27BA3">
        <w:rPr>
          <w:rFonts w:asciiTheme="majorBidi" w:hAnsiTheme="majorBidi" w:cstheme="majorBidi"/>
          <w:color w:val="000000" w:themeColor="text1"/>
          <w:sz w:val="24"/>
          <w:szCs w:val="24"/>
        </w:rPr>
        <w:t xml:space="preserve">, </w:t>
      </w:r>
      <w:r w:rsidRPr="00B27BA3">
        <w:rPr>
          <w:rFonts w:asciiTheme="majorBidi" w:hAnsiTheme="majorBidi" w:cstheme="majorBidi"/>
          <w:bCs/>
          <w:color w:val="000000" w:themeColor="text1"/>
          <w:sz w:val="24"/>
          <w:szCs w:val="24"/>
        </w:rPr>
        <w:t>Audrey Smargiassi</w:t>
      </w:r>
      <w:r w:rsidRPr="00B27BA3">
        <w:rPr>
          <w:rFonts w:asciiTheme="majorBidi" w:hAnsiTheme="majorBidi" w:cstheme="majorBidi"/>
          <w:bCs/>
          <w:color w:val="000000" w:themeColor="text1"/>
          <w:sz w:val="24"/>
          <w:szCs w:val="24"/>
          <w:vertAlign w:val="superscript"/>
        </w:rPr>
        <w:t>2</w:t>
      </w:r>
      <w:r w:rsidRPr="00B27BA3">
        <w:rPr>
          <w:rFonts w:asciiTheme="majorBidi" w:hAnsiTheme="majorBidi" w:cstheme="majorBidi"/>
          <w:bCs/>
          <w:color w:val="000000" w:themeColor="text1"/>
          <w:sz w:val="24"/>
          <w:szCs w:val="24"/>
        </w:rPr>
        <w:t>, Naveen Eluru</w:t>
      </w:r>
      <w:r w:rsidRPr="00B27BA3">
        <w:rPr>
          <w:rFonts w:asciiTheme="majorBidi" w:hAnsiTheme="majorBidi" w:cstheme="majorBidi"/>
          <w:bCs/>
          <w:color w:val="000000" w:themeColor="text1"/>
          <w:sz w:val="24"/>
          <w:szCs w:val="24"/>
          <w:vertAlign w:val="superscript"/>
        </w:rPr>
        <w:t>3</w:t>
      </w:r>
      <w:r w:rsidRPr="00B27BA3">
        <w:rPr>
          <w:rFonts w:asciiTheme="majorBidi" w:hAnsiTheme="majorBidi" w:cstheme="majorBidi"/>
          <w:bCs/>
          <w:color w:val="000000" w:themeColor="text1"/>
          <w:sz w:val="24"/>
          <w:szCs w:val="24"/>
        </w:rPr>
        <w:t xml:space="preserve">, </w:t>
      </w:r>
      <w:r w:rsidRPr="00B27BA3">
        <w:rPr>
          <w:rFonts w:asciiTheme="majorBidi" w:hAnsiTheme="majorBidi" w:cstheme="majorBidi"/>
          <w:color w:val="000000" w:themeColor="text1"/>
          <w:sz w:val="24"/>
          <w:szCs w:val="24"/>
        </w:rPr>
        <w:t>Marianne Hatzopoulou</w:t>
      </w:r>
      <w:r w:rsidRPr="00B27BA3">
        <w:rPr>
          <w:rFonts w:asciiTheme="majorBidi" w:hAnsiTheme="majorBidi" w:cstheme="majorBidi"/>
          <w:color w:val="000000" w:themeColor="text1"/>
          <w:sz w:val="24"/>
          <w:szCs w:val="24"/>
          <w:vertAlign w:val="superscript"/>
        </w:rPr>
        <w:t>6</w:t>
      </w:r>
      <w:r w:rsidRPr="00B27BA3">
        <w:rPr>
          <w:rFonts w:asciiTheme="majorBidi" w:hAnsiTheme="majorBidi" w:cstheme="majorBidi"/>
          <w:color w:val="000000" w:themeColor="text1"/>
          <w:sz w:val="24"/>
          <w:szCs w:val="24"/>
        </w:rPr>
        <w:t xml:space="preserve"> </w:t>
      </w:r>
    </w:p>
    <w:p w14:paraId="336B5FE6" w14:textId="77777777" w:rsidR="008C4953" w:rsidRPr="00B27BA3" w:rsidRDefault="008C4953" w:rsidP="008C4953">
      <w:pPr>
        <w:spacing w:after="0" w:line="240" w:lineRule="auto"/>
        <w:jc w:val="center"/>
        <w:rPr>
          <w:rFonts w:asciiTheme="majorBidi" w:hAnsiTheme="majorBidi" w:cstheme="majorBidi"/>
          <w:b/>
          <w:color w:val="000000" w:themeColor="text1"/>
          <w:sz w:val="24"/>
          <w:szCs w:val="24"/>
        </w:rPr>
      </w:pPr>
    </w:p>
    <w:p w14:paraId="394AD9DD"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rPr>
      </w:pPr>
    </w:p>
    <w:p w14:paraId="0794CEED" w14:textId="77777777" w:rsidR="008C4953" w:rsidRPr="00B27BA3" w:rsidRDefault="008C4953" w:rsidP="008C4953">
      <w:pPr>
        <w:spacing w:after="0" w:line="240" w:lineRule="auto"/>
        <w:jc w:val="center"/>
        <w:rPr>
          <w:rFonts w:asciiTheme="majorBidi" w:hAnsiTheme="majorBidi" w:cstheme="majorBidi"/>
          <w:color w:val="000000" w:themeColor="text1"/>
          <w:sz w:val="24"/>
          <w:lang w:val="fr-CA"/>
        </w:rPr>
      </w:pPr>
      <w:r w:rsidRPr="00B27BA3">
        <w:rPr>
          <w:rFonts w:asciiTheme="majorBidi" w:hAnsiTheme="majorBidi" w:cstheme="majorBidi"/>
          <w:color w:val="000000" w:themeColor="text1"/>
          <w:sz w:val="24"/>
          <w:lang w:val="fr-CA"/>
        </w:rPr>
        <w:t xml:space="preserve">1- Civil Engineering, McGill </w:t>
      </w:r>
      <w:proofErr w:type="spellStart"/>
      <w:r w:rsidRPr="00B27BA3">
        <w:rPr>
          <w:rFonts w:asciiTheme="majorBidi" w:hAnsiTheme="majorBidi" w:cstheme="majorBidi"/>
          <w:color w:val="000000" w:themeColor="text1"/>
          <w:sz w:val="24"/>
          <w:lang w:val="fr-CA"/>
        </w:rPr>
        <w:t>University</w:t>
      </w:r>
      <w:proofErr w:type="spellEnd"/>
    </w:p>
    <w:p w14:paraId="72D31331"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lang w:val="fr-CA"/>
        </w:rPr>
      </w:pPr>
      <w:r w:rsidRPr="00B27BA3">
        <w:rPr>
          <w:rFonts w:asciiTheme="majorBidi" w:hAnsiTheme="majorBidi" w:cstheme="majorBidi"/>
          <w:color w:val="000000" w:themeColor="text1"/>
          <w:sz w:val="24"/>
          <w:szCs w:val="24"/>
          <w:lang w:val="fr-CA"/>
        </w:rPr>
        <w:t>2- Département de Santé Environnementale et Santé au Travail, Université de Montréal</w:t>
      </w:r>
    </w:p>
    <w:p w14:paraId="26942860"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lang w:val="en-AU"/>
        </w:rPr>
      </w:pPr>
      <w:r w:rsidRPr="00B27BA3">
        <w:rPr>
          <w:rFonts w:asciiTheme="majorBidi" w:hAnsiTheme="majorBidi" w:cstheme="majorBidi"/>
          <w:color w:val="000000" w:themeColor="text1"/>
          <w:sz w:val="24"/>
          <w:szCs w:val="24"/>
        </w:rPr>
        <w:t xml:space="preserve">3- Civil, Environmental and </w:t>
      </w:r>
      <w:r w:rsidRPr="00B27BA3">
        <w:rPr>
          <w:rFonts w:asciiTheme="majorBidi" w:hAnsiTheme="majorBidi" w:cstheme="majorBidi"/>
          <w:color w:val="000000" w:themeColor="text1"/>
          <w:sz w:val="24"/>
          <w:szCs w:val="24"/>
          <w:lang w:val="en-AU"/>
        </w:rPr>
        <w:t>Construction Engineering, University of Central Florida</w:t>
      </w:r>
    </w:p>
    <w:p w14:paraId="1CDDC22B"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lang w:val="fr-CA"/>
        </w:rPr>
      </w:pPr>
      <w:r w:rsidRPr="00B27BA3">
        <w:rPr>
          <w:rFonts w:asciiTheme="majorBidi" w:hAnsiTheme="majorBidi" w:cstheme="majorBidi"/>
          <w:color w:val="000000" w:themeColor="text1"/>
          <w:sz w:val="24"/>
          <w:szCs w:val="24"/>
          <w:lang w:val="fr-CA"/>
        </w:rPr>
        <w:t xml:space="preserve">4 – Oliver </w:t>
      </w:r>
      <w:proofErr w:type="spellStart"/>
      <w:r w:rsidRPr="00B27BA3">
        <w:rPr>
          <w:rFonts w:asciiTheme="majorBidi" w:hAnsiTheme="majorBidi" w:cstheme="majorBidi"/>
          <w:color w:val="000000" w:themeColor="text1"/>
          <w:sz w:val="24"/>
          <w:szCs w:val="24"/>
          <w:lang w:val="fr-CA"/>
        </w:rPr>
        <w:t>Wyman</w:t>
      </w:r>
      <w:proofErr w:type="spellEnd"/>
      <w:r w:rsidRPr="00B27BA3">
        <w:rPr>
          <w:rFonts w:asciiTheme="majorBidi" w:hAnsiTheme="majorBidi" w:cstheme="majorBidi"/>
          <w:color w:val="000000" w:themeColor="text1"/>
          <w:sz w:val="24"/>
          <w:szCs w:val="24"/>
          <w:lang w:val="fr-CA"/>
        </w:rPr>
        <w:t xml:space="preserve"> Consulting, </w:t>
      </w:r>
      <w:proofErr w:type="spellStart"/>
      <w:r w:rsidRPr="00B27BA3">
        <w:rPr>
          <w:rFonts w:asciiTheme="majorBidi" w:hAnsiTheme="majorBidi" w:cstheme="majorBidi"/>
          <w:color w:val="000000" w:themeColor="text1"/>
          <w:sz w:val="24"/>
          <w:szCs w:val="24"/>
          <w:lang w:val="fr-CA"/>
        </w:rPr>
        <w:t>Montreal</w:t>
      </w:r>
      <w:proofErr w:type="spellEnd"/>
    </w:p>
    <w:p w14:paraId="026EB68E" w14:textId="77777777" w:rsidR="008C4953" w:rsidRPr="00B27BA3" w:rsidRDefault="008C4953" w:rsidP="008C4953">
      <w:pPr>
        <w:spacing w:after="0" w:line="240" w:lineRule="auto"/>
        <w:jc w:val="center"/>
        <w:rPr>
          <w:rFonts w:asciiTheme="majorBidi" w:hAnsiTheme="majorBidi" w:cstheme="majorBidi"/>
          <w:color w:val="000000" w:themeColor="text1"/>
          <w:sz w:val="24"/>
          <w:lang w:val="fr-CA"/>
        </w:rPr>
      </w:pPr>
      <w:r w:rsidRPr="00B27BA3">
        <w:rPr>
          <w:rFonts w:asciiTheme="majorBidi" w:hAnsiTheme="majorBidi" w:cstheme="majorBidi"/>
          <w:color w:val="000000" w:themeColor="text1"/>
          <w:sz w:val="24"/>
          <w:szCs w:val="24"/>
          <w:lang w:val="fr-CA"/>
        </w:rPr>
        <w:t xml:space="preserve">5- Direction régionale de santé publique du CIUSS du </w:t>
      </w:r>
      <w:proofErr w:type="spellStart"/>
      <w:r w:rsidRPr="00B27BA3">
        <w:rPr>
          <w:rFonts w:asciiTheme="majorBidi" w:hAnsiTheme="majorBidi" w:cstheme="majorBidi"/>
          <w:color w:val="000000" w:themeColor="text1"/>
          <w:sz w:val="24"/>
          <w:szCs w:val="24"/>
          <w:lang w:val="fr-CA"/>
        </w:rPr>
        <w:t>Centre-Sud-de-l’Île</w:t>
      </w:r>
      <w:proofErr w:type="spellEnd"/>
      <w:r w:rsidRPr="00B27BA3">
        <w:rPr>
          <w:rFonts w:asciiTheme="majorBidi" w:hAnsiTheme="majorBidi" w:cstheme="majorBidi"/>
          <w:color w:val="000000" w:themeColor="text1"/>
          <w:sz w:val="24"/>
          <w:szCs w:val="24"/>
          <w:lang w:val="fr-CA"/>
        </w:rPr>
        <w:t xml:space="preserve"> de </w:t>
      </w:r>
      <w:r w:rsidRPr="00B27BA3">
        <w:rPr>
          <w:rFonts w:asciiTheme="majorBidi" w:hAnsiTheme="majorBidi" w:cstheme="majorBidi"/>
          <w:color w:val="000000" w:themeColor="text1"/>
          <w:sz w:val="24"/>
          <w:lang w:val="fr-CA"/>
        </w:rPr>
        <w:t xml:space="preserve"> Montréal</w:t>
      </w:r>
    </w:p>
    <w:p w14:paraId="6C5E0B46" w14:textId="77777777" w:rsidR="008C4953" w:rsidRPr="00B27BA3" w:rsidRDefault="008C4953" w:rsidP="008C4953">
      <w:pPr>
        <w:spacing w:after="0" w:line="240" w:lineRule="auto"/>
        <w:jc w:val="center"/>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6- Corresponding Author: Associate Professor, Civil Engineering, University of Toronto, </w:t>
      </w:r>
      <w:r w:rsidRPr="00B27BA3">
        <w:rPr>
          <w:rFonts w:asciiTheme="majorBidi" w:hAnsiTheme="majorBidi" w:cstheme="majorBidi"/>
          <w:color w:val="000000" w:themeColor="text1"/>
          <w:sz w:val="24"/>
          <w:szCs w:val="24"/>
        </w:rPr>
        <w:br/>
        <w:t xml:space="preserve">35 St George Street, Toronto, ON M5S 1A4, Tel: 1- 416-978-0864, Fax: 1-416-978-6813, </w:t>
      </w:r>
      <w:r w:rsidRPr="00B27BA3">
        <w:rPr>
          <w:rFonts w:asciiTheme="majorBidi" w:hAnsiTheme="majorBidi" w:cstheme="majorBidi"/>
          <w:color w:val="000000" w:themeColor="text1"/>
          <w:sz w:val="24"/>
          <w:szCs w:val="24"/>
        </w:rPr>
        <w:br/>
        <w:t xml:space="preserve">Email: </w:t>
      </w:r>
      <w:hyperlink r:id="rId10" w:history="1">
        <w:r w:rsidRPr="00B27BA3">
          <w:rPr>
            <w:rStyle w:val="Hyperlink"/>
            <w:rFonts w:asciiTheme="majorBidi" w:hAnsiTheme="majorBidi" w:cstheme="majorBidi"/>
            <w:color w:val="000000" w:themeColor="text1"/>
            <w:sz w:val="24"/>
            <w:szCs w:val="24"/>
          </w:rPr>
          <w:t>marianne.hatzopoulou@utoronto.ca</w:t>
        </w:r>
      </w:hyperlink>
    </w:p>
    <w:p w14:paraId="6EE36448" w14:textId="77777777" w:rsidR="008C4953" w:rsidRPr="00B27BA3" w:rsidRDefault="008C4953" w:rsidP="008C4953">
      <w:pPr>
        <w:spacing w:after="0" w:line="360" w:lineRule="auto"/>
        <w:rPr>
          <w:rFonts w:asciiTheme="majorBidi" w:hAnsiTheme="majorBidi" w:cstheme="majorBidi"/>
          <w:i/>
          <w:color w:val="000000" w:themeColor="text1"/>
          <w:sz w:val="24"/>
          <w:szCs w:val="24"/>
        </w:rPr>
      </w:pPr>
    </w:p>
    <w:p w14:paraId="248B05A2"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0463EBDA"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085BAF10"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4057BA60"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0095CC3F"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0DC9386C"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7B864F2A"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6A97F1FB"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622B2C2F"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2D4AE689" w14:textId="77777777" w:rsidR="00E312E2" w:rsidRPr="00B27BA3" w:rsidRDefault="00E312E2" w:rsidP="00E312E2">
      <w:pPr>
        <w:spacing w:after="0" w:line="360" w:lineRule="auto"/>
        <w:rPr>
          <w:rFonts w:asciiTheme="majorBidi" w:hAnsiTheme="majorBidi" w:cstheme="majorBidi"/>
          <w:i/>
          <w:color w:val="000000" w:themeColor="text1"/>
          <w:sz w:val="24"/>
          <w:szCs w:val="24"/>
        </w:rPr>
      </w:pPr>
    </w:p>
    <w:p w14:paraId="2D7AD8FB"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5CE2EC66"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0893EF62"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2E532C6A"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47DB9F9F"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4F876AAE"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19147FD6" w14:textId="77777777" w:rsidR="00E312E2" w:rsidRPr="00B27BA3" w:rsidRDefault="00E312E2" w:rsidP="00E312E2">
      <w:pPr>
        <w:spacing w:after="0" w:line="360" w:lineRule="auto"/>
        <w:jc w:val="center"/>
        <w:rPr>
          <w:rFonts w:asciiTheme="majorBidi" w:hAnsiTheme="majorBidi" w:cstheme="majorBidi"/>
          <w:b/>
          <w:bCs/>
          <w:color w:val="000000" w:themeColor="text1"/>
          <w:sz w:val="24"/>
          <w:szCs w:val="24"/>
        </w:rPr>
      </w:pPr>
    </w:p>
    <w:p w14:paraId="4278FA6D" w14:textId="77777777" w:rsidR="00084B55" w:rsidRPr="00B27BA3" w:rsidRDefault="00084B55" w:rsidP="00084B55">
      <w:pPr>
        <w:pStyle w:val="Heading3"/>
        <w:spacing w:before="0"/>
        <w:jc w:val="center"/>
        <w:rPr>
          <w:rFonts w:asciiTheme="majorBidi" w:hAnsiTheme="majorBidi"/>
          <w:b w:val="0"/>
          <w:bCs w:val="0"/>
          <w:color w:val="000000" w:themeColor="text1"/>
          <w:sz w:val="24"/>
          <w:szCs w:val="24"/>
        </w:rPr>
      </w:pPr>
      <w:r w:rsidRPr="00B27BA3">
        <w:rPr>
          <w:rFonts w:asciiTheme="majorBidi" w:eastAsiaTheme="minorEastAsia" w:hAnsiTheme="majorBidi"/>
          <w:bCs w:val="0"/>
          <w:color w:val="000000" w:themeColor="text1"/>
          <w:sz w:val="24"/>
          <w:szCs w:val="24"/>
        </w:rPr>
        <w:lastRenderedPageBreak/>
        <w:t xml:space="preserve">Regional </w:t>
      </w:r>
      <w:hyperlink r:id="rId11" w:history="1">
        <w:r w:rsidRPr="00B27BA3">
          <w:rPr>
            <w:rStyle w:val="Hyperlink"/>
            <w:rFonts w:asciiTheme="majorBidi" w:eastAsiaTheme="minorEastAsia" w:hAnsiTheme="majorBidi"/>
            <w:bCs w:val="0"/>
            <w:color w:val="000000" w:themeColor="text1"/>
            <w:sz w:val="24"/>
            <w:szCs w:val="24"/>
            <w:u w:val="none"/>
          </w:rPr>
          <w:t>Assessment of Exposure to Traffic-Related Air Pollution</w:t>
        </w:r>
      </w:hyperlink>
      <w:r w:rsidRPr="00B27BA3">
        <w:rPr>
          <w:rFonts w:asciiTheme="majorBidi" w:eastAsiaTheme="minorEastAsia" w:hAnsiTheme="majorBidi"/>
          <w:bCs w:val="0"/>
          <w:color w:val="000000" w:themeColor="text1"/>
          <w:sz w:val="24"/>
          <w:szCs w:val="24"/>
        </w:rPr>
        <w:t xml:space="preserve">: </w:t>
      </w:r>
      <w:r w:rsidRPr="00B27BA3">
        <w:rPr>
          <w:rFonts w:asciiTheme="majorBidi" w:eastAsiaTheme="minorEastAsia" w:hAnsiTheme="majorBidi"/>
          <w:bCs w:val="0"/>
          <w:color w:val="000000" w:themeColor="text1"/>
          <w:sz w:val="24"/>
          <w:szCs w:val="24"/>
        </w:rPr>
        <w:br/>
      </w:r>
      <w:r w:rsidRPr="00B27BA3">
        <w:rPr>
          <w:rFonts w:asciiTheme="majorBidi" w:hAnsiTheme="majorBidi"/>
          <w:bCs w:val="0"/>
          <w:color w:val="000000" w:themeColor="text1"/>
          <w:sz w:val="24"/>
          <w:szCs w:val="24"/>
        </w:rPr>
        <w:t>Impacts of Individual Mobility and Transit Investment Scenarios</w:t>
      </w:r>
    </w:p>
    <w:p w14:paraId="362BFE97" w14:textId="77777777" w:rsidR="00E312E2" w:rsidRPr="00B27BA3" w:rsidRDefault="00E312E2" w:rsidP="00E312E2">
      <w:pPr>
        <w:spacing w:after="0" w:line="360" w:lineRule="auto"/>
        <w:rPr>
          <w:rFonts w:asciiTheme="majorBidi" w:hAnsiTheme="majorBidi" w:cstheme="majorBidi"/>
          <w:b/>
          <w:bCs/>
          <w:color w:val="000000" w:themeColor="text1"/>
          <w:sz w:val="24"/>
          <w:szCs w:val="24"/>
        </w:rPr>
      </w:pPr>
    </w:p>
    <w:p w14:paraId="50D2BC46" w14:textId="77777777" w:rsidR="00084B55" w:rsidRPr="00B27BA3" w:rsidRDefault="00084B55" w:rsidP="00E312E2">
      <w:pPr>
        <w:spacing w:after="0" w:line="360" w:lineRule="auto"/>
        <w:rPr>
          <w:rFonts w:asciiTheme="majorBidi" w:hAnsiTheme="majorBidi" w:cstheme="majorBidi"/>
          <w:b/>
          <w:bCs/>
          <w:color w:val="000000" w:themeColor="text1"/>
          <w:sz w:val="24"/>
          <w:szCs w:val="24"/>
        </w:rPr>
      </w:pPr>
    </w:p>
    <w:p w14:paraId="3F8DA5F7" w14:textId="77777777" w:rsidR="00E312E2" w:rsidRPr="00B27BA3" w:rsidRDefault="00E312E2" w:rsidP="00E312E2">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t>Abstract</w:t>
      </w:r>
    </w:p>
    <w:p w14:paraId="4FAA4487" w14:textId="77777777" w:rsidR="007F6F8D" w:rsidRPr="00B27BA3" w:rsidRDefault="007F6F8D" w:rsidP="00436B92">
      <w:pPr>
        <w:spacing w:after="0" w:line="360" w:lineRule="auto"/>
        <w:jc w:val="both"/>
        <w:rPr>
          <w:rFonts w:asciiTheme="majorBidi" w:hAnsiTheme="majorBidi" w:cstheme="majorBidi"/>
          <w:color w:val="000000" w:themeColor="text1"/>
          <w:sz w:val="24"/>
          <w:szCs w:val="24"/>
        </w:rPr>
      </w:pPr>
    </w:p>
    <w:p w14:paraId="78F5931C" w14:textId="1C39957A" w:rsidR="00F954FD" w:rsidRPr="00B27BA3" w:rsidRDefault="00671214" w:rsidP="00143878">
      <w:pPr>
        <w:spacing w:after="0" w:line="360" w:lineRule="auto"/>
        <w:jc w:val="both"/>
        <w:rPr>
          <w:rFonts w:asciiTheme="majorBidi" w:eastAsia="Times New Roman"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This paper describes the design and application of an integrated model for </w:t>
      </w:r>
      <w:r w:rsidR="002D2F63" w:rsidRPr="00B27BA3">
        <w:rPr>
          <w:rFonts w:asciiTheme="majorBidi" w:hAnsiTheme="majorBidi" w:cstheme="majorBidi"/>
          <w:color w:val="000000" w:themeColor="text1"/>
          <w:sz w:val="24"/>
          <w:szCs w:val="24"/>
        </w:rPr>
        <w:t xml:space="preserve">the </w:t>
      </w:r>
      <w:r w:rsidRPr="00B27BA3">
        <w:rPr>
          <w:rFonts w:asciiTheme="majorBidi" w:hAnsiTheme="majorBidi" w:cstheme="majorBidi"/>
          <w:color w:val="000000" w:themeColor="text1"/>
          <w:sz w:val="24"/>
          <w:szCs w:val="24"/>
        </w:rPr>
        <w:t xml:space="preserve">prediction of </w:t>
      </w:r>
      <w:r w:rsidR="002D2F63" w:rsidRPr="00B27BA3">
        <w:rPr>
          <w:rFonts w:asciiTheme="majorBidi" w:hAnsiTheme="majorBidi" w:cstheme="majorBidi"/>
          <w:color w:val="000000" w:themeColor="text1"/>
          <w:sz w:val="24"/>
          <w:szCs w:val="24"/>
        </w:rPr>
        <w:t xml:space="preserve">exposure to </w:t>
      </w:r>
      <w:r w:rsidRPr="00B27BA3">
        <w:rPr>
          <w:rFonts w:asciiTheme="majorBidi" w:hAnsiTheme="majorBidi" w:cstheme="majorBidi"/>
          <w:color w:val="000000" w:themeColor="text1"/>
          <w:sz w:val="24"/>
          <w:szCs w:val="24"/>
        </w:rPr>
        <w:t>traffic related air pollution in an urban are</w:t>
      </w:r>
      <w:r w:rsidR="002D2F63" w:rsidRPr="00B27BA3">
        <w:rPr>
          <w:rFonts w:asciiTheme="majorBidi" w:hAnsiTheme="majorBidi" w:cstheme="majorBidi"/>
          <w:color w:val="000000" w:themeColor="text1"/>
          <w:sz w:val="24"/>
          <w:szCs w:val="24"/>
        </w:rPr>
        <w:t xml:space="preserve">a as a result of transport policy scenarios. </w:t>
      </w:r>
      <w:r w:rsidRPr="00B27BA3">
        <w:rPr>
          <w:rFonts w:asciiTheme="majorBidi" w:eastAsia="Times New Roman" w:hAnsiTheme="majorBidi" w:cstheme="majorBidi"/>
          <w:color w:val="000000" w:themeColor="text1"/>
          <w:sz w:val="24"/>
          <w:szCs w:val="24"/>
        </w:rPr>
        <w:t xml:space="preserve">For this purpose, </w:t>
      </w:r>
      <w:r w:rsidR="002D2F63" w:rsidRPr="00B27BA3">
        <w:rPr>
          <w:rFonts w:asciiTheme="majorBidi" w:eastAsia="Times New Roman" w:hAnsiTheme="majorBidi" w:cstheme="majorBidi"/>
          <w:color w:val="000000" w:themeColor="text1"/>
          <w:sz w:val="24"/>
          <w:szCs w:val="24"/>
        </w:rPr>
        <w:t xml:space="preserve">a travel demand model linked with models for traffic assignment, emissions, and air quality was used to simulate population exposure to ambient </w:t>
      </w:r>
      <w:r w:rsidR="002D2F63" w:rsidRPr="00B27BA3">
        <w:rPr>
          <w:rFonts w:asciiTheme="majorBidi" w:hAnsiTheme="majorBidi" w:cstheme="majorBidi"/>
          <w:color w:val="000000" w:themeColor="text1"/>
          <w:sz w:val="24"/>
          <w:szCs w:val="24"/>
        </w:rPr>
        <w:t>Nitrogen Dioxide (NO</w:t>
      </w:r>
      <w:r w:rsidR="002D2F63" w:rsidRPr="00B27BA3">
        <w:rPr>
          <w:rFonts w:asciiTheme="majorBidi" w:hAnsiTheme="majorBidi" w:cstheme="majorBidi"/>
          <w:color w:val="000000" w:themeColor="text1"/>
          <w:sz w:val="24"/>
          <w:szCs w:val="24"/>
          <w:vertAlign w:val="subscript"/>
        </w:rPr>
        <w:t>2</w:t>
      </w:r>
      <w:r w:rsidR="002D2F63" w:rsidRPr="00B27BA3">
        <w:rPr>
          <w:rFonts w:asciiTheme="majorBidi" w:hAnsiTheme="majorBidi" w:cstheme="majorBidi"/>
          <w:color w:val="000000" w:themeColor="text1"/>
          <w:sz w:val="24"/>
          <w:szCs w:val="24"/>
        </w:rPr>
        <w:t xml:space="preserve">) in </w:t>
      </w:r>
      <w:r w:rsidR="007C6894" w:rsidRPr="00B27BA3">
        <w:rPr>
          <w:rFonts w:asciiTheme="majorBidi" w:hAnsiTheme="majorBidi" w:cstheme="majorBidi"/>
          <w:color w:val="000000" w:themeColor="text1"/>
          <w:sz w:val="24"/>
          <w:szCs w:val="24"/>
        </w:rPr>
        <w:t>a base year (</w:t>
      </w:r>
      <w:r w:rsidR="002D2F63" w:rsidRPr="00B27BA3">
        <w:rPr>
          <w:rFonts w:asciiTheme="majorBidi" w:hAnsiTheme="majorBidi" w:cstheme="majorBidi"/>
          <w:color w:val="000000" w:themeColor="text1"/>
          <w:sz w:val="24"/>
          <w:szCs w:val="24"/>
        </w:rPr>
        <w:t>2008</w:t>
      </w:r>
      <w:r w:rsidR="007C6894" w:rsidRPr="00B27BA3">
        <w:rPr>
          <w:rFonts w:asciiTheme="majorBidi" w:hAnsiTheme="majorBidi" w:cstheme="majorBidi"/>
          <w:color w:val="000000" w:themeColor="text1"/>
          <w:sz w:val="24"/>
          <w:szCs w:val="24"/>
        </w:rPr>
        <w:t xml:space="preserve">) and in a horizon year (2031) </w:t>
      </w:r>
      <w:r w:rsidR="00A84EE7" w:rsidRPr="00B27BA3">
        <w:rPr>
          <w:rFonts w:asciiTheme="majorBidi" w:hAnsiTheme="majorBidi" w:cstheme="majorBidi"/>
          <w:color w:val="000000" w:themeColor="text1"/>
          <w:sz w:val="24"/>
          <w:szCs w:val="24"/>
        </w:rPr>
        <w:t>while incorporating population and demographic projections.</w:t>
      </w:r>
      <w:r w:rsidR="00F954FD"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 xml:space="preserve">The integrated model was used to evaluate the </w:t>
      </w:r>
      <w:r w:rsidR="000B49A5" w:rsidRPr="00B27BA3">
        <w:rPr>
          <w:rFonts w:asciiTheme="majorBidi" w:hAnsiTheme="majorBidi" w:cstheme="majorBidi"/>
          <w:color w:val="000000" w:themeColor="text1"/>
          <w:sz w:val="24"/>
          <w:szCs w:val="24"/>
        </w:rPr>
        <w:t>impacts</w:t>
      </w:r>
      <w:r w:rsidRPr="00B27BA3">
        <w:rPr>
          <w:rFonts w:asciiTheme="majorBidi" w:hAnsiTheme="majorBidi" w:cstheme="majorBidi"/>
          <w:color w:val="000000" w:themeColor="text1"/>
          <w:sz w:val="24"/>
          <w:szCs w:val="24"/>
        </w:rPr>
        <w:t xml:space="preserve"> of </w:t>
      </w:r>
      <w:r w:rsidR="00D75AD0" w:rsidRPr="00B27BA3">
        <w:rPr>
          <w:rFonts w:asciiTheme="majorBidi" w:hAnsiTheme="majorBidi" w:cstheme="majorBidi"/>
          <w:color w:val="000000" w:themeColor="text1"/>
          <w:sz w:val="24"/>
          <w:szCs w:val="24"/>
        </w:rPr>
        <w:t>the planned</w:t>
      </w:r>
      <w:r w:rsidRPr="00B27BA3">
        <w:rPr>
          <w:rFonts w:asciiTheme="majorBidi" w:hAnsiTheme="majorBidi" w:cstheme="majorBidi"/>
          <w:color w:val="000000" w:themeColor="text1"/>
          <w:sz w:val="24"/>
          <w:szCs w:val="24"/>
        </w:rPr>
        <w:t xml:space="preserve"> regional transit </w:t>
      </w:r>
      <w:r w:rsidR="00D75AD0" w:rsidRPr="00B27BA3">
        <w:rPr>
          <w:rFonts w:asciiTheme="majorBidi" w:hAnsiTheme="majorBidi" w:cstheme="majorBidi"/>
          <w:color w:val="000000" w:themeColor="text1"/>
          <w:sz w:val="24"/>
          <w:szCs w:val="24"/>
        </w:rPr>
        <w:t xml:space="preserve">and vehicle technology </w:t>
      </w:r>
      <w:r w:rsidRPr="00B27BA3">
        <w:rPr>
          <w:rFonts w:asciiTheme="majorBidi" w:hAnsiTheme="majorBidi" w:cstheme="majorBidi"/>
          <w:color w:val="000000" w:themeColor="text1"/>
          <w:sz w:val="24"/>
          <w:szCs w:val="24"/>
        </w:rPr>
        <w:t>improvement</w:t>
      </w:r>
      <w:r w:rsidR="00D75AD0" w:rsidRPr="00B27BA3">
        <w:rPr>
          <w:rFonts w:asciiTheme="majorBidi" w:hAnsiTheme="majorBidi" w:cstheme="majorBidi"/>
          <w:color w:val="000000" w:themeColor="text1"/>
          <w:sz w:val="24"/>
          <w:szCs w:val="24"/>
        </w:rPr>
        <w:t xml:space="preserve">s </w:t>
      </w:r>
      <w:r w:rsidR="000B49A5" w:rsidRPr="00B27BA3">
        <w:rPr>
          <w:rFonts w:asciiTheme="majorBidi" w:hAnsiTheme="majorBidi" w:cstheme="majorBidi"/>
          <w:color w:val="000000" w:themeColor="text1"/>
          <w:sz w:val="24"/>
          <w:szCs w:val="24"/>
        </w:rPr>
        <w:t>on exposure to NO</w:t>
      </w:r>
      <w:r w:rsidR="000B49A5"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w:t>
      </w:r>
      <w:r w:rsidR="00F954FD" w:rsidRPr="00B27BA3">
        <w:rPr>
          <w:rFonts w:asciiTheme="majorBidi" w:hAnsiTheme="majorBidi" w:cstheme="majorBidi"/>
          <w:color w:val="000000" w:themeColor="text1"/>
          <w:sz w:val="24"/>
          <w:szCs w:val="24"/>
        </w:rPr>
        <w:t xml:space="preserve">In the 2031 business as usual scenario, </w:t>
      </w:r>
      <w:r w:rsidR="00B31546" w:rsidRPr="00B27BA3">
        <w:rPr>
          <w:rFonts w:asciiTheme="majorBidi" w:hAnsiTheme="majorBidi" w:cstheme="majorBidi"/>
          <w:color w:val="000000" w:themeColor="text1"/>
          <w:sz w:val="24"/>
          <w:szCs w:val="24"/>
        </w:rPr>
        <w:t xml:space="preserve">an average decrease of </w:t>
      </w:r>
      <w:r w:rsidR="002B529C" w:rsidRPr="00B27BA3">
        <w:rPr>
          <w:rFonts w:asciiTheme="majorBidi" w:hAnsiTheme="majorBidi" w:cstheme="majorBidi"/>
          <w:color w:val="000000" w:themeColor="text1"/>
          <w:sz w:val="24"/>
          <w:szCs w:val="24"/>
        </w:rPr>
        <w:t>19</w:t>
      </w:r>
      <w:r w:rsidR="00F954FD" w:rsidRPr="00B27BA3">
        <w:rPr>
          <w:rFonts w:asciiTheme="majorBidi" w:hAnsiTheme="majorBidi" w:cstheme="majorBidi"/>
          <w:color w:val="000000" w:themeColor="text1"/>
          <w:sz w:val="24"/>
          <w:szCs w:val="24"/>
        </w:rPr>
        <w:t xml:space="preserve">% in </w:t>
      </w:r>
      <w:r w:rsidR="00B31546" w:rsidRPr="00B27BA3">
        <w:rPr>
          <w:rFonts w:asciiTheme="majorBidi" w:hAnsiTheme="majorBidi" w:cstheme="majorBidi"/>
          <w:color w:val="000000" w:themeColor="text1"/>
          <w:sz w:val="24"/>
          <w:szCs w:val="24"/>
        </w:rPr>
        <w:t xml:space="preserve">exposure to </w:t>
      </w:r>
      <w:r w:rsidR="00F954FD" w:rsidRPr="00B27BA3">
        <w:rPr>
          <w:rFonts w:asciiTheme="majorBidi" w:hAnsiTheme="majorBidi" w:cstheme="majorBidi"/>
          <w:color w:val="000000" w:themeColor="text1"/>
          <w:sz w:val="24"/>
          <w:szCs w:val="24"/>
        </w:rPr>
        <w:t>NO</w:t>
      </w:r>
      <w:r w:rsidR="00F954FD" w:rsidRPr="00B27BA3">
        <w:rPr>
          <w:rFonts w:asciiTheme="majorBidi" w:hAnsiTheme="majorBidi" w:cstheme="majorBidi"/>
          <w:color w:val="000000" w:themeColor="text1"/>
          <w:sz w:val="24"/>
          <w:szCs w:val="24"/>
          <w:vertAlign w:val="subscript"/>
        </w:rPr>
        <w:t>2</w:t>
      </w:r>
      <w:r w:rsidR="00F954FD" w:rsidRPr="00B27BA3">
        <w:rPr>
          <w:rFonts w:asciiTheme="majorBidi" w:hAnsiTheme="majorBidi" w:cstheme="majorBidi"/>
          <w:color w:val="000000" w:themeColor="text1"/>
          <w:sz w:val="24"/>
          <w:szCs w:val="24"/>
        </w:rPr>
        <w:t xml:space="preserve"> </w:t>
      </w:r>
      <w:r w:rsidR="00B31546" w:rsidRPr="00B27BA3">
        <w:rPr>
          <w:rFonts w:asciiTheme="majorBidi" w:hAnsiTheme="majorBidi" w:cstheme="majorBidi"/>
          <w:color w:val="000000" w:themeColor="text1"/>
          <w:sz w:val="24"/>
          <w:szCs w:val="24"/>
        </w:rPr>
        <w:t xml:space="preserve">is observed across the sample population, compared to the 2008 base case. This decrease is </w:t>
      </w:r>
      <w:r w:rsidR="004B1FF6" w:rsidRPr="00B27BA3">
        <w:rPr>
          <w:rFonts w:asciiTheme="majorBidi" w:hAnsiTheme="majorBidi" w:cstheme="majorBidi"/>
          <w:color w:val="000000" w:themeColor="text1"/>
          <w:sz w:val="24"/>
          <w:szCs w:val="24"/>
        </w:rPr>
        <w:t xml:space="preserve">primarily </w:t>
      </w:r>
      <w:r w:rsidR="00B31546" w:rsidRPr="00B27BA3">
        <w:rPr>
          <w:rFonts w:asciiTheme="majorBidi" w:hAnsiTheme="majorBidi" w:cstheme="majorBidi"/>
          <w:color w:val="000000" w:themeColor="text1"/>
          <w:sz w:val="24"/>
          <w:szCs w:val="24"/>
        </w:rPr>
        <w:t>attributed to projected impr</w:t>
      </w:r>
      <w:r w:rsidR="000B69C0" w:rsidRPr="00B27BA3">
        <w:rPr>
          <w:rFonts w:asciiTheme="majorBidi" w:hAnsiTheme="majorBidi" w:cstheme="majorBidi"/>
          <w:color w:val="000000" w:themeColor="text1"/>
          <w:sz w:val="24"/>
          <w:szCs w:val="24"/>
        </w:rPr>
        <w:t>ovements in vehicle technology.</w:t>
      </w:r>
      <w:r w:rsidR="00F954FD" w:rsidRPr="00B27BA3">
        <w:rPr>
          <w:rFonts w:asciiTheme="majorBidi" w:hAnsiTheme="majorBidi" w:cstheme="majorBidi"/>
          <w:color w:val="000000" w:themeColor="text1"/>
          <w:sz w:val="24"/>
          <w:szCs w:val="24"/>
        </w:rPr>
        <w:t xml:space="preserve"> </w:t>
      </w:r>
      <w:r w:rsidR="00B31546" w:rsidRPr="00B27BA3">
        <w:rPr>
          <w:rFonts w:asciiTheme="majorBidi" w:hAnsiTheme="majorBidi" w:cstheme="majorBidi"/>
          <w:color w:val="000000" w:themeColor="text1"/>
          <w:sz w:val="24"/>
          <w:szCs w:val="24"/>
        </w:rPr>
        <w:t xml:space="preserve">In the </w:t>
      </w:r>
      <w:r w:rsidR="00934837" w:rsidRPr="00B27BA3">
        <w:rPr>
          <w:rFonts w:asciiTheme="majorBidi" w:hAnsiTheme="majorBidi" w:cstheme="majorBidi"/>
          <w:color w:val="000000" w:themeColor="text1"/>
          <w:sz w:val="24"/>
          <w:szCs w:val="24"/>
        </w:rPr>
        <w:t xml:space="preserve">2031 </w:t>
      </w:r>
      <w:r w:rsidR="00B31546" w:rsidRPr="00B27BA3">
        <w:rPr>
          <w:rFonts w:asciiTheme="majorBidi" w:hAnsiTheme="majorBidi" w:cstheme="majorBidi"/>
          <w:color w:val="000000" w:themeColor="text1"/>
          <w:sz w:val="24"/>
          <w:szCs w:val="24"/>
        </w:rPr>
        <w:t>transit scenario, we observe</w:t>
      </w:r>
      <w:r w:rsidR="0029679C" w:rsidRPr="00B27BA3">
        <w:rPr>
          <w:rFonts w:asciiTheme="majorBidi" w:hAnsiTheme="majorBidi" w:cstheme="majorBidi"/>
          <w:color w:val="000000" w:themeColor="text1"/>
          <w:sz w:val="24"/>
          <w:szCs w:val="24"/>
        </w:rPr>
        <w:t>d</w:t>
      </w:r>
      <w:r w:rsidR="00B31546" w:rsidRPr="00B27BA3">
        <w:rPr>
          <w:rFonts w:asciiTheme="majorBidi" w:hAnsiTheme="majorBidi" w:cstheme="majorBidi"/>
          <w:color w:val="000000" w:themeColor="text1"/>
          <w:sz w:val="24"/>
          <w:szCs w:val="24"/>
        </w:rPr>
        <w:t xml:space="preserve"> </w:t>
      </w:r>
      <w:r w:rsidR="004B1FF6" w:rsidRPr="00B27BA3">
        <w:rPr>
          <w:rFonts w:asciiTheme="majorBidi" w:hAnsiTheme="majorBidi" w:cstheme="majorBidi"/>
          <w:color w:val="000000" w:themeColor="text1"/>
          <w:sz w:val="24"/>
          <w:szCs w:val="24"/>
        </w:rPr>
        <w:t xml:space="preserve">an average </w:t>
      </w:r>
      <w:r w:rsidR="00DF2CFB" w:rsidRPr="00B27BA3">
        <w:rPr>
          <w:rFonts w:asciiTheme="majorBidi" w:hAnsiTheme="majorBidi" w:cstheme="majorBidi"/>
          <w:color w:val="000000" w:themeColor="text1"/>
          <w:sz w:val="24"/>
          <w:szCs w:val="24"/>
        </w:rPr>
        <w:t>1</w:t>
      </w:r>
      <w:r w:rsidR="002B529C" w:rsidRPr="00B27BA3">
        <w:rPr>
          <w:rFonts w:asciiTheme="majorBidi" w:hAnsiTheme="majorBidi" w:cstheme="majorBidi"/>
          <w:color w:val="000000" w:themeColor="text1"/>
          <w:sz w:val="24"/>
          <w:szCs w:val="24"/>
        </w:rPr>
        <w:t>0</w:t>
      </w:r>
      <w:r w:rsidR="00B31546" w:rsidRPr="00B27BA3">
        <w:rPr>
          <w:rFonts w:asciiTheme="majorBidi" w:hAnsiTheme="majorBidi" w:cstheme="majorBidi"/>
          <w:color w:val="000000" w:themeColor="text1"/>
          <w:sz w:val="24"/>
          <w:szCs w:val="24"/>
        </w:rPr>
        <w:t xml:space="preserve">% </w:t>
      </w:r>
      <w:r w:rsidR="003E6F99" w:rsidRPr="00B27BA3">
        <w:rPr>
          <w:rFonts w:asciiTheme="majorBidi" w:hAnsiTheme="majorBidi" w:cstheme="majorBidi"/>
          <w:color w:val="000000" w:themeColor="text1"/>
          <w:sz w:val="24"/>
          <w:szCs w:val="24"/>
        </w:rPr>
        <w:t xml:space="preserve">decrease in exposure compared to the </w:t>
      </w:r>
      <w:r w:rsidR="00934837" w:rsidRPr="00B27BA3">
        <w:rPr>
          <w:rFonts w:asciiTheme="majorBidi" w:hAnsiTheme="majorBidi" w:cstheme="majorBidi"/>
          <w:color w:val="000000" w:themeColor="text1"/>
          <w:sz w:val="24"/>
          <w:szCs w:val="24"/>
        </w:rPr>
        <w:t xml:space="preserve">2031 business as usual. </w:t>
      </w:r>
      <w:r w:rsidR="00DA23ED" w:rsidRPr="00B27BA3">
        <w:rPr>
          <w:rFonts w:asciiTheme="majorBidi" w:hAnsiTheme="majorBidi" w:cstheme="majorBidi"/>
          <w:color w:val="000000" w:themeColor="text1"/>
          <w:sz w:val="24"/>
          <w:szCs w:val="24"/>
        </w:rPr>
        <w:t xml:space="preserve">In terms of </w:t>
      </w:r>
      <w:r w:rsidR="004B1FF6" w:rsidRPr="00B27BA3">
        <w:rPr>
          <w:rFonts w:asciiTheme="majorBidi" w:hAnsiTheme="majorBidi" w:cstheme="majorBidi"/>
          <w:color w:val="000000" w:themeColor="text1"/>
          <w:sz w:val="24"/>
          <w:szCs w:val="24"/>
        </w:rPr>
        <w:t xml:space="preserve">the </w:t>
      </w:r>
      <w:r w:rsidR="00DA23ED" w:rsidRPr="00B27BA3">
        <w:rPr>
          <w:rFonts w:asciiTheme="majorBidi" w:hAnsiTheme="majorBidi" w:cstheme="majorBidi"/>
          <w:color w:val="000000" w:themeColor="text1"/>
          <w:sz w:val="24"/>
          <w:szCs w:val="24"/>
        </w:rPr>
        <w:t>spatial variability</w:t>
      </w:r>
      <w:r w:rsidR="004B1FF6" w:rsidRPr="00B27BA3">
        <w:rPr>
          <w:rFonts w:asciiTheme="majorBidi" w:hAnsiTheme="majorBidi" w:cstheme="majorBidi"/>
          <w:color w:val="000000" w:themeColor="text1"/>
          <w:sz w:val="24"/>
          <w:szCs w:val="24"/>
        </w:rPr>
        <w:t xml:space="preserve"> in air pollution, the transit</w:t>
      </w:r>
      <w:r w:rsidR="00DA23ED" w:rsidRPr="00B27BA3">
        <w:rPr>
          <w:rFonts w:asciiTheme="majorBidi" w:hAnsiTheme="majorBidi" w:cstheme="majorBidi"/>
          <w:color w:val="000000" w:themeColor="text1"/>
          <w:sz w:val="24"/>
          <w:szCs w:val="24"/>
        </w:rPr>
        <w:t xml:space="preserve"> scenario </w:t>
      </w:r>
      <w:r w:rsidR="004B1FF6" w:rsidRPr="00B27BA3">
        <w:rPr>
          <w:rFonts w:asciiTheme="majorBidi" w:hAnsiTheme="majorBidi" w:cstheme="majorBidi"/>
          <w:color w:val="000000" w:themeColor="text1"/>
          <w:sz w:val="24"/>
          <w:szCs w:val="24"/>
        </w:rPr>
        <w:t>was observed to achieve</w:t>
      </w:r>
      <w:r w:rsidR="00DA23ED" w:rsidRPr="00B27BA3">
        <w:rPr>
          <w:rFonts w:asciiTheme="majorBidi" w:hAnsiTheme="majorBidi" w:cstheme="majorBidi"/>
          <w:color w:val="000000" w:themeColor="text1"/>
          <w:sz w:val="24"/>
          <w:szCs w:val="24"/>
        </w:rPr>
        <w:t xml:space="preserve"> </w:t>
      </w:r>
      <w:r w:rsidR="004B1FF6" w:rsidRPr="00B27BA3">
        <w:rPr>
          <w:rFonts w:asciiTheme="majorBidi" w:hAnsiTheme="majorBidi" w:cstheme="majorBidi"/>
          <w:color w:val="000000" w:themeColor="text1"/>
          <w:sz w:val="24"/>
          <w:szCs w:val="24"/>
        </w:rPr>
        <w:t xml:space="preserve">large </w:t>
      </w:r>
      <w:r w:rsidR="0077204C" w:rsidRPr="00B27BA3">
        <w:rPr>
          <w:rFonts w:asciiTheme="majorBidi" w:hAnsiTheme="majorBidi" w:cstheme="majorBidi"/>
          <w:color w:val="000000" w:themeColor="text1"/>
          <w:sz w:val="24"/>
          <w:szCs w:val="24"/>
        </w:rPr>
        <w:t>reductions in NO</w:t>
      </w:r>
      <w:r w:rsidR="0077204C" w:rsidRPr="00B27BA3">
        <w:rPr>
          <w:rFonts w:asciiTheme="majorBidi" w:hAnsiTheme="majorBidi" w:cstheme="majorBidi"/>
          <w:color w:val="000000" w:themeColor="text1"/>
          <w:sz w:val="24"/>
          <w:szCs w:val="24"/>
          <w:vertAlign w:val="subscript"/>
        </w:rPr>
        <w:t>2</w:t>
      </w:r>
      <w:r w:rsidR="0077204C" w:rsidRPr="00B27BA3">
        <w:rPr>
          <w:rFonts w:asciiTheme="majorBidi" w:hAnsiTheme="majorBidi" w:cstheme="majorBidi"/>
          <w:color w:val="000000" w:themeColor="text1"/>
          <w:sz w:val="24"/>
          <w:szCs w:val="24"/>
        </w:rPr>
        <w:t xml:space="preserve"> concentration</w:t>
      </w:r>
      <w:r w:rsidR="004B1FF6" w:rsidRPr="00B27BA3">
        <w:rPr>
          <w:rFonts w:asciiTheme="majorBidi" w:hAnsiTheme="majorBidi" w:cstheme="majorBidi"/>
          <w:color w:val="000000" w:themeColor="text1"/>
          <w:sz w:val="24"/>
          <w:szCs w:val="24"/>
        </w:rPr>
        <w:t>s within</w:t>
      </w:r>
      <w:r w:rsidR="0077204C" w:rsidRPr="00B27BA3">
        <w:rPr>
          <w:rFonts w:asciiTheme="majorBidi" w:hAnsiTheme="majorBidi" w:cstheme="majorBidi"/>
          <w:color w:val="000000" w:themeColor="text1"/>
          <w:sz w:val="24"/>
          <w:szCs w:val="24"/>
        </w:rPr>
        <w:t xml:space="preserve"> </w:t>
      </w:r>
      <w:r w:rsidR="004B1FF6" w:rsidRPr="00B27BA3">
        <w:rPr>
          <w:rFonts w:asciiTheme="majorBidi" w:hAnsiTheme="majorBidi" w:cstheme="majorBidi"/>
          <w:color w:val="000000" w:themeColor="text1"/>
          <w:sz w:val="24"/>
          <w:szCs w:val="24"/>
        </w:rPr>
        <w:t xml:space="preserve">the </w:t>
      </w:r>
      <w:r w:rsidR="0077204C" w:rsidRPr="00B27BA3">
        <w:rPr>
          <w:rFonts w:asciiTheme="majorBidi" w:hAnsiTheme="majorBidi" w:cstheme="majorBidi"/>
          <w:color w:val="000000" w:themeColor="text1"/>
          <w:sz w:val="24"/>
          <w:szCs w:val="24"/>
        </w:rPr>
        <w:t>downtown area and mo</w:t>
      </w:r>
      <w:r w:rsidR="00DA23ED" w:rsidRPr="00B27BA3">
        <w:rPr>
          <w:rFonts w:asciiTheme="majorBidi" w:hAnsiTheme="majorBidi" w:cstheme="majorBidi"/>
          <w:color w:val="000000" w:themeColor="text1"/>
          <w:sz w:val="24"/>
          <w:szCs w:val="24"/>
        </w:rPr>
        <w:t>derate reduction</w:t>
      </w:r>
      <w:r w:rsidR="004B1FF6" w:rsidRPr="00B27BA3">
        <w:rPr>
          <w:rFonts w:asciiTheme="majorBidi" w:hAnsiTheme="majorBidi" w:cstheme="majorBidi"/>
          <w:color w:val="000000" w:themeColor="text1"/>
          <w:sz w:val="24"/>
          <w:szCs w:val="24"/>
        </w:rPr>
        <w:t>s</w:t>
      </w:r>
      <w:r w:rsidR="00DA23ED" w:rsidRPr="00B27BA3">
        <w:rPr>
          <w:rFonts w:asciiTheme="majorBidi" w:hAnsiTheme="majorBidi" w:cstheme="majorBidi"/>
          <w:color w:val="000000" w:themeColor="text1"/>
          <w:sz w:val="24"/>
          <w:szCs w:val="24"/>
        </w:rPr>
        <w:t xml:space="preserve"> throughout </w:t>
      </w:r>
      <w:r w:rsidR="004B1FF6" w:rsidRPr="00B27BA3">
        <w:rPr>
          <w:rFonts w:asciiTheme="majorBidi" w:hAnsiTheme="majorBidi" w:cstheme="majorBidi"/>
          <w:color w:val="000000" w:themeColor="text1"/>
          <w:sz w:val="24"/>
          <w:szCs w:val="24"/>
        </w:rPr>
        <w:t xml:space="preserve">the </w:t>
      </w:r>
      <w:r w:rsidR="00DA23ED" w:rsidRPr="00B27BA3">
        <w:rPr>
          <w:rFonts w:asciiTheme="majorBidi" w:hAnsiTheme="majorBidi" w:cstheme="majorBidi"/>
          <w:color w:val="000000" w:themeColor="text1"/>
          <w:sz w:val="24"/>
          <w:szCs w:val="24"/>
        </w:rPr>
        <w:t xml:space="preserve">suburbs. </w:t>
      </w:r>
    </w:p>
    <w:p w14:paraId="00199B40" w14:textId="77777777" w:rsidR="00E312E2" w:rsidRPr="00B27BA3" w:rsidRDefault="00E312E2" w:rsidP="00E312E2">
      <w:pPr>
        <w:autoSpaceDE w:val="0"/>
        <w:autoSpaceDN w:val="0"/>
        <w:adjustRightInd w:val="0"/>
        <w:spacing w:after="0" w:line="360" w:lineRule="auto"/>
        <w:jc w:val="both"/>
        <w:rPr>
          <w:rFonts w:asciiTheme="majorBidi" w:hAnsiTheme="majorBidi" w:cstheme="majorBidi"/>
          <w:color w:val="000000" w:themeColor="text1"/>
          <w:sz w:val="24"/>
          <w:szCs w:val="24"/>
        </w:rPr>
      </w:pPr>
    </w:p>
    <w:p w14:paraId="7165A650" w14:textId="77777777" w:rsidR="00E312E2" w:rsidRPr="00B27BA3" w:rsidRDefault="00E312E2" w:rsidP="00E312E2">
      <w:pPr>
        <w:pStyle w:val="ListParagraph"/>
        <w:tabs>
          <w:tab w:val="left" w:pos="4678"/>
        </w:tabs>
        <w:spacing w:after="0" w:line="360" w:lineRule="auto"/>
        <w:ind w:left="0"/>
        <w:jc w:val="both"/>
        <w:rPr>
          <w:rFonts w:asciiTheme="majorBidi" w:eastAsia="Times New Roman" w:hAnsiTheme="majorBidi" w:cstheme="majorBidi"/>
          <w:color w:val="000000" w:themeColor="text1"/>
          <w:sz w:val="24"/>
          <w:szCs w:val="24"/>
        </w:rPr>
      </w:pPr>
      <w:r w:rsidRPr="00B27BA3">
        <w:rPr>
          <w:rFonts w:asciiTheme="majorBidi" w:eastAsia="Times New Roman" w:hAnsiTheme="majorBidi" w:cstheme="majorBidi"/>
          <w:bCs/>
          <w:color w:val="000000" w:themeColor="text1"/>
          <w:sz w:val="24"/>
          <w:szCs w:val="24"/>
        </w:rPr>
        <w:t>Keywords</w:t>
      </w:r>
      <w:r w:rsidRPr="00B27BA3">
        <w:rPr>
          <w:rFonts w:asciiTheme="majorBidi" w:eastAsia="Times New Roman" w:hAnsiTheme="majorBidi" w:cstheme="majorBidi"/>
          <w:b/>
          <w:color w:val="000000" w:themeColor="text1"/>
          <w:sz w:val="24"/>
          <w:szCs w:val="24"/>
        </w:rPr>
        <w:t>:</w:t>
      </w:r>
      <w:r w:rsidRPr="00B27BA3">
        <w:rPr>
          <w:rFonts w:asciiTheme="majorBidi" w:eastAsia="Times New Roman" w:hAnsiTheme="majorBidi" w:cstheme="majorBidi"/>
          <w:color w:val="000000" w:themeColor="text1"/>
          <w:sz w:val="24"/>
          <w:szCs w:val="24"/>
        </w:rPr>
        <w:t xml:space="preserve"> Air quality; Dispersion modelling; Traffic emissions; Nitrogen dioxide (NO</w:t>
      </w:r>
      <w:r w:rsidRPr="00B27BA3">
        <w:rPr>
          <w:rFonts w:asciiTheme="majorBidi" w:eastAsia="Times New Roman" w:hAnsiTheme="majorBidi" w:cstheme="majorBidi"/>
          <w:color w:val="000000" w:themeColor="text1"/>
          <w:sz w:val="24"/>
          <w:szCs w:val="24"/>
          <w:vertAlign w:val="subscript"/>
        </w:rPr>
        <w:t>2</w:t>
      </w:r>
      <w:r w:rsidRPr="00B27BA3">
        <w:rPr>
          <w:rFonts w:asciiTheme="majorBidi" w:eastAsia="Times New Roman" w:hAnsiTheme="majorBidi" w:cstheme="majorBidi"/>
          <w:color w:val="000000" w:themeColor="text1"/>
          <w:sz w:val="24"/>
          <w:szCs w:val="24"/>
        </w:rPr>
        <w:t xml:space="preserve">); Transit; Policy </w:t>
      </w:r>
      <w:r w:rsidR="004873AB" w:rsidRPr="00B27BA3">
        <w:rPr>
          <w:rFonts w:asciiTheme="majorBidi" w:eastAsia="Times New Roman" w:hAnsiTheme="majorBidi" w:cstheme="majorBidi"/>
          <w:color w:val="000000" w:themeColor="text1"/>
          <w:sz w:val="24"/>
          <w:szCs w:val="24"/>
        </w:rPr>
        <w:t>s</w:t>
      </w:r>
      <w:r w:rsidRPr="00B27BA3">
        <w:rPr>
          <w:rFonts w:asciiTheme="majorBidi" w:eastAsia="Times New Roman" w:hAnsiTheme="majorBidi" w:cstheme="majorBidi"/>
          <w:color w:val="000000" w:themeColor="text1"/>
          <w:sz w:val="24"/>
          <w:szCs w:val="24"/>
        </w:rPr>
        <w:t xml:space="preserve">cenario, Future horizon, </w:t>
      </w:r>
      <w:r w:rsidR="004873AB" w:rsidRPr="00B27BA3">
        <w:rPr>
          <w:rFonts w:asciiTheme="majorBidi" w:eastAsia="Times New Roman" w:hAnsiTheme="majorBidi" w:cstheme="majorBidi"/>
          <w:color w:val="000000" w:themeColor="text1"/>
          <w:sz w:val="24"/>
          <w:szCs w:val="24"/>
        </w:rPr>
        <w:t>Air pollution e</w:t>
      </w:r>
      <w:r w:rsidRPr="00B27BA3">
        <w:rPr>
          <w:rFonts w:asciiTheme="majorBidi" w:eastAsia="Times New Roman" w:hAnsiTheme="majorBidi" w:cstheme="majorBidi"/>
          <w:color w:val="000000" w:themeColor="text1"/>
          <w:sz w:val="24"/>
          <w:szCs w:val="24"/>
        </w:rPr>
        <w:t>xposure</w:t>
      </w:r>
    </w:p>
    <w:p w14:paraId="63AA3084" w14:textId="77777777" w:rsidR="00E312E2" w:rsidRPr="00B27BA3" w:rsidRDefault="00E312E2" w:rsidP="00E312E2">
      <w:pPr>
        <w:spacing w:after="0" w:line="360" w:lineRule="auto"/>
        <w:rPr>
          <w:rFonts w:asciiTheme="majorBidi" w:hAnsiTheme="majorBidi" w:cstheme="majorBidi"/>
          <w:b/>
          <w:color w:val="000000" w:themeColor="text1"/>
          <w:sz w:val="24"/>
          <w:szCs w:val="24"/>
        </w:rPr>
      </w:pPr>
    </w:p>
    <w:p w14:paraId="13141D56" w14:textId="77777777" w:rsidR="00E312E2" w:rsidRPr="00B27BA3" w:rsidRDefault="00E312E2" w:rsidP="00E312E2">
      <w:pPr>
        <w:pStyle w:val="ListParagraph"/>
        <w:spacing w:line="360" w:lineRule="auto"/>
        <w:ind w:left="0"/>
        <w:jc w:val="both"/>
        <w:rPr>
          <w:rFonts w:asciiTheme="majorBidi" w:hAnsiTheme="majorBidi" w:cstheme="majorBidi"/>
          <w:color w:val="000000" w:themeColor="text1"/>
          <w:sz w:val="24"/>
          <w:szCs w:val="24"/>
        </w:rPr>
      </w:pPr>
    </w:p>
    <w:p w14:paraId="05B61681" w14:textId="77777777" w:rsidR="00E312E2" w:rsidRDefault="00E312E2" w:rsidP="00E312E2">
      <w:pPr>
        <w:pStyle w:val="ListParagraph"/>
        <w:spacing w:line="360" w:lineRule="auto"/>
        <w:ind w:left="0"/>
        <w:jc w:val="both"/>
        <w:rPr>
          <w:rFonts w:asciiTheme="majorBidi" w:hAnsiTheme="majorBidi" w:cstheme="majorBidi"/>
          <w:color w:val="000000" w:themeColor="text1"/>
          <w:sz w:val="24"/>
          <w:szCs w:val="24"/>
        </w:rPr>
      </w:pPr>
    </w:p>
    <w:p w14:paraId="68283A17" w14:textId="77777777" w:rsidR="00143878" w:rsidRDefault="00143878" w:rsidP="00E312E2">
      <w:pPr>
        <w:pStyle w:val="ListParagraph"/>
        <w:spacing w:line="360" w:lineRule="auto"/>
        <w:ind w:left="0"/>
        <w:jc w:val="both"/>
        <w:rPr>
          <w:rFonts w:asciiTheme="majorBidi" w:hAnsiTheme="majorBidi" w:cstheme="majorBidi"/>
          <w:color w:val="000000" w:themeColor="text1"/>
          <w:sz w:val="24"/>
          <w:szCs w:val="24"/>
        </w:rPr>
      </w:pPr>
    </w:p>
    <w:p w14:paraId="6A497D36" w14:textId="77777777" w:rsidR="00143878" w:rsidRDefault="00143878" w:rsidP="00E312E2">
      <w:pPr>
        <w:pStyle w:val="ListParagraph"/>
        <w:spacing w:line="360" w:lineRule="auto"/>
        <w:ind w:left="0"/>
        <w:jc w:val="both"/>
        <w:rPr>
          <w:rFonts w:asciiTheme="majorBidi" w:hAnsiTheme="majorBidi" w:cstheme="majorBidi"/>
          <w:color w:val="000000" w:themeColor="text1"/>
          <w:sz w:val="24"/>
          <w:szCs w:val="24"/>
        </w:rPr>
      </w:pPr>
    </w:p>
    <w:p w14:paraId="2055804C" w14:textId="77777777" w:rsidR="00143878" w:rsidRPr="00B27BA3" w:rsidRDefault="00143878" w:rsidP="00E312E2">
      <w:pPr>
        <w:pStyle w:val="ListParagraph"/>
        <w:spacing w:line="360" w:lineRule="auto"/>
        <w:ind w:left="0"/>
        <w:jc w:val="both"/>
        <w:rPr>
          <w:rFonts w:asciiTheme="majorBidi" w:hAnsiTheme="majorBidi" w:cstheme="majorBidi"/>
          <w:color w:val="000000" w:themeColor="text1"/>
          <w:sz w:val="24"/>
          <w:szCs w:val="24"/>
        </w:rPr>
      </w:pPr>
    </w:p>
    <w:p w14:paraId="358A176C" w14:textId="77777777" w:rsidR="00E312E2" w:rsidRPr="00B27BA3" w:rsidRDefault="00E312E2" w:rsidP="00E312E2">
      <w:pPr>
        <w:pStyle w:val="ListParagraph"/>
        <w:spacing w:line="360" w:lineRule="auto"/>
        <w:ind w:left="0"/>
        <w:jc w:val="both"/>
        <w:rPr>
          <w:rFonts w:asciiTheme="majorBidi" w:hAnsiTheme="majorBidi" w:cstheme="majorBidi"/>
          <w:color w:val="000000" w:themeColor="text1"/>
          <w:sz w:val="24"/>
          <w:szCs w:val="24"/>
        </w:rPr>
      </w:pPr>
    </w:p>
    <w:p w14:paraId="0DB16BCB" w14:textId="77777777" w:rsidR="00E312E2" w:rsidRPr="00B27BA3" w:rsidRDefault="00E312E2" w:rsidP="00E312E2">
      <w:pPr>
        <w:pStyle w:val="ListParagraph"/>
        <w:spacing w:line="360" w:lineRule="auto"/>
        <w:ind w:left="0"/>
        <w:jc w:val="both"/>
        <w:rPr>
          <w:rFonts w:asciiTheme="majorBidi" w:hAnsiTheme="majorBidi" w:cstheme="majorBidi"/>
          <w:color w:val="000000" w:themeColor="text1"/>
          <w:sz w:val="24"/>
          <w:szCs w:val="24"/>
        </w:rPr>
      </w:pPr>
    </w:p>
    <w:p w14:paraId="6A811140" w14:textId="77777777" w:rsidR="00934837" w:rsidRPr="00B27BA3" w:rsidRDefault="00934837" w:rsidP="00E312E2">
      <w:pPr>
        <w:pStyle w:val="ListParagraph"/>
        <w:spacing w:line="360" w:lineRule="auto"/>
        <w:ind w:left="0"/>
        <w:jc w:val="both"/>
        <w:rPr>
          <w:rFonts w:asciiTheme="majorBidi" w:hAnsiTheme="majorBidi" w:cstheme="majorBidi"/>
          <w:color w:val="000000" w:themeColor="text1"/>
          <w:sz w:val="24"/>
          <w:szCs w:val="24"/>
        </w:rPr>
      </w:pPr>
    </w:p>
    <w:p w14:paraId="747FC187" w14:textId="77777777" w:rsidR="00E312E2" w:rsidRPr="00B27BA3" w:rsidRDefault="00E312E2" w:rsidP="00E312E2">
      <w:pPr>
        <w:spacing w:after="0" w:line="360" w:lineRule="auto"/>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lastRenderedPageBreak/>
        <w:t>Highlights:</w:t>
      </w:r>
    </w:p>
    <w:p w14:paraId="64304CDB" w14:textId="77777777" w:rsidR="00FE5128" w:rsidRPr="00B27BA3" w:rsidRDefault="00FE5128" w:rsidP="00E312E2">
      <w:pPr>
        <w:spacing w:after="0" w:line="360" w:lineRule="auto"/>
        <w:rPr>
          <w:rFonts w:asciiTheme="majorBidi" w:hAnsiTheme="majorBidi" w:cstheme="majorBidi"/>
          <w:b/>
          <w:color w:val="000000" w:themeColor="text1"/>
          <w:sz w:val="24"/>
          <w:szCs w:val="24"/>
        </w:rPr>
      </w:pPr>
    </w:p>
    <w:p w14:paraId="38F3F7E7" w14:textId="38660FE3" w:rsidR="006B52C3" w:rsidRPr="00B27BA3" w:rsidRDefault="006B52C3" w:rsidP="008B45C0">
      <w:pPr>
        <w:spacing w:after="0" w:line="360" w:lineRule="auto"/>
        <w:ind w:left="284" w:hanging="284"/>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►Integrated model evaluate</w:t>
      </w:r>
      <w:r w:rsidR="00D75AD0" w:rsidRPr="00B27BA3">
        <w:rPr>
          <w:rFonts w:asciiTheme="majorBidi" w:hAnsiTheme="majorBidi" w:cstheme="majorBidi"/>
          <w:color w:val="000000" w:themeColor="text1"/>
          <w:sz w:val="24"/>
          <w:szCs w:val="24"/>
        </w:rPr>
        <w:t>d</w:t>
      </w:r>
      <w:r w:rsidRPr="00B27BA3">
        <w:rPr>
          <w:rFonts w:asciiTheme="majorBidi" w:hAnsiTheme="majorBidi" w:cstheme="majorBidi"/>
          <w:color w:val="000000" w:themeColor="text1"/>
          <w:sz w:val="24"/>
          <w:szCs w:val="24"/>
        </w:rPr>
        <w:t xml:space="preserve"> impacts of transit </w:t>
      </w:r>
      <w:r w:rsidR="00D75AD0" w:rsidRPr="00B27BA3">
        <w:rPr>
          <w:rFonts w:asciiTheme="majorBidi" w:hAnsiTheme="majorBidi" w:cstheme="majorBidi"/>
          <w:color w:val="000000" w:themeColor="text1"/>
          <w:sz w:val="24"/>
          <w:szCs w:val="24"/>
        </w:rPr>
        <w:t xml:space="preserve">and vehicle improvements </w:t>
      </w:r>
      <w:r w:rsidR="00AD301D" w:rsidRPr="00B27BA3">
        <w:rPr>
          <w:rFonts w:asciiTheme="majorBidi" w:hAnsiTheme="majorBidi" w:cstheme="majorBidi"/>
          <w:color w:val="000000" w:themeColor="text1"/>
          <w:sz w:val="24"/>
          <w:szCs w:val="24"/>
        </w:rPr>
        <w:t>on exposure</w:t>
      </w:r>
      <w:r w:rsidRPr="00B27BA3">
        <w:rPr>
          <w:rFonts w:asciiTheme="majorBidi" w:hAnsiTheme="majorBidi" w:cstheme="majorBidi"/>
          <w:color w:val="000000" w:themeColor="text1"/>
          <w:sz w:val="24"/>
          <w:szCs w:val="24"/>
        </w:rPr>
        <w:t xml:space="preserve"> </w:t>
      </w:r>
    </w:p>
    <w:p w14:paraId="645AB6EA" w14:textId="2AED24B2" w:rsidR="00403614" w:rsidRPr="00B27BA3" w:rsidRDefault="00403614" w:rsidP="00403614">
      <w:pPr>
        <w:spacing w:after="0" w:line="360" w:lineRule="auto"/>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►We observed an increase in modal share of public transit and lower traffic volumes</w:t>
      </w:r>
    </w:p>
    <w:p w14:paraId="07282A58" w14:textId="53E4BA7A" w:rsidR="00403614" w:rsidRPr="00B27BA3" w:rsidRDefault="00403614" w:rsidP="00403614">
      <w:pPr>
        <w:spacing w:after="0" w:line="360" w:lineRule="auto"/>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►We observed lower emissions and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in the downtown area</w:t>
      </w:r>
    </w:p>
    <w:p w14:paraId="40187888" w14:textId="3E7C5C9E" w:rsidR="00371DF7" w:rsidRPr="00B27BA3" w:rsidRDefault="00D85E58" w:rsidP="009E5716">
      <w:pPr>
        <w:spacing w:line="360" w:lineRule="auto"/>
        <w:ind w:left="284" w:hanging="284"/>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w:t>
      </w:r>
      <w:r w:rsidR="00D75AD0" w:rsidRPr="00B27BA3">
        <w:rPr>
          <w:rFonts w:asciiTheme="majorBidi" w:hAnsiTheme="majorBidi" w:cstheme="majorBidi"/>
          <w:color w:val="000000" w:themeColor="text1"/>
          <w:sz w:val="24"/>
          <w:szCs w:val="24"/>
        </w:rPr>
        <w:t>The e</w:t>
      </w:r>
      <w:r w:rsidR="009E5716" w:rsidRPr="00B27BA3">
        <w:rPr>
          <w:rFonts w:asciiTheme="majorBidi" w:hAnsiTheme="majorBidi" w:cstheme="majorBidi"/>
          <w:color w:val="000000" w:themeColor="text1"/>
          <w:sz w:val="24"/>
          <w:szCs w:val="24"/>
        </w:rPr>
        <w:t>ffect of t</w:t>
      </w:r>
      <w:r w:rsidRPr="00B27BA3">
        <w:rPr>
          <w:rFonts w:asciiTheme="majorBidi" w:hAnsiTheme="majorBidi" w:cstheme="majorBidi"/>
          <w:color w:val="000000" w:themeColor="text1"/>
          <w:sz w:val="24"/>
          <w:szCs w:val="24"/>
        </w:rPr>
        <w:t>ransit policy</w:t>
      </w:r>
      <w:r w:rsidR="00AD301D" w:rsidRPr="00B27BA3">
        <w:rPr>
          <w:rFonts w:asciiTheme="majorBidi" w:hAnsiTheme="majorBidi" w:cstheme="majorBidi"/>
          <w:color w:val="000000" w:themeColor="text1"/>
          <w:sz w:val="24"/>
          <w:szCs w:val="24"/>
        </w:rPr>
        <w:t xml:space="preserve"> </w:t>
      </w:r>
      <w:r w:rsidR="009E5716" w:rsidRPr="00B27BA3">
        <w:rPr>
          <w:rFonts w:asciiTheme="majorBidi" w:hAnsiTheme="majorBidi" w:cstheme="majorBidi"/>
          <w:color w:val="000000" w:themeColor="text1"/>
          <w:sz w:val="24"/>
          <w:szCs w:val="24"/>
        </w:rPr>
        <w:t>on</w:t>
      </w:r>
      <w:r w:rsidRPr="00B27BA3">
        <w:rPr>
          <w:rFonts w:asciiTheme="majorBidi" w:hAnsiTheme="majorBidi" w:cstheme="majorBidi"/>
          <w:color w:val="000000" w:themeColor="text1"/>
          <w:sz w:val="24"/>
          <w:szCs w:val="24"/>
        </w:rPr>
        <w:t xml:space="preserve"> exposure is smaller than</w:t>
      </w:r>
      <w:r w:rsidR="00AD301D" w:rsidRPr="00B27BA3">
        <w:rPr>
          <w:rFonts w:asciiTheme="majorBidi" w:hAnsiTheme="majorBidi" w:cstheme="majorBidi"/>
          <w:color w:val="000000" w:themeColor="text1"/>
          <w:sz w:val="24"/>
          <w:szCs w:val="24"/>
        </w:rPr>
        <w:t xml:space="preserve"> </w:t>
      </w:r>
      <w:r w:rsidR="00403614" w:rsidRPr="00B27BA3">
        <w:rPr>
          <w:rFonts w:asciiTheme="majorBidi" w:hAnsiTheme="majorBidi" w:cstheme="majorBidi"/>
          <w:color w:val="000000" w:themeColor="text1"/>
          <w:sz w:val="24"/>
          <w:szCs w:val="24"/>
        </w:rPr>
        <w:t>vehicle</w:t>
      </w:r>
      <w:r w:rsidRPr="00B27BA3">
        <w:rPr>
          <w:rFonts w:asciiTheme="majorBidi" w:hAnsiTheme="majorBidi" w:cstheme="majorBidi"/>
          <w:color w:val="000000" w:themeColor="text1"/>
          <w:sz w:val="24"/>
          <w:szCs w:val="24"/>
        </w:rPr>
        <w:t xml:space="preserve"> </w:t>
      </w:r>
      <w:r w:rsidR="00C06912" w:rsidRPr="00B27BA3">
        <w:rPr>
          <w:rFonts w:asciiTheme="majorBidi" w:hAnsiTheme="majorBidi" w:cstheme="majorBidi"/>
          <w:color w:val="000000" w:themeColor="text1"/>
          <w:sz w:val="24"/>
          <w:szCs w:val="24"/>
        </w:rPr>
        <w:t>technology</w:t>
      </w:r>
      <w:r w:rsidR="00AD301D" w:rsidRPr="00B27BA3">
        <w:rPr>
          <w:rFonts w:asciiTheme="majorBidi" w:hAnsiTheme="majorBidi" w:cstheme="majorBidi"/>
          <w:color w:val="000000" w:themeColor="text1"/>
          <w:sz w:val="24"/>
          <w:szCs w:val="24"/>
        </w:rPr>
        <w:t xml:space="preserve"> </w:t>
      </w:r>
    </w:p>
    <w:p w14:paraId="1A55AC87" w14:textId="77777777" w:rsidR="00403614" w:rsidRPr="00B27BA3" w:rsidRDefault="00403614" w:rsidP="00403614">
      <w:pPr>
        <w:spacing w:line="360" w:lineRule="auto"/>
        <w:ind w:left="284" w:hanging="284"/>
        <w:jc w:val="both"/>
        <w:rPr>
          <w:rFonts w:asciiTheme="majorBidi" w:hAnsiTheme="majorBidi" w:cstheme="majorBidi"/>
          <w:color w:val="000000" w:themeColor="text1"/>
          <w:sz w:val="24"/>
          <w:szCs w:val="24"/>
        </w:rPr>
      </w:pPr>
    </w:p>
    <w:p w14:paraId="22A708EC" w14:textId="77777777" w:rsidR="00D85E58" w:rsidRPr="00B27BA3" w:rsidRDefault="00D85E58" w:rsidP="00D85E58">
      <w:pPr>
        <w:spacing w:line="360" w:lineRule="auto"/>
        <w:ind w:left="284" w:hanging="284"/>
        <w:jc w:val="both"/>
        <w:rPr>
          <w:rFonts w:asciiTheme="majorBidi" w:hAnsiTheme="majorBidi" w:cstheme="majorBidi"/>
          <w:color w:val="000000" w:themeColor="text1"/>
          <w:sz w:val="24"/>
          <w:szCs w:val="24"/>
        </w:rPr>
      </w:pPr>
    </w:p>
    <w:p w14:paraId="7D0E01D3" w14:textId="77777777" w:rsidR="00FE5128" w:rsidRPr="00B27BA3" w:rsidRDefault="00FE5128" w:rsidP="00D85E58">
      <w:pPr>
        <w:spacing w:line="360" w:lineRule="auto"/>
        <w:ind w:left="284" w:hanging="284"/>
        <w:jc w:val="both"/>
        <w:rPr>
          <w:rFonts w:asciiTheme="majorBidi" w:hAnsiTheme="majorBidi" w:cstheme="majorBidi"/>
          <w:color w:val="000000" w:themeColor="text1"/>
          <w:sz w:val="24"/>
          <w:szCs w:val="24"/>
        </w:rPr>
      </w:pPr>
    </w:p>
    <w:p w14:paraId="1D69066C" w14:textId="77777777" w:rsidR="00D85E58" w:rsidRPr="00B27BA3" w:rsidRDefault="00D85E58" w:rsidP="006B52C3">
      <w:pPr>
        <w:spacing w:line="360" w:lineRule="auto"/>
        <w:ind w:left="284" w:hanging="284"/>
        <w:jc w:val="both"/>
        <w:rPr>
          <w:rFonts w:asciiTheme="majorBidi" w:hAnsiTheme="majorBidi" w:cstheme="majorBidi"/>
          <w:color w:val="000000" w:themeColor="text1"/>
          <w:sz w:val="24"/>
          <w:szCs w:val="24"/>
        </w:rPr>
      </w:pPr>
    </w:p>
    <w:p w14:paraId="61281FFE" w14:textId="77777777" w:rsidR="00D85E58" w:rsidRPr="00B27BA3" w:rsidRDefault="00D85E58" w:rsidP="006B52C3">
      <w:pPr>
        <w:spacing w:line="360" w:lineRule="auto"/>
        <w:ind w:left="284" w:hanging="284"/>
        <w:jc w:val="both"/>
        <w:rPr>
          <w:rFonts w:asciiTheme="majorBidi" w:hAnsiTheme="majorBidi" w:cstheme="majorBidi"/>
          <w:color w:val="000000" w:themeColor="text1"/>
          <w:sz w:val="24"/>
          <w:szCs w:val="24"/>
        </w:rPr>
      </w:pPr>
    </w:p>
    <w:p w14:paraId="5B604D68"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18866B78" w14:textId="77777777" w:rsidR="008043AA" w:rsidRPr="00B27BA3" w:rsidRDefault="008043AA">
      <w:pPr>
        <w:spacing w:after="0" w:line="360" w:lineRule="auto"/>
        <w:ind w:left="284" w:hanging="284"/>
        <w:jc w:val="both"/>
        <w:rPr>
          <w:rFonts w:asciiTheme="majorBidi" w:hAnsiTheme="majorBidi" w:cstheme="majorBidi"/>
          <w:color w:val="000000" w:themeColor="text1"/>
          <w:sz w:val="24"/>
          <w:szCs w:val="24"/>
        </w:rPr>
      </w:pPr>
    </w:p>
    <w:p w14:paraId="77D5A884"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5AAECC8F"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7EEA667B"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016A8967"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6F25ECB0"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1CF60597"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25413538" w14:textId="77777777" w:rsidR="00FE5128" w:rsidRPr="00B27BA3" w:rsidRDefault="00FE5128" w:rsidP="00E312E2">
      <w:pPr>
        <w:spacing w:after="0" w:line="360" w:lineRule="auto"/>
        <w:ind w:left="284" w:hanging="284"/>
        <w:jc w:val="both"/>
        <w:rPr>
          <w:rFonts w:asciiTheme="majorBidi" w:hAnsiTheme="majorBidi" w:cstheme="majorBidi"/>
          <w:color w:val="000000" w:themeColor="text1"/>
          <w:sz w:val="24"/>
          <w:szCs w:val="24"/>
        </w:rPr>
      </w:pPr>
    </w:p>
    <w:p w14:paraId="51A36422" w14:textId="77777777" w:rsidR="00FE5128" w:rsidRPr="00B27BA3" w:rsidRDefault="00FE5128" w:rsidP="00E312E2">
      <w:pPr>
        <w:spacing w:after="0" w:line="360" w:lineRule="auto"/>
        <w:ind w:left="284" w:hanging="284"/>
        <w:jc w:val="both"/>
        <w:rPr>
          <w:rFonts w:asciiTheme="majorBidi" w:hAnsiTheme="majorBidi" w:cstheme="majorBidi"/>
          <w:color w:val="000000" w:themeColor="text1"/>
          <w:sz w:val="24"/>
          <w:szCs w:val="24"/>
        </w:rPr>
      </w:pPr>
    </w:p>
    <w:p w14:paraId="04454E70" w14:textId="77777777" w:rsidR="00FE5128" w:rsidRPr="00B27BA3" w:rsidRDefault="00FE5128" w:rsidP="00E312E2">
      <w:pPr>
        <w:spacing w:after="0" w:line="360" w:lineRule="auto"/>
        <w:ind w:left="284" w:hanging="284"/>
        <w:jc w:val="both"/>
        <w:rPr>
          <w:rFonts w:asciiTheme="majorBidi" w:hAnsiTheme="majorBidi" w:cstheme="majorBidi"/>
          <w:color w:val="000000" w:themeColor="text1"/>
          <w:sz w:val="24"/>
          <w:szCs w:val="24"/>
        </w:rPr>
      </w:pPr>
    </w:p>
    <w:p w14:paraId="71DEC93E" w14:textId="77777777" w:rsidR="00FE5128" w:rsidRPr="00B27BA3" w:rsidRDefault="00FE5128" w:rsidP="00E312E2">
      <w:pPr>
        <w:spacing w:after="0" w:line="360" w:lineRule="auto"/>
        <w:ind w:left="284" w:hanging="284"/>
        <w:jc w:val="both"/>
        <w:rPr>
          <w:rFonts w:asciiTheme="majorBidi" w:hAnsiTheme="majorBidi" w:cstheme="majorBidi"/>
          <w:color w:val="000000" w:themeColor="text1"/>
          <w:sz w:val="24"/>
          <w:szCs w:val="24"/>
        </w:rPr>
      </w:pPr>
    </w:p>
    <w:p w14:paraId="0ADB5653" w14:textId="77777777" w:rsidR="00FE5128" w:rsidRDefault="00FE5128" w:rsidP="00E312E2">
      <w:pPr>
        <w:spacing w:after="0" w:line="360" w:lineRule="auto"/>
        <w:ind w:left="284" w:hanging="284"/>
        <w:jc w:val="both"/>
        <w:rPr>
          <w:rFonts w:asciiTheme="majorBidi" w:hAnsiTheme="majorBidi" w:cstheme="majorBidi"/>
          <w:color w:val="000000" w:themeColor="text1"/>
          <w:sz w:val="24"/>
          <w:szCs w:val="24"/>
        </w:rPr>
      </w:pPr>
    </w:p>
    <w:p w14:paraId="398DA1B5" w14:textId="77777777" w:rsidR="00FB0DE2" w:rsidRPr="00B27BA3" w:rsidRDefault="00FB0DE2" w:rsidP="00E312E2">
      <w:pPr>
        <w:spacing w:after="0" w:line="360" w:lineRule="auto"/>
        <w:ind w:left="284" w:hanging="284"/>
        <w:jc w:val="both"/>
        <w:rPr>
          <w:rFonts w:asciiTheme="majorBidi" w:hAnsiTheme="majorBidi" w:cstheme="majorBidi"/>
          <w:color w:val="000000" w:themeColor="text1"/>
          <w:sz w:val="24"/>
          <w:szCs w:val="24"/>
        </w:rPr>
      </w:pPr>
    </w:p>
    <w:p w14:paraId="1B8B58F0" w14:textId="77777777" w:rsidR="00E312E2" w:rsidRPr="00B27BA3" w:rsidRDefault="00E312E2" w:rsidP="00E312E2">
      <w:pPr>
        <w:spacing w:after="0" w:line="360" w:lineRule="auto"/>
        <w:ind w:left="284" w:hanging="284"/>
        <w:jc w:val="both"/>
        <w:rPr>
          <w:rFonts w:asciiTheme="majorBidi" w:hAnsiTheme="majorBidi" w:cstheme="majorBidi"/>
          <w:color w:val="000000" w:themeColor="text1"/>
          <w:sz w:val="24"/>
          <w:szCs w:val="24"/>
        </w:rPr>
      </w:pPr>
    </w:p>
    <w:p w14:paraId="287E4F6B" w14:textId="77777777" w:rsidR="00AD301D" w:rsidRPr="00B27BA3" w:rsidRDefault="00AD301D" w:rsidP="00E312E2">
      <w:pPr>
        <w:spacing w:after="0" w:line="360" w:lineRule="auto"/>
        <w:ind w:left="284" w:hanging="284"/>
        <w:jc w:val="both"/>
        <w:rPr>
          <w:rFonts w:asciiTheme="majorBidi" w:hAnsiTheme="majorBidi" w:cstheme="majorBidi"/>
          <w:color w:val="000000" w:themeColor="text1"/>
          <w:sz w:val="24"/>
          <w:szCs w:val="24"/>
        </w:rPr>
      </w:pPr>
    </w:p>
    <w:p w14:paraId="10B98EBF" w14:textId="77777777" w:rsidR="00AD301D" w:rsidRPr="00B27BA3" w:rsidRDefault="00AD301D" w:rsidP="00E312E2">
      <w:pPr>
        <w:spacing w:after="0" w:line="360" w:lineRule="auto"/>
        <w:ind w:left="284" w:hanging="284"/>
        <w:jc w:val="both"/>
        <w:rPr>
          <w:rFonts w:asciiTheme="majorBidi" w:hAnsiTheme="majorBidi" w:cstheme="majorBidi"/>
          <w:color w:val="000000" w:themeColor="text1"/>
          <w:sz w:val="24"/>
          <w:szCs w:val="24"/>
        </w:rPr>
      </w:pPr>
    </w:p>
    <w:p w14:paraId="618F15F7" w14:textId="77777777" w:rsidR="00E312E2" w:rsidRPr="00B27BA3" w:rsidRDefault="00E312E2" w:rsidP="00E312E2">
      <w:pPr>
        <w:spacing w:after="0" w:line="360" w:lineRule="auto"/>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lastRenderedPageBreak/>
        <w:t>Information on funding sources supporting the work</w:t>
      </w:r>
    </w:p>
    <w:p w14:paraId="494A9439" w14:textId="77777777" w:rsidR="00E312E2" w:rsidRPr="00B27BA3" w:rsidRDefault="00E312E2" w:rsidP="00E312E2">
      <w:pPr>
        <w:spacing w:after="0" w:line="360" w:lineRule="auto"/>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This study was funded by a collaborative grant from the Canadian Institutes of Health Research and the Natural Sciences and Engineering Research Council of Canada. </w:t>
      </w:r>
    </w:p>
    <w:p w14:paraId="4D253356" w14:textId="77777777" w:rsidR="00E312E2" w:rsidRPr="00B27BA3" w:rsidRDefault="00E312E2" w:rsidP="00E312E2">
      <w:pPr>
        <w:spacing w:after="0" w:line="360" w:lineRule="auto"/>
        <w:rPr>
          <w:rFonts w:asciiTheme="majorBidi" w:hAnsiTheme="majorBidi" w:cstheme="majorBidi"/>
          <w:b/>
          <w:color w:val="000000" w:themeColor="text1"/>
          <w:sz w:val="24"/>
          <w:szCs w:val="24"/>
        </w:rPr>
      </w:pPr>
    </w:p>
    <w:p w14:paraId="272F41E9"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5B004F0D"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35E58389"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40F3E221"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6736F124"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41CDD429"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1050F9D2"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0D8CA75D"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67FD457E"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7A5FE124"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4B4D1145"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669C732F"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1AFBBA3A"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462408FA"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6F794AB7"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1B343DE7" w14:textId="77777777" w:rsidR="00E312E2" w:rsidRPr="00B27BA3" w:rsidRDefault="00E312E2" w:rsidP="00E312E2">
      <w:pPr>
        <w:spacing w:line="360" w:lineRule="auto"/>
        <w:rPr>
          <w:rFonts w:asciiTheme="majorBidi" w:hAnsiTheme="majorBidi" w:cstheme="majorBidi"/>
          <w:b/>
          <w:color w:val="000000" w:themeColor="text1"/>
          <w:sz w:val="24"/>
          <w:szCs w:val="24"/>
        </w:rPr>
      </w:pPr>
    </w:p>
    <w:p w14:paraId="3E377E4A" w14:textId="77777777" w:rsidR="00E312E2" w:rsidRDefault="00E312E2" w:rsidP="00E312E2">
      <w:pPr>
        <w:spacing w:line="360" w:lineRule="auto"/>
        <w:rPr>
          <w:rFonts w:asciiTheme="majorBidi" w:hAnsiTheme="majorBidi" w:cstheme="majorBidi"/>
          <w:b/>
          <w:color w:val="000000" w:themeColor="text1"/>
          <w:sz w:val="24"/>
          <w:szCs w:val="24"/>
        </w:rPr>
      </w:pPr>
    </w:p>
    <w:p w14:paraId="09815E2C" w14:textId="77777777" w:rsidR="00FB0DE2" w:rsidRPr="00B27BA3" w:rsidRDefault="00FB0DE2" w:rsidP="00E312E2">
      <w:pPr>
        <w:spacing w:line="360" w:lineRule="auto"/>
        <w:rPr>
          <w:rFonts w:asciiTheme="majorBidi" w:hAnsiTheme="majorBidi" w:cstheme="majorBidi"/>
          <w:b/>
          <w:color w:val="000000" w:themeColor="text1"/>
          <w:sz w:val="24"/>
          <w:szCs w:val="24"/>
        </w:rPr>
      </w:pPr>
    </w:p>
    <w:p w14:paraId="5568B97D" w14:textId="77777777" w:rsidR="00E312E2" w:rsidRPr="00B27BA3" w:rsidRDefault="00E312E2" w:rsidP="00E312E2">
      <w:pPr>
        <w:pStyle w:val="ListParagraph"/>
        <w:numPr>
          <w:ilvl w:val="0"/>
          <w:numId w:val="1"/>
        </w:numPr>
        <w:tabs>
          <w:tab w:val="left" w:pos="284"/>
        </w:tabs>
        <w:spacing w:after="0" w:line="360" w:lineRule="auto"/>
        <w:ind w:left="0" w:firstLine="0"/>
        <w:rPr>
          <w:rFonts w:asciiTheme="majorBidi" w:hAnsiTheme="majorBidi" w:cstheme="majorBidi"/>
          <w:b/>
          <w:color w:val="000000" w:themeColor="text1"/>
          <w:sz w:val="24"/>
          <w:szCs w:val="24"/>
        </w:rPr>
      </w:pPr>
      <w:bookmarkStart w:id="0" w:name="_GoBack"/>
      <w:bookmarkEnd w:id="0"/>
      <w:r w:rsidRPr="00B27BA3">
        <w:rPr>
          <w:rFonts w:asciiTheme="majorBidi" w:hAnsiTheme="majorBidi" w:cstheme="majorBidi"/>
          <w:b/>
          <w:color w:val="000000" w:themeColor="text1"/>
          <w:sz w:val="24"/>
          <w:szCs w:val="24"/>
        </w:rPr>
        <w:lastRenderedPageBreak/>
        <w:t>Introduction</w:t>
      </w:r>
    </w:p>
    <w:p w14:paraId="2DA0D231" w14:textId="7DF1177C" w:rsidR="00F72877" w:rsidRPr="00B27BA3" w:rsidRDefault="00B573D7" w:rsidP="001A3C5C">
      <w:pPr>
        <w:spacing w:after="0" w:line="360" w:lineRule="auto"/>
        <w:ind w:firstLine="567"/>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The hypothesis that exposure to traffic-related air pollution increases the risk of developing </w:t>
      </w:r>
      <w:r w:rsidR="00610892" w:rsidRPr="00B27BA3">
        <w:rPr>
          <w:rFonts w:asciiTheme="majorBidi" w:hAnsiTheme="majorBidi" w:cstheme="majorBidi"/>
          <w:color w:val="000000" w:themeColor="text1"/>
          <w:sz w:val="24"/>
          <w:szCs w:val="24"/>
        </w:rPr>
        <w:t xml:space="preserve">various </w:t>
      </w:r>
      <w:r w:rsidRPr="00B27BA3">
        <w:rPr>
          <w:rFonts w:asciiTheme="majorBidi" w:hAnsiTheme="majorBidi" w:cstheme="majorBidi"/>
          <w:color w:val="000000" w:themeColor="text1"/>
          <w:sz w:val="24"/>
          <w:szCs w:val="24"/>
        </w:rPr>
        <w:t xml:space="preserve">illnesses (e.g., </w:t>
      </w:r>
      <w:r w:rsidR="008A6C19" w:rsidRPr="00B27BA3">
        <w:rPr>
          <w:rFonts w:asciiTheme="majorBidi" w:hAnsiTheme="majorBidi" w:cstheme="majorBidi"/>
          <w:color w:val="000000" w:themeColor="text1"/>
          <w:sz w:val="24"/>
          <w:szCs w:val="24"/>
        </w:rPr>
        <w:t xml:space="preserve">risk of cardiovascular or respiratory disease, </w:t>
      </w:r>
      <w:r w:rsidRPr="00B27BA3">
        <w:rPr>
          <w:rFonts w:asciiTheme="majorBidi" w:hAnsiTheme="majorBidi" w:cstheme="majorBidi"/>
          <w:color w:val="000000" w:themeColor="text1"/>
          <w:sz w:val="24"/>
          <w:szCs w:val="24"/>
        </w:rPr>
        <w:t xml:space="preserve">cancer during childhood) has been demonstrated by </w:t>
      </w:r>
      <w:r w:rsidR="00610892" w:rsidRPr="00B27BA3">
        <w:rPr>
          <w:rFonts w:asciiTheme="majorBidi" w:hAnsiTheme="majorBidi" w:cstheme="majorBidi"/>
          <w:color w:val="000000" w:themeColor="text1"/>
          <w:sz w:val="24"/>
          <w:szCs w:val="24"/>
        </w:rPr>
        <w:t xml:space="preserve">a number of </w:t>
      </w:r>
      <w:r w:rsidRPr="00B27BA3">
        <w:rPr>
          <w:rFonts w:asciiTheme="majorBidi" w:hAnsiTheme="majorBidi" w:cstheme="majorBidi"/>
          <w:color w:val="000000" w:themeColor="text1"/>
          <w:sz w:val="24"/>
          <w:szCs w:val="24"/>
        </w:rPr>
        <w:t xml:space="preserve">investigators </w:t>
      </w:r>
      <w:r w:rsidRPr="00B27BA3">
        <w:rPr>
          <w:rFonts w:asciiTheme="majorBidi" w:hAnsiTheme="majorBidi" w:cstheme="majorBidi"/>
          <w:noProof/>
          <w:color w:val="000000" w:themeColor="text1"/>
          <w:sz w:val="24"/>
          <w:szCs w:val="24"/>
        </w:rPr>
        <w:t>(</w:t>
      </w:r>
      <w:r w:rsidR="00686BA5" w:rsidRPr="00B27BA3">
        <w:rPr>
          <w:rFonts w:asciiTheme="majorBidi" w:hAnsiTheme="majorBidi" w:cstheme="majorBidi"/>
          <w:noProof/>
          <w:color w:val="000000" w:themeColor="text1"/>
          <w:sz w:val="24"/>
          <w:szCs w:val="24"/>
        </w:rPr>
        <w:t xml:space="preserve">Hamra et al., 2015; Parent et al. 2013; </w:t>
      </w:r>
      <w:r w:rsidR="008A6C19" w:rsidRPr="00B27BA3">
        <w:rPr>
          <w:rFonts w:asciiTheme="majorBidi" w:hAnsiTheme="majorBidi" w:cstheme="majorBidi"/>
          <w:noProof/>
          <w:color w:val="000000" w:themeColor="text1"/>
          <w:sz w:val="24"/>
          <w:szCs w:val="24"/>
        </w:rPr>
        <w:t xml:space="preserve">Hoek et al., 2013; </w:t>
      </w:r>
      <w:proofErr w:type="spellStart"/>
      <w:r w:rsidR="00686BA5" w:rsidRPr="00B27BA3">
        <w:rPr>
          <w:rFonts w:asciiTheme="majorBidi" w:eastAsiaTheme="minorHAnsi" w:hAnsiTheme="majorBidi" w:cstheme="majorBidi"/>
          <w:color w:val="000000" w:themeColor="text1"/>
          <w:sz w:val="24"/>
          <w:szCs w:val="24"/>
          <w:lang w:eastAsia="en-US"/>
        </w:rPr>
        <w:t>Cesaroni</w:t>
      </w:r>
      <w:proofErr w:type="spellEnd"/>
      <w:r w:rsidR="00686BA5" w:rsidRPr="00B27BA3">
        <w:rPr>
          <w:rFonts w:asciiTheme="majorBidi" w:eastAsiaTheme="minorHAnsi" w:hAnsiTheme="majorBidi" w:cstheme="majorBidi"/>
          <w:color w:val="000000" w:themeColor="text1"/>
          <w:sz w:val="24"/>
          <w:szCs w:val="24"/>
          <w:lang w:eastAsia="en-US"/>
        </w:rPr>
        <w:t xml:space="preserve"> et al., 2012; </w:t>
      </w:r>
      <w:proofErr w:type="spellStart"/>
      <w:r w:rsidR="00686BA5" w:rsidRPr="00B27BA3">
        <w:rPr>
          <w:rFonts w:asciiTheme="majorBidi" w:eastAsiaTheme="minorHAnsi" w:hAnsiTheme="majorBidi" w:cstheme="majorBidi"/>
          <w:color w:val="000000" w:themeColor="text1"/>
          <w:sz w:val="24"/>
          <w:szCs w:val="24"/>
          <w:lang w:eastAsia="en-US"/>
        </w:rPr>
        <w:t>Gan</w:t>
      </w:r>
      <w:proofErr w:type="spellEnd"/>
      <w:r w:rsidR="00686BA5" w:rsidRPr="00B27BA3">
        <w:rPr>
          <w:rFonts w:asciiTheme="majorBidi" w:eastAsiaTheme="minorHAnsi" w:hAnsiTheme="majorBidi" w:cstheme="majorBidi"/>
          <w:color w:val="000000" w:themeColor="text1"/>
          <w:sz w:val="24"/>
          <w:szCs w:val="24"/>
          <w:lang w:eastAsia="en-US"/>
        </w:rPr>
        <w:t xml:space="preserve"> et al., 2012;</w:t>
      </w:r>
      <w:r w:rsidR="00686BA5" w:rsidRPr="00B27BA3">
        <w:rPr>
          <w:rFonts w:asciiTheme="majorBidi" w:hAnsiTheme="majorBidi" w:cstheme="majorBidi"/>
          <w:noProof/>
          <w:color w:val="000000" w:themeColor="text1"/>
          <w:sz w:val="24"/>
          <w:szCs w:val="24"/>
        </w:rPr>
        <w:t xml:space="preserve"> Crouse et al., 2010</w:t>
      </w:r>
      <w:r w:rsidRPr="00B27BA3">
        <w:rPr>
          <w:rFonts w:asciiTheme="majorBidi" w:hAnsiTheme="majorBidi" w:cstheme="majorBidi"/>
          <w:noProof/>
          <w:color w:val="000000" w:themeColor="text1"/>
          <w:sz w:val="24"/>
          <w:szCs w:val="24"/>
        </w:rPr>
        <w:t>)</w:t>
      </w:r>
      <w:r w:rsidRPr="00B27BA3">
        <w:rPr>
          <w:rFonts w:asciiTheme="majorBidi" w:hAnsiTheme="majorBidi" w:cstheme="majorBidi"/>
          <w:color w:val="000000" w:themeColor="text1"/>
          <w:sz w:val="24"/>
          <w:szCs w:val="24"/>
        </w:rPr>
        <w:t xml:space="preserve">. </w:t>
      </w:r>
      <w:r w:rsidR="007D602C" w:rsidRPr="00B27BA3">
        <w:rPr>
          <w:rFonts w:asciiTheme="majorBidi" w:hAnsiTheme="majorBidi" w:cstheme="majorBidi"/>
          <w:color w:val="000000" w:themeColor="text1"/>
          <w:sz w:val="24"/>
          <w:szCs w:val="24"/>
        </w:rPr>
        <w:t xml:space="preserve">In an effort to </w:t>
      </w:r>
      <w:r w:rsidR="00AC1DB5" w:rsidRPr="00B27BA3">
        <w:rPr>
          <w:rFonts w:asciiTheme="majorBidi" w:hAnsiTheme="majorBidi" w:cstheme="majorBidi"/>
          <w:color w:val="000000" w:themeColor="text1"/>
          <w:sz w:val="24"/>
          <w:szCs w:val="24"/>
        </w:rPr>
        <w:t xml:space="preserve">reduce the effects of transportation on air quality, various researchers have developed tools aiming to assess the impacts of transportation investments </w:t>
      </w:r>
      <w:r w:rsidR="00256D78" w:rsidRPr="00B27BA3">
        <w:rPr>
          <w:rFonts w:asciiTheme="majorBidi" w:hAnsiTheme="majorBidi" w:cstheme="majorBidi"/>
          <w:color w:val="000000" w:themeColor="text1"/>
          <w:sz w:val="24"/>
          <w:szCs w:val="24"/>
        </w:rPr>
        <w:t xml:space="preserve">on air pollution and health using transportation models extended with capability for evaluating environmental and health impacts </w:t>
      </w:r>
      <w:r w:rsidR="00400829" w:rsidRPr="00B27BA3">
        <w:rPr>
          <w:rFonts w:asciiTheme="majorBidi" w:hAnsiTheme="majorBidi" w:cstheme="majorBidi"/>
          <w:color w:val="000000" w:themeColor="text1"/>
          <w:sz w:val="24"/>
          <w:szCs w:val="24"/>
        </w:rPr>
        <w:t>(</w:t>
      </w:r>
      <w:r w:rsidR="00400829" w:rsidRPr="00B27BA3">
        <w:rPr>
          <w:rFonts w:asciiTheme="majorBidi" w:hAnsiTheme="majorBidi" w:cstheme="majorBidi"/>
          <w:noProof/>
          <w:color w:val="000000" w:themeColor="text1"/>
          <w:sz w:val="24"/>
          <w:szCs w:val="24"/>
        </w:rPr>
        <w:t xml:space="preserve">Tobollik et al., 2016; Xia et al., 2015; </w:t>
      </w:r>
      <w:r w:rsidR="00400829" w:rsidRPr="00B27BA3">
        <w:rPr>
          <w:rFonts w:asciiTheme="majorBidi" w:hAnsiTheme="majorBidi" w:cstheme="majorBidi"/>
          <w:color w:val="000000" w:themeColor="text1"/>
          <w:sz w:val="24"/>
          <w:szCs w:val="24"/>
        </w:rPr>
        <w:t xml:space="preserve">Perez et al., 2015; </w:t>
      </w:r>
      <w:proofErr w:type="spellStart"/>
      <w:r w:rsidR="00400829" w:rsidRPr="00B27BA3">
        <w:rPr>
          <w:rFonts w:asciiTheme="majorBidi" w:hAnsiTheme="majorBidi" w:cstheme="majorBidi"/>
          <w:color w:val="000000" w:themeColor="text1"/>
          <w:sz w:val="24"/>
          <w:szCs w:val="24"/>
        </w:rPr>
        <w:t>Braubach</w:t>
      </w:r>
      <w:proofErr w:type="spellEnd"/>
      <w:r w:rsidR="00400829" w:rsidRPr="00B27BA3">
        <w:rPr>
          <w:rFonts w:asciiTheme="majorBidi" w:hAnsiTheme="majorBidi" w:cstheme="majorBidi"/>
          <w:color w:val="000000" w:themeColor="text1"/>
          <w:sz w:val="24"/>
          <w:szCs w:val="24"/>
        </w:rPr>
        <w:t xml:space="preserve"> et al., 2015; </w:t>
      </w:r>
      <w:r w:rsidR="00400829" w:rsidRPr="00B27BA3">
        <w:rPr>
          <w:rFonts w:asciiTheme="majorBidi" w:hAnsiTheme="majorBidi" w:cstheme="majorBidi"/>
          <w:noProof/>
          <w:color w:val="000000" w:themeColor="text1"/>
          <w:sz w:val="24"/>
          <w:szCs w:val="24"/>
        </w:rPr>
        <w:t xml:space="preserve">Bhalla et al., 2014; </w:t>
      </w:r>
      <w:proofErr w:type="spellStart"/>
      <w:r w:rsidR="00400829" w:rsidRPr="00B27BA3">
        <w:rPr>
          <w:rFonts w:asciiTheme="majorBidi" w:hAnsiTheme="majorBidi" w:cstheme="majorBidi"/>
          <w:color w:val="000000" w:themeColor="text1"/>
          <w:sz w:val="24"/>
          <w:szCs w:val="24"/>
        </w:rPr>
        <w:t>Dhondt</w:t>
      </w:r>
      <w:proofErr w:type="spellEnd"/>
      <w:r w:rsidR="00400829" w:rsidRPr="00B27BA3">
        <w:rPr>
          <w:rFonts w:asciiTheme="majorBidi" w:hAnsiTheme="majorBidi" w:cstheme="majorBidi"/>
          <w:color w:val="000000" w:themeColor="text1"/>
          <w:sz w:val="24"/>
          <w:szCs w:val="24"/>
        </w:rPr>
        <w:t xml:space="preserve"> et al., 2013; </w:t>
      </w:r>
      <w:r w:rsidR="00400829" w:rsidRPr="00B27BA3">
        <w:rPr>
          <w:rFonts w:asciiTheme="majorBidi" w:hAnsiTheme="majorBidi" w:cstheme="majorBidi"/>
          <w:noProof/>
          <w:color w:val="000000" w:themeColor="text1"/>
          <w:sz w:val="24"/>
          <w:szCs w:val="24"/>
        </w:rPr>
        <w:t xml:space="preserve">Colette et al., 2012; </w:t>
      </w:r>
      <w:proofErr w:type="spellStart"/>
      <w:r w:rsidR="00400829" w:rsidRPr="00B27BA3">
        <w:rPr>
          <w:rFonts w:asciiTheme="majorBidi" w:hAnsiTheme="majorBidi" w:cstheme="majorBidi"/>
          <w:color w:val="000000" w:themeColor="text1"/>
          <w:sz w:val="24"/>
          <w:szCs w:val="24"/>
        </w:rPr>
        <w:t>Grabow</w:t>
      </w:r>
      <w:proofErr w:type="spellEnd"/>
      <w:r w:rsidR="00400829" w:rsidRPr="00B27BA3">
        <w:rPr>
          <w:rFonts w:asciiTheme="majorBidi" w:hAnsiTheme="majorBidi" w:cstheme="majorBidi"/>
          <w:color w:val="000000" w:themeColor="text1"/>
          <w:sz w:val="24"/>
          <w:szCs w:val="24"/>
        </w:rPr>
        <w:t xml:space="preserve"> et al., 2012; </w:t>
      </w:r>
      <w:r w:rsidR="00400829" w:rsidRPr="00B27BA3">
        <w:rPr>
          <w:rFonts w:asciiTheme="majorBidi" w:hAnsiTheme="majorBidi" w:cstheme="majorBidi"/>
          <w:noProof/>
          <w:color w:val="000000" w:themeColor="text1"/>
          <w:sz w:val="24"/>
          <w:szCs w:val="24"/>
        </w:rPr>
        <w:t>De Nazelle e</w:t>
      </w:r>
      <w:r w:rsidR="003E4EBF" w:rsidRPr="00B27BA3">
        <w:rPr>
          <w:rFonts w:asciiTheme="majorBidi" w:hAnsiTheme="majorBidi" w:cstheme="majorBidi"/>
          <w:noProof/>
          <w:color w:val="000000" w:themeColor="text1"/>
          <w:sz w:val="24"/>
          <w:szCs w:val="24"/>
        </w:rPr>
        <w:t>t al., 2011; Setton et al., 2010</w:t>
      </w:r>
      <w:r w:rsidR="00400829" w:rsidRPr="00B27BA3">
        <w:rPr>
          <w:rFonts w:asciiTheme="majorBidi" w:hAnsiTheme="majorBidi" w:cstheme="majorBidi"/>
          <w:color w:val="000000" w:themeColor="text1"/>
          <w:sz w:val="24"/>
          <w:szCs w:val="24"/>
        </w:rPr>
        <w:t>)</w:t>
      </w:r>
      <w:r w:rsidR="00900890" w:rsidRPr="00B27BA3">
        <w:rPr>
          <w:rFonts w:asciiTheme="majorBidi" w:hAnsiTheme="majorBidi" w:cstheme="majorBidi"/>
          <w:color w:val="000000" w:themeColor="text1"/>
          <w:sz w:val="24"/>
          <w:szCs w:val="24"/>
        </w:rPr>
        <w:t xml:space="preserve">. </w:t>
      </w:r>
      <w:r w:rsidR="00256D78" w:rsidRPr="00B27BA3">
        <w:rPr>
          <w:rFonts w:asciiTheme="majorBidi" w:hAnsiTheme="majorBidi" w:cstheme="majorBidi"/>
          <w:color w:val="000000" w:themeColor="text1"/>
          <w:sz w:val="24"/>
          <w:szCs w:val="24"/>
        </w:rPr>
        <w:t xml:space="preserve">Many </w:t>
      </w:r>
      <w:r w:rsidR="002C26EC" w:rsidRPr="00B27BA3">
        <w:rPr>
          <w:rFonts w:asciiTheme="majorBidi" w:hAnsiTheme="majorBidi" w:cstheme="majorBidi"/>
          <w:color w:val="000000" w:themeColor="text1"/>
          <w:sz w:val="24"/>
          <w:szCs w:val="24"/>
        </w:rPr>
        <w:t xml:space="preserve">of these models are able to </w:t>
      </w:r>
      <w:r w:rsidR="00900890" w:rsidRPr="00B27BA3">
        <w:rPr>
          <w:rFonts w:asciiTheme="majorBidi" w:hAnsiTheme="majorBidi" w:cstheme="majorBidi"/>
          <w:color w:val="000000" w:themeColor="text1"/>
          <w:sz w:val="24"/>
          <w:szCs w:val="24"/>
        </w:rPr>
        <w:t>predict</w:t>
      </w:r>
      <w:r w:rsidR="00D45292" w:rsidRPr="00B27BA3">
        <w:rPr>
          <w:rFonts w:asciiTheme="majorBidi" w:hAnsiTheme="majorBidi" w:cstheme="majorBidi"/>
          <w:color w:val="000000" w:themeColor="text1"/>
          <w:sz w:val="24"/>
          <w:szCs w:val="24"/>
        </w:rPr>
        <w:t xml:space="preserve"> </w:t>
      </w:r>
      <w:r w:rsidR="001028D1" w:rsidRPr="00B27BA3">
        <w:rPr>
          <w:rFonts w:asciiTheme="majorBidi" w:hAnsiTheme="majorBidi" w:cstheme="majorBidi"/>
          <w:color w:val="000000" w:themeColor="text1"/>
          <w:sz w:val="24"/>
          <w:szCs w:val="24"/>
        </w:rPr>
        <w:t xml:space="preserve">the impact of </w:t>
      </w:r>
      <w:r w:rsidR="00900890" w:rsidRPr="00B27BA3">
        <w:rPr>
          <w:rFonts w:asciiTheme="majorBidi" w:hAnsiTheme="majorBidi" w:cstheme="majorBidi"/>
          <w:color w:val="000000" w:themeColor="text1"/>
          <w:sz w:val="24"/>
          <w:szCs w:val="24"/>
        </w:rPr>
        <w:t>travel demand</w:t>
      </w:r>
      <w:r w:rsidR="001028D1" w:rsidRPr="00B27BA3">
        <w:rPr>
          <w:rFonts w:asciiTheme="majorBidi" w:hAnsiTheme="majorBidi" w:cstheme="majorBidi"/>
          <w:color w:val="000000" w:themeColor="text1"/>
          <w:sz w:val="24"/>
          <w:szCs w:val="24"/>
        </w:rPr>
        <w:t xml:space="preserve"> </w:t>
      </w:r>
      <w:r w:rsidR="00900890" w:rsidRPr="00B27BA3">
        <w:rPr>
          <w:rFonts w:asciiTheme="majorBidi" w:hAnsiTheme="majorBidi" w:cstheme="majorBidi"/>
          <w:color w:val="000000" w:themeColor="text1"/>
          <w:sz w:val="24"/>
          <w:szCs w:val="24"/>
        </w:rPr>
        <w:t xml:space="preserve">on </w:t>
      </w:r>
      <w:r w:rsidR="0026163E" w:rsidRPr="00B27BA3">
        <w:rPr>
          <w:rFonts w:asciiTheme="majorBidi" w:hAnsiTheme="majorBidi" w:cstheme="majorBidi"/>
          <w:color w:val="000000" w:themeColor="text1"/>
          <w:sz w:val="24"/>
          <w:szCs w:val="24"/>
        </w:rPr>
        <w:t>transportation</w:t>
      </w:r>
      <w:r w:rsidR="00900890" w:rsidRPr="00B27BA3">
        <w:rPr>
          <w:rFonts w:asciiTheme="majorBidi" w:hAnsiTheme="majorBidi" w:cstheme="majorBidi"/>
          <w:color w:val="000000" w:themeColor="text1"/>
          <w:sz w:val="24"/>
          <w:szCs w:val="24"/>
        </w:rPr>
        <w:t xml:space="preserve"> network</w:t>
      </w:r>
      <w:r w:rsidR="001028D1" w:rsidRPr="00B27BA3">
        <w:rPr>
          <w:rFonts w:asciiTheme="majorBidi" w:hAnsiTheme="majorBidi" w:cstheme="majorBidi"/>
          <w:color w:val="000000" w:themeColor="text1"/>
          <w:sz w:val="24"/>
          <w:szCs w:val="24"/>
        </w:rPr>
        <w:t>s</w:t>
      </w:r>
      <w:r w:rsidR="00900890" w:rsidRPr="00B27BA3">
        <w:rPr>
          <w:rFonts w:asciiTheme="majorBidi" w:hAnsiTheme="majorBidi" w:cstheme="majorBidi"/>
          <w:color w:val="000000" w:themeColor="text1"/>
          <w:sz w:val="24"/>
          <w:szCs w:val="24"/>
        </w:rPr>
        <w:t xml:space="preserve"> </w:t>
      </w:r>
      <w:r w:rsidR="00256D78" w:rsidRPr="00B27BA3">
        <w:rPr>
          <w:rFonts w:asciiTheme="majorBidi" w:hAnsiTheme="majorBidi" w:cstheme="majorBidi"/>
          <w:color w:val="000000" w:themeColor="text1"/>
          <w:sz w:val="24"/>
          <w:szCs w:val="24"/>
        </w:rPr>
        <w:t>and simulate road traffic emissions</w:t>
      </w:r>
      <w:r w:rsidR="00FE77E3" w:rsidRPr="00B27BA3">
        <w:rPr>
          <w:rFonts w:asciiTheme="majorBidi" w:hAnsiTheme="majorBidi" w:cstheme="majorBidi"/>
          <w:color w:val="000000" w:themeColor="text1"/>
          <w:sz w:val="24"/>
          <w:szCs w:val="24"/>
        </w:rPr>
        <w:t>. However,</w:t>
      </w:r>
      <w:r w:rsidR="00D74A5F" w:rsidRPr="00B27BA3">
        <w:rPr>
          <w:rFonts w:asciiTheme="majorBidi" w:hAnsiTheme="majorBidi" w:cstheme="majorBidi"/>
          <w:color w:val="000000" w:themeColor="text1"/>
          <w:sz w:val="24"/>
          <w:szCs w:val="24"/>
        </w:rPr>
        <w:t xml:space="preserve"> most of these models are not able to </w:t>
      </w:r>
      <w:r w:rsidR="00D64F43" w:rsidRPr="00B27BA3">
        <w:rPr>
          <w:rFonts w:asciiTheme="majorBidi" w:hAnsiTheme="majorBidi" w:cstheme="majorBidi"/>
          <w:color w:val="000000" w:themeColor="text1"/>
          <w:sz w:val="24"/>
          <w:szCs w:val="24"/>
        </w:rPr>
        <w:t>simulate the diurnal trends in traffic-related air pollution</w:t>
      </w:r>
      <w:r w:rsidR="00FE77E3" w:rsidRPr="00B27BA3">
        <w:rPr>
          <w:rFonts w:asciiTheme="majorBidi" w:hAnsiTheme="majorBidi" w:cstheme="majorBidi"/>
          <w:color w:val="000000" w:themeColor="text1"/>
          <w:sz w:val="24"/>
          <w:szCs w:val="24"/>
        </w:rPr>
        <w:t xml:space="preserve">. This must be achieved using </w:t>
      </w:r>
      <w:r w:rsidR="00EF6BCF" w:rsidRPr="00B27BA3">
        <w:rPr>
          <w:rFonts w:asciiTheme="majorBidi" w:hAnsiTheme="majorBidi" w:cstheme="majorBidi"/>
          <w:color w:val="000000" w:themeColor="text1"/>
          <w:sz w:val="24"/>
          <w:szCs w:val="24"/>
        </w:rPr>
        <w:t xml:space="preserve">spatially and temporally refined </w:t>
      </w:r>
      <w:r w:rsidR="00FE77E3" w:rsidRPr="00B27BA3">
        <w:rPr>
          <w:rFonts w:asciiTheme="majorBidi" w:hAnsiTheme="majorBidi" w:cstheme="majorBidi"/>
          <w:color w:val="000000" w:themeColor="text1"/>
          <w:sz w:val="24"/>
          <w:szCs w:val="24"/>
        </w:rPr>
        <w:t xml:space="preserve">dispersion </w:t>
      </w:r>
      <w:r w:rsidR="00AE572D" w:rsidRPr="00B27BA3">
        <w:rPr>
          <w:rFonts w:asciiTheme="majorBidi" w:hAnsiTheme="majorBidi" w:cstheme="majorBidi"/>
          <w:color w:val="000000" w:themeColor="text1"/>
          <w:sz w:val="24"/>
          <w:szCs w:val="24"/>
        </w:rPr>
        <w:t xml:space="preserve">models </w:t>
      </w:r>
      <w:r w:rsidR="00FE77E3" w:rsidRPr="00B27BA3">
        <w:rPr>
          <w:rFonts w:asciiTheme="majorBidi" w:hAnsiTheme="majorBidi" w:cstheme="majorBidi"/>
          <w:color w:val="000000" w:themeColor="text1"/>
          <w:sz w:val="24"/>
          <w:szCs w:val="24"/>
        </w:rPr>
        <w:t>(Lim et al., 2005).</w:t>
      </w:r>
      <w:r w:rsidR="00F72877" w:rsidRPr="00B27BA3">
        <w:rPr>
          <w:rFonts w:asciiTheme="majorBidi" w:hAnsiTheme="majorBidi" w:cstheme="majorBidi"/>
          <w:color w:val="000000" w:themeColor="text1"/>
          <w:sz w:val="24"/>
          <w:szCs w:val="24"/>
        </w:rPr>
        <w:t xml:space="preserve"> </w:t>
      </w:r>
    </w:p>
    <w:p w14:paraId="0DAC7D37" w14:textId="77777777" w:rsidR="00D27251" w:rsidRPr="00B27BA3" w:rsidRDefault="008B447E" w:rsidP="00F129C4">
      <w:pPr>
        <w:spacing w:after="0" w:line="360" w:lineRule="auto"/>
        <w:ind w:firstLine="567"/>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In the last few years, some important efforts have been made worldwide to </w:t>
      </w:r>
      <w:r w:rsidR="00B84AB5" w:rsidRPr="00B27BA3">
        <w:rPr>
          <w:rFonts w:asciiTheme="majorBidi" w:hAnsiTheme="majorBidi" w:cstheme="majorBidi"/>
          <w:color w:val="000000" w:themeColor="text1"/>
          <w:sz w:val="24"/>
          <w:szCs w:val="24"/>
        </w:rPr>
        <w:t>develop</w:t>
      </w:r>
      <w:r w:rsidR="002C143B" w:rsidRPr="00B27BA3">
        <w:rPr>
          <w:rFonts w:asciiTheme="majorBidi" w:hAnsiTheme="majorBidi" w:cstheme="majorBidi"/>
          <w:color w:val="000000" w:themeColor="text1"/>
          <w:sz w:val="24"/>
          <w:szCs w:val="24"/>
        </w:rPr>
        <w:t xml:space="preserve"> </w:t>
      </w:r>
      <w:r w:rsidR="00B84AB5" w:rsidRPr="00B27BA3">
        <w:rPr>
          <w:rFonts w:asciiTheme="majorBidi" w:hAnsiTheme="majorBidi" w:cstheme="majorBidi"/>
          <w:color w:val="000000" w:themeColor="text1"/>
          <w:sz w:val="24"/>
          <w:szCs w:val="24"/>
        </w:rPr>
        <w:t>integrated transport</w:t>
      </w:r>
      <w:r w:rsidR="0029679C" w:rsidRPr="00B27BA3">
        <w:rPr>
          <w:rFonts w:asciiTheme="majorBidi" w:hAnsiTheme="majorBidi" w:cstheme="majorBidi"/>
          <w:color w:val="000000" w:themeColor="text1"/>
          <w:sz w:val="24"/>
          <w:szCs w:val="24"/>
        </w:rPr>
        <w:t>ation</w:t>
      </w:r>
      <w:r w:rsidR="00B84AB5" w:rsidRPr="00B27BA3">
        <w:rPr>
          <w:rFonts w:asciiTheme="majorBidi" w:hAnsiTheme="majorBidi" w:cstheme="majorBidi"/>
          <w:color w:val="000000" w:themeColor="text1"/>
          <w:sz w:val="24"/>
          <w:szCs w:val="24"/>
        </w:rPr>
        <w:t>-emission dispersion model</w:t>
      </w:r>
      <w:r w:rsidR="002C143B" w:rsidRPr="00B27BA3">
        <w:rPr>
          <w:rFonts w:asciiTheme="majorBidi" w:hAnsiTheme="majorBidi" w:cstheme="majorBidi"/>
          <w:color w:val="000000" w:themeColor="text1"/>
          <w:sz w:val="24"/>
          <w:szCs w:val="24"/>
        </w:rPr>
        <w:t>s</w:t>
      </w:r>
      <w:r w:rsidR="00B84AB5" w:rsidRPr="00B27BA3">
        <w:rPr>
          <w:rFonts w:asciiTheme="majorBidi" w:hAnsiTheme="majorBidi" w:cstheme="majorBidi"/>
          <w:color w:val="000000" w:themeColor="text1"/>
          <w:sz w:val="24"/>
          <w:szCs w:val="24"/>
        </w:rPr>
        <w:t xml:space="preserve"> to </w:t>
      </w:r>
      <w:r w:rsidRPr="00B27BA3">
        <w:rPr>
          <w:rFonts w:asciiTheme="majorBidi" w:hAnsiTheme="majorBidi" w:cstheme="majorBidi"/>
          <w:color w:val="000000" w:themeColor="text1"/>
          <w:sz w:val="24"/>
          <w:szCs w:val="24"/>
        </w:rPr>
        <w:t xml:space="preserve">study the effect of strategies to reduce </w:t>
      </w:r>
      <w:r w:rsidR="0029679C" w:rsidRPr="00B27BA3">
        <w:rPr>
          <w:rFonts w:asciiTheme="majorBidi" w:hAnsiTheme="majorBidi" w:cstheme="majorBidi"/>
          <w:color w:val="000000" w:themeColor="text1"/>
          <w:sz w:val="24"/>
          <w:szCs w:val="24"/>
        </w:rPr>
        <w:t xml:space="preserve">air </w:t>
      </w:r>
      <w:r w:rsidRPr="00B27BA3">
        <w:rPr>
          <w:rFonts w:asciiTheme="majorBidi" w:hAnsiTheme="majorBidi" w:cstheme="majorBidi"/>
          <w:color w:val="000000" w:themeColor="text1"/>
          <w:sz w:val="24"/>
          <w:szCs w:val="24"/>
        </w:rPr>
        <w:t>pollutant emissions from road transport (</w:t>
      </w:r>
      <w:proofErr w:type="spellStart"/>
      <w:r w:rsidRPr="00B27BA3">
        <w:rPr>
          <w:rFonts w:asciiTheme="majorBidi" w:hAnsiTheme="majorBidi" w:cstheme="majorBidi"/>
          <w:color w:val="000000" w:themeColor="text1"/>
          <w:sz w:val="24"/>
          <w:szCs w:val="24"/>
        </w:rPr>
        <w:t>Lumbreras</w:t>
      </w:r>
      <w:proofErr w:type="spellEnd"/>
      <w:r w:rsidRPr="00B27BA3">
        <w:rPr>
          <w:rFonts w:asciiTheme="majorBidi" w:hAnsiTheme="majorBidi" w:cstheme="majorBidi"/>
          <w:color w:val="000000" w:themeColor="text1"/>
          <w:sz w:val="24"/>
          <w:szCs w:val="24"/>
        </w:rPr>
        <w:t xml:space="preserve"> et al., 2008).</w:t>
      </w:r>
      <w:r w:rsidR="00997564"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Seika et al. (199</w:t>
      </w:r>
      <w:r w:rsidR="00F129C4" w:rsidRPr="00B27BA3">
        <w:rPr>
          <w:rFonts w:asciiTheme="majorBidi" w:hAnsiTheme="majorBidi" w:cstheme="majorBidi"/>
          <w:color w:val="000000" w:themeColor="text1"/>
          <w:sz w:val="24"/>
          <w:szCs w:val="24"/>
        </w:rPr>
        <w:t>6</w:t>
      </w:r>
      <w:r w:rsidRPr="00B27BA3">
        <w:rPr>
          <w:rFonts w:asciiTheme="majorBidi" w:hAnsiTheme="majorBidi" w:cstheme="majorBidi"/>
          <w:color w:val="000000" w:themeColor="text1"/>
          <w:sz w:val="24"/>
          <w:szCs w:val="24"/>
        </w:rPr>
        <w:t>) estimated changes in the concentration of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xml:space="preserve"> and other pollutants from vehicle emissions under different traffic control strategies</w:t>
      </w:r>
      <w:r w:rsidR="00997564" w:rsidRPr="00B27BA3">
        <w:rPr>
          <w:rFonts w:asciiTheme="majorBidi" w:hAnsiTheme="majorBidi" w:cstheme="majorBidi"/>
          <w:color w:val="000000" w:themeColor="text1"/>
          <w:sz w:val="24"/>
          <w:szCs w:val="24"/>
        </w:rPr>
        <w:t xml:space="preserve"> using an integrated emission dispersion model. </w:t>
      </w:r>
      <w:proofErr w:type="spellStart"/>
      <w:r w:rsidR="00AA1F3D" w:rsidRPr="00B27BA3">
        <w:rPr>
          <w:rFonts w:asciiTheme="majorBidi" w:hAnsiTheme="majorBidi" w:cstheme="majorBidi"/>
          <w:color w:val="000000" w:themeColor="text1"/>
          <w:sz w:val="24"/>
          <w:szCs w:val="24"/>
        </w:rPr>
        <w:t>Tobollik</w:t>
      </w:r>
      <w:proofErr w:type="spellEnd"/>
      <w:r w:rsidR="00AA1F3D" w:rsidRPr="00B27BA3">
        <w:rPr>
          <w:rFonts w:asciiTheme="majorBidi" w:hAnsiTheme="majorBidi" w:cstheme="majorBidi"/>
          <w:color w:val="000000" w:themeColor="text1"/>
          <w:sz w:val="24"/>
          <w:szCs w:val="24"/>
        </w:rPr>
        <w:t xml:space="preserve"> et al. (2016) </w:t>
      </w:r>
      <w:r w:rsidR="00D27251" w:rsidRPr="00B27BA3">
        <w:rPr>
          <w:rFonts w:asciiTheme="majorBidi" w:hAnsiTheme="majorBidi" w:cstheme="majorBidi"/>
          <w:color w:val="000000" w:themeColor="text1"/>
          <w:sz w:val="24"/>
          <w:szCs w:val="24"/>
        </w:rPr>
        <w:t xml:space="preserve">showed how an integrated model can be used to </w:t>
      </w:r>
      <w:r w:rsidR="00AA1F3D" w:rsidRPr="00B27BA3">
        <w:rPr>
          <w:rFonts w:asciiTheme="majorBidi" w:hAnsiTheme="majorBidi" w:cstheme="majorBidi"/>
          <w:color w:val="000000" w:themeColor="text1"/>
          <w:sz w:val="24"/>
          <w:szCs w:val="24"/>
        </w:rPr>
        <w:t>evaluate the greenhouse gas reduction potential of various policies.</w:t>
      </w:r>
      <w:r w:rsidR="00C52250" w:rsidRPr="00B27BA3">
        <w:rPr>
          <w:rFonts w:asciiTheme="majorBidi" w:hAnsiTheme="majorBidi" w:cstheme="majorBidi"/>
          <w:color w:val="000000" w:themeColor="text1"/>
          <w:sz w:val="24"/>
          <w:szCs w:val="24"/>
        </w:rPr>
        <w:t xml:space="preserve"> </w:t>
      </w:r>
      <w:r w:rsidR="002C143B" w:rsidRPr="00B27BA3">
        <w:rPr>
          <w:rFonts w:asciiTheme="majorBidi" w:hAnsiTheme="majorBidi" w:cstheme="majorBidi"/>
          <w:color w:val="000000" w:themeColor="text1"/>
          <w:sz w:val="24"/>
          <w:szCs w:val="24"/>
        </w:rPr>
        <w:t>S</w:t>
      </w:r>
      <w:r w:rsidR="00D27251" w:rsidRPr="00B27BA3">
        <w:rPr>
          <w:rFonts w:asciiTheme="majorBidi" w:hAnsiTheme="majorBidi" w:cstheme="majorBidi"/>
          <w:color w:val="000000" w:themeColor="text1"/>
          <w:sz w:val="24"/>
          <w:szCs w:val="24"/>
        </w:rPr>
        <w:t xml:space="preserve">everal studies </w:t>
      </w:r>
      <w:r w:rsidR="002C143B" w:rsidRPr="00B27BA3">
        <w:rPr>
          <w:rFonts w:asciiTheme="majorBidi" w:hAnsiTheme="majorBidi" w:cstheme="majorBidi"/>
          <w:color w:val="000000" w:themeColor="text1"/>
          <w:sz w:val="24"/>
          <w:szCs w:val="24"/>
        </w:rPr>
        <w:t xml:space="preserve">also </w:t>
      </w:r>
      <w:r w:rsidR="00C52250" w:rsidRPr="00B27BA3">
        <w:rPr>
          <w:rFonts w:asciiTheme="majorBidi" w:hAnsiTheme="majorBidi" w:cstheme="majorBidi"/>
          <w:color w:val="000000" w:themeColor="text1"/>
          <w:sz w:val="24"/>
          <w:szCs w:val="24"/>
        </w:rPr>
        <w:t xml:space="preserve">showed the effect </w:t>
      </w:r>
      <w:r w:rsidR="002C143B" w:rsidRPr="00B27BA3">
        <w:rPr>
          <w:rFonts w:asciiTheme="majorBidi" w:hAnsiTheme="majorBidi" w:cstheme="majorBidi"/>
          <w:color w:val="000000" w:themeColor="text1"/>
          <w:sz w:val="24"/>
          <w:szCs w:val="24"/>
        </w:rPr>
        <w:t xml:space="preserve">on health </w:t>
      </w:r>
      <w:r w:rsidR="00C52250" w:rsidRPr="00B27BA3">
        <w:rPr>
          <w:rFonts w:asciiTheme="majorBidi" w:hAnsiTheme="majorBidi" w:cstheme="majorBidi"/>
          <w:color w:val="000000" w:themeColor="text1"/>
          <w:sz w:val="24"/>
          <w:szCs w:val="24"/>
        </w:rPr>
        <w:t xml:space="preserve">of replacing vehicles with alternative transport modes (Woodcock et al. 2009; </w:t>
      </w:r>
      <w:proofErr w:type="spellStart"/>
      <w:r w:rsidR="00C52250" w:rsidRPr="00B27BA3">
        <w:rPr>
          <w:rFonts w:asciiTheme="majorBidi" w:hAnsiTheme="majorBidi" w:cstheme="majorBidi"/>
          <w:color w:val="000000" w:themeColor="text1"/>
          <w:sz w:val="24"/>
          <w:szCs w:val="24"/>
        </w:rPr>
        <w:t>Maizlish</w:t>
      </w:r>
      <w:proofErr w:type="spellEnd"/>
      <w:r w:rsidR="00C52250" w:rsidRPr="00B27BA3">
        <w:rPr>
          <w:rFonts w:asciiTheme="majorBidi" w:hAnsiTheme="majorBidi" w:cstheme="majorBidi"/>
          <w:color w:val="000000" w:themeColor="text1"/>
          <w:sz w:val="24"/>
          <w:szCs w:val="24"/>
        </w:rPr>
        <w:t xml:space="preserve"> et al., 2013; Macmillan et al., 2014; </w:t>
      </w:r>
      <w:proofErr w:type="spellStart"/>
      <w:r w:rsidR="00C52250" w:rsidRPr="00B27BA3">
        <w:rPr>
          <w:rFonts w:asciiTheme="majorBidi" w:hAnsiTheme="majorBidi" w:cstheme="majorBidi"/>
          <w:color w:val="000000" w:themeColor="text1"/>
          <w:sz w:val="24"/>
          <w:szCs w:val="24"/>
        </w:rPr>
        <w:t>Tobollik</w:t>
      </w:r>
      <w:proofErr w:type="spellEnd"/>
      <w:r w:rsidR="00C52250" w:rsidRPr="00B27BA3">
        <w:rPr>
          <w:rFonts w:asciiTheme="majorBidi" w:hAnsiTheme="majorBidi" w:cstheme="majorBidi"/>
          <w:color w:val="000000" w:themeColor="text1"/>
          <w:sz w:val="24"/>
          <w:szCs w:val="24"/>
        </w:rPr>
        <w:t xml:space="preserve"> et al. 2016). For example, </w:t>
      </w:r>
      <w:r w:rsidR="00D27251" w:rsidRPr="00B27BA3">
        <w:rPr>
          <w:rFonts w:asciiTheme="majorBidi" w:hAnsiTheme="majorBidi" w:cstheme="majorBidi"/>
          <w:color w:val="000000" w:themeColor="text1"/>
          <w:sz w:val="24"/>
          <w:szCs w:val="24"/>
        </w:rPr>
        <w:t>the environmental and health benefits of various alternative transport scenarios for 2030 were quantified in London (Woodcock et al., 2009). I</w:t>
      </w:r>
      <w:r w:rsidR="00C52250" w:rsidRPr="00B27BA3">
        <w:rPr>
          <w:rFonts w:asciiTheme="majorBidi" w:hAnsiTheme="majorBidi" w:cstheme="majorBidi"/>
          <w:color w:val="000000" w:themeColor="text1"/>
          <w:sz w:val="24"/>
          <w:szCs w:val="24"/>
        </w:rPr>
        <w:t xml:space="preserve">n a study by </w:t>
      </w:r>
      <w:proofErr w:type="spellStart"/>
      <w:r w:rsidR="0075477B" w:rsidRPr="00B27BA3">
        <w:rPr>
          <w:rFonts w:asciiTheme="majorBidi" w:hAnsiTheme="majorBidi" w:cstheme="majorBidi"/>
          <w:color w:val="000000" w:themeColor="text1"/>
          <w:sz w:val="24"/>
          <w:szCs w:val="24"/>
        </w:rPr>
        <w:t>Nieuwenhuijsen</w:t>
      </w:r>
      <w:proofErr w:type="spellEnd"/>
      <w:r w:rsidR="0075477B" w:rsidRPr="00B27BA3">
        <w:rPr>
          <w:rFonts w:asciiTheme="majorBidi" w:hAnsiTheme="majorBidi" w:cstheme="majorBidi"/>
          <w:color w:val="000000" w:themeColor="text1"/>
          <w:sz w:val="24"/>
          <w:szCs w:val="24"/>
        </w:rPr>
        <w:t xml:space="preserve"> et al. (2016)</w:t>
      </w:r>
      <w:r w:rsidR="00C52250" w:rsidRPr="00B27BA3">
        <w:rPr>
          <w:rFonts w:asciiTheme="majorBidi" w:hAnsiTheme="majorBidi" w:cstheme="majorBidi"/>
          <w:color w:val="000000" w:themeColor="text1"/>
          <w:sz w:val="24"/>
          <w:szCs w:val="24"/>
        </w:rPr>
        <w:t xml:space="preserve">, the </w:t>
      </w:r>
      <w:r w:rsidR="0075477B" w:rsidRPr="00B27BA3">
        <w:rPr>
          <w:rFonts w:asciiTheme="majorBidi" w:hAnsiTheme="majorBidi" w:cstheme="majorBidi"/>
          <w:color w:val="000000" w:themeColor="text1"/>
          <w:sz w:val="24"/>
          <w:szCs w:val="24"/>
        </w:rPr>
        <w:t xml:space="preserve">policies that emphasize changes in travel behaviour, including the increased use of public transit, </w:t>
      </w:r>
      <w:r w:rsidR="00C52250" w:rsidRPr="00B27BA3">
        <w:rPr>
          <w:rFonts w:asciiTheme="majorBidi" w:hAnsiTheme="majorBidi" w:cstheme="majorBidi"/>
          <w:color w:val="000000" w:themeColor="text1"/>
          <w:sz w:val="24"/>
          <w:szCs w:val="24"/>
        </w:rPr>
        <w:t xml:space="preserve">were shown </w:t>
      </w:r>
      <w:r w:rsidR="0075477B" w:rsidRPr="00B27BA3">
        <w:rPr>
          <w:rFonts w:asciiTheme="majorBidi" w:hAnsiTheme="majorBidi" w:cstheme="majorBidi"/>
          <w:color w:val="000000" w:themeColor="text1"/>
          <w:sz w:val="24"/>
          <w:szCs w:val="24"/>
        </w:rPr>
        <w:t xml:space="preserve">essential in reducing transport emissions and the adverse health effects of traffic-related air pollution. </w:t>
      </w:r>
    </w:p>
    <w:p w14:paraId="4AD0994A" w14:textId="2CA58C56" w:rsidR="00737DC8" w:rsidRPr="00B27BA3" w:rsidRDefault="00B66419" w:rsidP="00896FE3">
      <w:pPr>
        <w:spacing w:after="0" w:line="360" w:lineRule="auto"/>
        <w:ind w:firstLine="567"/>
        <w:jc w:val="both"/>
        <w:rPr>
          <w:rFonts w:asciiTheme="majorBidi" w:hAnsiTheme="majorBidi" w:cstheme="majorBidi"/>
          <w:color w:val="000000" w:themeColor="text1"/>
          <w:sz w:val="24"/>
          <w:szCs w:val="24"/>
          <w:shd w:val="clear" w:color="auto" w:fill="FFFFFF"/>
        </w:rPr>
      </w:pPr>
      <w:r w:rsidRPr="00B27BA3">
        <w:rPr>
          <w:rFonts w:asciiTheme="majorBidi" w:hAnsiTheme="majorBidi" w:cstheme="majorBidi"/>
          <w:color w:val="000000" w:themeColor="text1"/>
          <w:sz w:val="24"/>
          <w:szCs w:val="24"/>
        </w:rPr>
        <w:t xml:space="preserve">While </w:t>
      </w:r>
      <w:r w:rsidR="00911A52" w:rsidRPr="00B27BA3">
        <w:rPr>
          <w:rFonts w:asciiTheme="majorBidi" w:hAnsiTheme="majorBidi" w:cstheme="majorBidi"/>
          <w:color w:val="000000" w:themeColor="text1"/>
          <w:sz w:val="24"/>
          <w:szCs w:val="24"/>
        </w:rPr>
        <w:t xml:space="preserve">these studies </w:t>
      </w:r>
      <w:r w:rsidRPr="00B27BA3">
        <w:rPr>
          <w:rFonts w:asciiTheme="majorBidi" w:hAnsiTheme="majorBidi" w:cstheme="majorBidi"/>
          <w:color w:val="000000" w:themeColor="text1"/>
          <w:sz w:val="24"/>
          <w:szCs w:val="24"/>
        </w:rPr>
        <w:t xml:space="preserve">demonstrate </w:t>
      </w:r>
      <w:r w:rsidR="00911A52" w:rsidRPr="00B27BA3">
        <w:rPr>
          <w:rFonts w:asciiTheme="majorBidi" w:hAnsiTheme="majorBidi" w:cstheme="majorBidi"/>
          <w:color w:val="000000" w:themeColor="text1"/>
          <w:sz w:val="24"/>
          <w:szCs w:val="24"/>
        </w:rPr>
        <w:t xml:space="preserve">the ability of </w:t>
      </w:r>
      <w:r w:rsidRPr="00B27BA3">
        <w:rPr>
          <w:rFonts w:asciiTheme="majorBidi" w:hAnsiTheme="majorBidi" w:cstheme="majorBidi"/>
          <w:color w:val="000000" w:themeColor="text1"/>
          <w:sz w:val="24"/>
          <w:szCs w:val="24"/>
        </w:rPr>
        <w:t>transport</w:t>
      </w:r>
      <w:r w:rsidR="0017268F" w:rsidRPr="00B27BA3">
        <w:rPr>
          <w:rFonts w:asciiTheme="majorBidi" w:hAnsiTheme="majorBidi" w:cstheme="majorBidi"/>
          <w:color w:val="000000" w:themeColor="text1"/>
          <w:sz w:val="24"/>
          <w:szCs w:val="24"/>
        </w:rPr>
        <w:t>ation</w:t>
      </w:r>
      <w:r w:rsidRPr="00B27BA3">
        <w:rPr>
          <w:rFonts w:asciiTheme="majorBidi" w:hAnsiTheme="majorBidi" w:cstheme="majorBidi"/>
          <w:color w:val="000000" w:themeColor="text1"/>
          <w:sz w:val="24"/>
          <w:szCs w:val="24"/>
        </w:rPr>
        <w:t>-emission-</w:t>
      </w:r>
      <w:r w:rsidR="00911A52" w:rsidRPr="00B27BA3">
        <w:rPr>
          <w:rFonts w:asciiTheme="majorBidi" w:hAnsiTheme="majorBidi" w:cstheme="majorBidi"/>
          <w:color w:val="000000" w:themeColor="text1"/>
          <w:sz w:val="24"/>
          <w:szCs w:val="24"/>
        </w:rPr>
        <w:t xml:space="preserve">dispersion models in </w:t>
      </w:r>
      <w:r w:rsidR="00A76F8C" w:rsidRPr="00B27BA3">
        <w:rPr>
          <w:rFonts w:asciiTheme="majorBidi" w:hAnsiTheme="majorBidi" w:cstheme="majorBidi"/>
          <w:color w:val="000000" w:themeColor="text1"/>
          <w:sz w:val="24"/>
          <w:szCs w:val="24"/>
        </w:rPr>
        <w:t xml:space="preserve">conducting </w:t>
      </w:r>
      <w:r w:rsidR="00911A52" w:rsidRPr="00B27BA3">
        <w:rPr>
          <w:rFonts w:asciiTheme="majorBidi" w:hAnsiTheme="majorBidi" w:cstheme="majorBidi"/>
          <w:color w:val="000000" w:themeColor="text1"/>
          <w:sz w:val="24"/>
          <w:szCs w:val="24"/>
        </w:rPr>
        <w:t xml:space="preserve">scenario analysis, </w:t>
      </w:r>
      <w:r w:rsidR="00B573D7" w:rsidRPr="00B27BA3">
        <w:rPr>
          <w:rFonts w:asciiTheme="majorBidi" w:hAnsiTheme="majorBidi" w:cstheme="majorBidi"/>
          <w:color w:val="000000" w:themeColor="text1"/>
          <w:sz w:val="24"/>
          <w:szCs w:val="24"/>
        </w:rPr>
        <w:t>the impact</w:t>
      </w:r>
      <w:r w:rsidRPr="00B27BA3">
        <w:rPr>
          <w:rFonts w:asciiTheme="majorBidi" w:hAnsiTheme="majorBidi" w:cstheme="majorBidi"/>
          <w:color w:val="000000" w:themeColor="text1"/>
          <w:sz w:val="24"/>
          <w:szCs w:val="24"/>
        </w:rPr>
        <w:t>s</w:t>
      </w:r>
      <w:r w:rsidR="00B573D7" w:rsidRPr="00B27BA3">
        <w:rPr>
          <w:rFonts w:asciiTheme="majorBidi" w:hAnsiTheme="majorBidi" w:cstheme="majorBidi"/>
          <w:color w:val="000000" w:themeColor="text1"/>
          <w:sz w:val="24"/>
          <w:szCs w:val="24"/>
        </w:rPr>
        <w:t xml:space="preserve"> of population mobility on air pollution </w:t>
      </w:r>
      <w:r w:rsidR="00A1201D" w:rsidRPr="00B27BA3">
        <w:rPr>
          <w:rFonts w:asciiTheme="majorBidi" w:hAnsiTheme="majorBidi" w:cstheme="majorBidi"/>
          <w:color w:val="000000" w:themeColor="text1"/>
          <w:sz w:val="24"/>
          <w:szCs w:val="24"/>
        </w:rPr>
        <w:t xml:space="preserve">exposure </w:t>
      </w:r>
      <w:r w:rsidR="00911A52" w:rsidRPr="00B27BA3">
        <w:rPr>
          <w:rFonts w:asciiTheme="majorBidi" w:hAnsiTheme="majorBidi" w:cstheme="majorBidi"/>
          <w:color w:val="000000" w:themeColor="text1"/>
          <w:sz w:val="24"/>
          <w:szCs w:val="24"/>
        </w:rPr>
        <w:t>have been generally ignored</w:t>
      </w:r>
      <w:r w:rsidR="00B573D7" w:rsidRPr="00B27BA3">
        <w:rPr>
          <w:rFonts w:asciiTheme="majorBidi" w:hAnsiTheme="majorBidi" w:cstheme="majorBidi"/>
          <w:color w:val="000000" w:themeColor="text1"/>
          <w:sz w:val="24"/>
          <w:szCs w:val="24"/>
        </w:rPr>
        <w:t>.</w:t>
      </w:r>
      <w:r w:rsidR="00911A52" w:rsidRPr="00B27BA3">
        <w:rPr>
          <w:rFonts w:asciiTheme="majorBidi" w:hAnsiTheme="majorBidi" w:cstheme="majorBidi"/>
          <w:color w:val="000000" w:themeColor="text1"/>
          <w:sz w:val="24"/>
          <w:szCs w:val="24"/>
        </w:rPr>
        <w:t xml:space="preserve"> </w:t>
      </w:r>
      <w:r w:rsidR="008B766A" w:rsidRPr="00B27BA3">
        <w:rPr>
          <w:rFonts w:asciiTheme="majorBidi" w:hAnsiTheme="majorBidi" w:cstheme="majorBidi"/>
          <w:color w:val="000000" w:themeColor="text1"/>
          <w:sz w:val="24"/>
          <w:szCs w:val="24"/>
        </w:rPr>
        <w:t xml:space="preserve">Including population mobility in an integrated emission dispersion model helps to </w:t>
      </w:r>
      <w:r w:rsidR="008B766A" w:rsidRPr="00B27BA3">
        <w:rPr>
          <w:rFonts w:asciiTheme="majorBidi" w:hAnsiTheme="majorBidi" w:cstheme="majorBidi"/>
          <w:color w:val="000000" w:themeColor="text1"/>
          <w:sz w:val="24"/>
          <w:szCs w:val="24"/>
          <w:shd w:val="clear" w:color="auto" w:fill="FFFFFF"/>
        </w:rPr>
        <w:t>better understand the manner in which air quality and public health interact</w:t>
      </w:r>
      <w:r w:rsidR="005979BB" w:rsidRPr="00B27BA3">
        <w:rPr>
          <w:rFonts w:asciiTheme="majorBidi" w:hAnsiTheme="majorBidi" w:cstheme="majorBidi"/>
          <w:color w:val="000000" w:themeColor="text1"/>
          <w:sz w:val="24"/>
          <w:szCs w:val="24"/>
          <w:shd w:val="clear" w:color="auto" w:fill="FFFFFF"/>
        </w:rPr>
        <w:t xml:space="preserve"> </w:t>
      </w:r>
      <w:r w:rsidR="005979BB" w:rsidRPr="00B27BA3">
        <w:rPr>
          <w:rFonts w:asciiTheme="majorBidi" w:hAnsiTheme="majorBidi" w:cstheme="majorBidi"/>
          <w:color w:val="000000" w:themeColor="text1"/>
          <w:sz w:val="24"/>
          <w:szCs w:val="24"/>
          <w:shd w:val="clear" w:color="auto" w:fill="FFFFFF"/>
        </w:rPr>
        <w:lastRenderedPageBreak/>
        <w:t>(</w:t>
      </w:r>
      <w:proofErr w:type="spellStart"/>
      <w:r w:rsidR="005979BB" w:rsidRPr="00B27BA3">
        <w:rPr>
          <w:rFonts w:ascii="Times New Roman" w:eastAsia="Times New Roman" w:hAnsi="Times New Roman" w:cs="Times New Roman"/>
          <w:color w:val="000000" w:themeColor="text1"/>
          <w:sz w:val="24"/>
          <w:szCs w:val="24"/>
        </w:rPr>
        <w:t>Dhondt</w:t>
      </w:r>
      <w:proofErr w:type="spellEnd"/>
      <w:r w:rsidR="005979BB" w:rsidRPr="00B27BA3">
        <w:rPr>
          <w:rFonts w:ascii="Times New Roman" w:eastAsia="Times New Roman" w:hAnsi="Times New Roman" w:cs="Times New Roman"/>
          <w:color w:val="000000" w:themeColor="text1"/>
          <w:sz w:val="24"/>
          <w:szCs w:val="24"/>
        </w:rPr>
        <w:t xml:space="preserve"> et al. </w:t>
      </w:r>
      <w:r w:rsidR="005979BB" w:rsidRPr="00B27BA3">
        <w:rPr>
          <w:rFonts w:ascii="Times New Roman" w:eastAsia="Times New Roman" w:hAnsi="Times New Roman" w:cs="Times New Roman"/>
          <w:noProof/>
          <w:color w:val="000000" w:themeColor="text1"/>
          <w:sz w:val="24"/>
          <w:szCs w:val="24"/>
        </w:rPr>
        <w:t xml:space="preserve">2012; </w:t>
      </w:r>
      <w:proofErr w:type="spellStart"/>
      <w:r w:rsidR="005979BB" w:rsidRPr="00B27BA3">
        <w:rPr>
          <w:rFonts w:ascii="Times New Roman" w:eastAsia="Times New Roman" w:hAnsi="Times New Roman" w:cs="Times New Roman"/>
          <w:color w:val="000000" w:themeColor="text1"/>
          <w:sz w:val="24"/>
          <w:szCs w:val="24"/>
        </w:rPr>
        <w:t>Beckx</w:t>
      </w:r>
      <w:proofErr w:type="spellEnd"/>
      <w:r w:rsidR="005979BB" w:rsidRPr="00B27BA3">
        <w:rPr>
          <w:rFonts w:ascii="Times New Roman" w:eastAsia="Times New Roman" w:hAnsi="Times New Roman" w:cs="Times New Roman"/>
          <w:color w:val="000000" w:themeColor="text1"/>
          <w:sz w:val="24"/>
          <w:szCs w:val="24"/>
        </w:rPr>
        <w:t xml:space="preserve"> et al. </w:t>
      </w:r>
      <w:r w:rsidR="002D5AA3" w:rsidRPr="00B27BA3">
        <w:rPr>
          <w:rFonts w:ascii="Times New Roman" w:eastAsia="Times New Roman" w:hAnsi="Times New Roman" w:cs="Times New Roman"/>
          <w:noProof/>
          <w:color w:val="000000" w:themeColor="text1"/>
          <w:sz w:val="24"/>
          <w:szCs w:val="24"/>
        </w:rPr>
        <w:t>2009a</w:t>
      </w:r>
      <w:r w:rsidR="00737DC8" w:rsidRPr="00B27BA3">
        <w:rPr>
          <w:rFonts w:ascii="Times New Roman" w:eastAsia="Times New Roman" w:hAnsi="Times New Roman" w:cs="Times New Roman"/>
          <w:noProof/>
          <w:color w:val="000000" w:themeColor="text1"/>
          <w:sz w:val="24"/>
          <w:szCs w:val="24"/>
        </w:rPr>
        <w:t xml:space="preserve">; </w:t>
      </w:r>
      <w:proofErr w:type="spellStart"/>
      <w:r w:rsidR="00737DC8" w:rsidRPr="00B27BA3">
        <w:rPr>
          <w:rFonts w:asciiTheme="majorBidi" w:hAnsiTheme="majorBidi" w:cstheme="majorBidi"/>
          <w:color w:val="000000" w:themeColor="text1"/>
          <w:sz w:val="24"/>
          <w:szCs w:val="24"/>
        </w:rPr>
        <w:t>Gurram</w:t>
      </w:r>
      <w:proofErr w:type="spellEnd"/>
      <w:r w:rsidR="00737DC8" w:rsidRPr="00B27BA3">
        <w:rPr>
          <w:rFonts w:asciiTheme="majorBidi" w:hAnsiTheme="majorBidi" w:cstheme="majorBidi"/>
          <w:color w:val="000000" w:themeColor="text1"/>
          <w:sz w:val="24"/>
          <w:szCs w:val="24"/>
        </w:rPr>
        <w:t xml:space="preserve"> et al., 2015</w:t>
      </w:r>
      <w:r w:rsidR="00FA2C73" w:rsidRPr="00B27BA3">
        <w:rPr>
          <w:rFonts w:asciiTheme="majorBidi" w:hAnsiTheme="majorBidi" w:cstheme="majorBidi"/>
          <w:color w:val="000000" w:themeColor="text1"/>
          <w:sz w:val="24"/>
          <w:szCs w:val="24"/>
        </w:rPr>
        <w:t xml:space="preserve">; </w:t>
      </w:r>
      <w:proofErr w:type="spellStart"/>
      <w:r w:rsidR="00896FE3" w:rsidRPr="00B27BA3">
        <w:rPr>
          <w:rFonts w:asciiTheme="majorBidi" w:hAnsiTheme="majorBidi" w:cstheme="majorBidi"/>
          <w:color w:val="000000" w:themeColor="text1"/>
          <w:sz w:val="24"/>
          <w:szCs w:val="24"/>
        </w:rPr>
        <w:t>Shekarrizfard</w:t>
      </w:r>
      <w:proofErr w:type="spellEnd"/>
      <w:r w:rsidR="00896FE3" w:rsidRPr="00B27BA3">
        <w:rPr>
          <w:rFonts w:asciiTheme="majorBidi" w:hAnsiTheme="majorBidi" w:cstheme="majorBidi"/>
          <w:color w:val="000000" w:themeColor="text1"/>
          <w:sz w:val="24"/>
          <w:szCs w:val="24"/>
        </w:rPr>
        <w:t xml:space="preserve"> et al., 2016</w:t>
      </w:r>
      <w:r w:rsidR="005979BB" w:rsidRPr="00B27BA3">
        <w:rPr>
          <w:rFonts w:asciiTheme="majorBidi" w:hAnsiTheme="majorBidi" w:cstheme="majorBidi"/>
          <w:color w:val="000000" w:themeColor="text1"/>
          <w:sz w:val="24"/>
          <w:szCs w:val="24"/>
          <w:shd w:val="clear" w:color="auto" w:fill="FFFFFF"/>
        </w:rPr>
        <w:t>)</w:t>
      </w:r>
      <w:r w:rsidR="00636D89" w:rsidRPr="00B27BA3">
        <w:rPr>
          <w:rFonts w:asciiTheme="majorBidi" w:hAnsiTheme="majorBidi" w:cstheme="majorBidi"/>
          <w:color w:val="000000" w:themeColor="text1"/>
          <w:sz w:val="24"/>
          <w:szCs w:val="24"/>
          <w:shd w:val="clear" w:color="auto" w:fill="FFFFFF"/>
        </w:rPr>
        <w:t xml:space="preserve"> </w:t>
      </w:r>
      <w:r w:rsidR="005979BB" w:rsidRPr="00B27BA3">
        <w:rPr>
          <w:rFonts w:ascii="Times New Roman" w:eastAsia="Times New Roman" w:hAnsi="Times New Roman" w:cs="Times New Roman"/>
          <w:color w:val="000000" w:themeColor="text1"/>
          <w:sz w:val="24"/>
          <w:szCs w:val="24"/>
        </w:rPr>
        <w:t xml:space="preserve">considering the fact that </w:t>
      </w:r>
      <w:r w:rsidR="00973DD4" w:rsidRPr="00B27BA3">
        <w:rPr>
          <w:rFonts w:ascii="Times New Roman" w:eastAsia="Times New Roman" w:hAnsi="Times New Roman" w:cs="Times New Roman"/>
          <w:color w:val="000000" w:themeColor="text1"/>
          <w:sz w:val="24"/>
          <w:szCs w:val="24"/>
        </w:rPr>
        <w:t xml:space="preserve">individuals are exposed to pollutants at different locations and different times of day </w:t>
      </w:r>
      <w:r w:rsidR="00973DD4" w:rsidRPr="00B27BA3">
        <w:rPr>
          <w:rFonts w:ascii="Times New Roman" w:eastAsia="Times New Roman" w:hAnsi="Times New Roman" w:cs="Times New Roman"/>
          <w:noProof/>
          <w:color w:val="000000" w:themeColor="text1"/>
          <w:sz w:val="24"/>
          <w:szCs w:val="24"/>
        </w:rPr>
        <w:t xml:space="preserve">(Beckx et al., </w:t>
      </w:r>
      <w:r w:rsidR="002D5AA3" w:rsidRPr="00B27BA3">
        <w:rPr>
          <w:rFonts w:ascii="Times New Roman" w:eastAsia="Times New Roman" w:hAnsi="Times New Roman" w:cs="Times New Roman"/>
          <w:noProof/>
          <w:color w:val="000000" w:themeColor="text1"/>
          <w:sz w:val="24"/>
          <w:szCs w:val="24"/>
        </w:rPr>
        <w:t>2009b</w:t>
      </w:r>
      <w:r w:rsidR="00973DD4" w:rsidRPr="00B27BA3">
        <w:rPr>
          <w:rFonts w:ascii="Times New Roman" w:eastAsia="Times New Roman" w:hAnsi="Times New Roman" w:cs="Times New Roman"/>
          <w:noProof/>
          <w:color w:val="000000" w:themeColor="text1"/>
          <w:sz w:val="24"/>
          <w:szCs w:val="24"/>
        </w:rPr>
        <w:t>).</w:t>
      </w:r>
      <w:r w:rsidR="00973DD4" w:rsidRPr="00B27BA3">
        <w:rPr>
          <w:rFonts w:ascii="Times New Roman" w:eastAsia="Times New Roman" w:hAnsi="Times New Roman" w:cs="Times New Roman"/>
          <w:color w:val="000000" w:themeColor="text1"/>
          <w:sz w:val="24"/>
          <w:szCs w:val="24"/>
        </w:rPr>
        <w:t xml:space="preserve"> </w:t>
      </w:r>
      <w:r w:rsidR="00737DC8" w:rsidRPr="00B27BA3">
        <w:rPr>
          <w:rFonts w:asciiTheme="majorBidi" w:hAnsiTheme="majorBidi" w:cstheme="majorBidi"/>
          <w:color w:val="000000" w:themeColor="text1"/>
          <w:sz w:val="24"/>
          <w:szCs w:val="24"/>
        </w:rPr>
        <w:t xml:space="preserve">As an example, </w:t>
      </w:r>
      <w:proofErr w:type="spellStart"/>
      <w:r w:rsidR="00737DC8" w:rsidRPr="00B27BA3">
        <w:rPr>
          <w:rFonts w:asciiTheme="majorBidi" w:hAnsiTheme="majorBidi" w:cstheme="majorBidi"/>
          <w:color w:val="000000" w:themeColor="text1"/>
          <w:sz w:val="24"/>
          <w:szCs w:val="24"/>
        </w:rPr>
        <w:t>Gurram</w:t>
      </w:r>
      <w:proofErr w:type="spellEnd"/>
      <w:r w:rsidR="00737DC8" w:rsidRPr="00B27BA3">
        <w:rPr>
          <w:rFonts w:asciiTheme="majorBidi" w:hAnsiTheme="majorBidi" w:cstheme="majorBidi"/>
          <w:color w:val="000000" w:themeColor="text1"/>
          <w:sz w:val="24"/>
          <w:szCs w:val="24"/>
        </w:rPr>
        <w:t xml:space="preserve"> et al. (2015) estimated the </w:t>
      </w:r>
      <w:r w:rsidR="00F45CE0" w:rsidRPr="00B27BA3">
        <w:rPr>
          <w:rFonts w:asciiTheme="majorBidi" w:hAnsiTheme="majorBidi" w:cstheme="majorBidi"/>
          <w:color w:val="000000" w:themeColor="text1"/>
          <w:sz w:val="24"/>
          <w:szCs w:val="24"/>
        </w:rPr>
        <w:t xml:space="preserve">trajectory </w:t>
      </w:r>
      <w:r w:rsidR="00737DC8" w:rsidRPr="00B27BA3">
        <w:rPr>
          <w:rFonts w:asciiTheme="majorBidi" w:hAnsiTheme="majorBidi" w:cstheme="majorBidi"/>
          <w:color w:val="000000" w:themeColor="text1"/>
          <w:sz w:val="24"/>
          <w:szCs w:val="24"/>
        </w:rPr>
        <w:t xml:space="preserve">for each trip using Network Analyst tool in ArcGIS (version 10.0, ESRI, Redlands, CA) to select the shortest path between </w:t>
      </w:r>
      <w:r w:rsidR="00F45CE0" w:rsidRPr="00B27BA3">
        <w:rPr>
          <w:rFonts w:asciiTheme="majorBidi" w:hAnsiTheme="majorBidi" w:cstheme="majorBidi"/>
          <w:color w:val="000000" w:themeColor="text1"/>
          <w:sz w:val="24"/>
          <w:szCs w:val="24"/>
        </w:rPr>
        <w:t>a</w:t>
      </w:r>
      <w:r w:rsidR="00737DC8" w:rsidRPr="00B27BA3">
        <w:rPr>
          <w:rFonts w:asciiTheme="majorBidi" w:hAnsiTheme="majorBidi" w:cstheme="majorBidi"/>
          <w:color w:val="000000" w:themeColor="text1"/>
          <w:sz w:val="24"/>
          <w:szCs w:val="24"/>
        </w:rPr>
        <w:t xml:space="preserve"> trip’s origin and destination. This means that the exposures during travel were estimated using concentrations along the shortest route. Their results showed that ignoring the mobility of individuals underestimates population exposure by 3.6%.</w:t>
      </w:r>
    </w:p>
    <w:p w14:paraId="68AC6457" w14:textId="4F529A30" w:rsidR="000D6779" w:rsidRPr="00B27BA3" w:rsidRDefault="00192B28" w:rsidP="00636D89">
      <w:pPr>
        <w:spacing w:after="0" w:line="360" w:lineRule="auto"/>
        <w:ind w:firstLine="567"/>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In the present study, we aim to </w:t>
      </w:r>
      <w:r w:rsidR="0017268F" w:rsidRPr="00B27BA3">
        <w:rPr>
          <w:rFonts w:asciiTheme="majorBidi" w:hAnsiTheme="majorBidi" w:cstheme="majorBidi"/>
          <w:color w:val="000000" w:themeColor="text1"/>
          <w:sz w:val="24"/>
          <w:szCs w:val="24"/>
        </w:rPr>
        <w:t>quantify</w:t>
      </w:r>
      <w:r w:rsidRPr="00B27BA3">
        <w:rPr>
          <w:rFonts w:asciiTheme="majorBidi" w:hAnsiTheme="majorBidi" w:cstheme="majorBidi"/>
          <w:color w:val="000000" w:themeColor="text1"/>
          <w:sz w:val="24"/>
          <w:szCs w:val="24"/>
        </w:rPr>
        <w:t xml:space="preserve"> air quality change</w:t>
      </w:r>
      <w:r w:rsidR="0017268F" w:rsidRPr="00B27BA3">
        <w:rPr>
          <w:rFonts w:asciiTheme="majorBidi" w:hAnsiTheme="majorBidi" w:cstheme="majorBidi"/>
          <w:color w:val="000000" w:themeColor="text1"/>
          <w:sz w:val="24"/>
          <w:szCs w:val="24"/>
        </w:rPr>
        <w:t>s</w:t>
      </w:r>
      <w:r w:rsidRPr="00B27BA3">
        <w:rPr>
          <w:rFonts w:asciiTheme="majorBidi" w:hAnsiTheme="majorBidi" w:cstheme="majorBidi"/>
          <w:color w:val="000000" w:themeColor="text1"/>
          <w:sz w:val="24"/>
          <w:szCs w:val="24"/>
        </w:rPr>
        <w:t xml:space="preserve"> </w:t>
      </w:r>
      <w:r w:rsidR="00941737" w:rsidRPr="00B27BA3">
        <w:rPr>
          <w:rFonts w:asciiTheme="majorBidi" w:hAnsiTheme="majorBidi" w:cstheme="majorBidi"/>
          <w:color w:val="000000" w:themeColor="text1"/>
          <w:sz w:val="24"/>
          <w:szCs w:val="24"/>
        </w:rPr>
        <w:t xml:space="preserve">associated with </w:t>
      </w:r>
      <w:r w:rsidR="00D75AD0" w:rsidRPr="00B27BA3">
        <w:rPr>
          <w:rFonts w:asciiTheme="majorBidi" w:hAnsiTheme="majorBidi" w:cstheme="majorBidi"/>
          <w:color w:val="000000" w:themeColor="text1"/>
          <w:sz w:val="24"/>
          <w:szCs w:val="24"/>
        </w:rPr>
        <w:t xml:space="preserve">planned regional transit and vehicle technology improvements </w:t>
      </w:r>
      <w:r w:rsidR="0017268F" w:rsidRPr="00B27BA3">
        <w:rPr>
          <w:rFonts w:asciiTheme="majorBidi" w:hAnsiTheme="majorBidi" w:cstheme="majorBidi"/>
          <w:color w:val="000000" w:themeColor="text1"/>
          <w:sz w:val="24"/>
          <w:szCs w:val="24"/>
        </w:rPr>
        <w:t xml:space="preserve">as well as to demonstrate </w:t>
      </w:r>
      <w:r w:rsidR="00941737" w:rsidRPr="00B27BA3">
        <w:rPr>
          <w:rFonts w:asciiTheme="majorBidi" w:hAnsiTheme="majorBidi" w:cstheme="majorBidi"/>
          <w:color w:val="000000" w:themeColor="text1"/>
          <w:sz w:val="24"/>
          <w:szCs w:val="24"/>
        </w:rPr>
        <w:t xml:space="preserve">the impact of population mobility using </w:t>
      </w:r>
      <w:r w:rsidR="000C1551" w:rsidRPr="00B27BA3">
        <w:rPr>
          <w:rFonts w:asciiTheme="majorBidi" w:hAnsiTheme="majorBidi" w:cstheme="majorBidi"/>
          <w:color w:val="000000" w:themeColor="text1"/>
          <w:sz w:val="24"/>
          <w:szCs w:val="24"/>
        </w:rPr>
        <w:t xml:space="preserve">an </w:t>
      </w:r>
      <w:r w:rsidR="00941737" w:rsidRPr="00B27BA3">
        <w:rPr>
          <w:rFonts w:asciiTheme="majorBidi" w:hAnsiTheme="majorBidi" w:cstheme="majorBidi"/>
          <w:color w:val="000000" w:themeColor="text1"/>
          <w:sz w:val="24"/>
          <w:szCs w:val="24"/>
        </w:rPr>
        <w:t xml:space="preserve">integrated </w:t>
      </w:r>
      <w:r w:rsidR="000C1551" w:rsidRPr="00B27BA3">
        <w:rPr>
          <w:rFonts w:asciiTheme="majorBidi" w:hAnsiTheme="majorBidi" w:cstheme="majorBidi"/>
          <w:color w:val="000000" w:themeColor="text1"/>
          <w:sz w:val="24"/>
          <w:szCs w:val="24"/>
        </w:rPr>
        <w:t>transport</w:t>
      </w:r>
      <w:r w:rsidR="004C3810" w:rsidRPr="00B27BA3">
        <w:rPr>
          <w:rFonts w:asciiTheme="majorBidi" w:hAnsiTheme="majorBidi" w:cstheme="majorBidi"/>
          <w:color w:val="000000" w:themeColor="text1"/>
          <w:sz w:val="24"/>
          <w:szCs w:val="24"/>
        </w:rPr>
        <w:t>ation</w:t>
      </w:r>
      <w:r w:rsidR="000C1551" w:rsidRPr="00B27BA3">
        <w:rPr>
          <w:rFonts w:asciiTheme="majorBidi" w:hAnsiTheme="majorBidi" w:cstheme="majorBidi"/>
          <w:color w:val="000000" w:themeColor="text1"/>
          <w:sz w:val="24"/>
          <w:szCs w:val="24"/>
        </w:rPr>
        <w:t>-</w:t>
      </w:r>
      <w:r w:rsidR="00941737" w:rsidRPr="00B27BA3">
        <w:rPr>
          <w:rFonts w:asciiTheme="majorBidi" w:hAnsiTheme="majorBidi" w:cstheme="majorBidi"/>
          <w:color w:val="000000" w:themeColor="text1"/>
          <w:sz w:val="24"/>
          <w:szCs w:val="24"/>
        </w:rPr>
        <w:t>emission</w:t>
      </w:r>
      <w:r w:rsidR="000C1551" w:rsidRPr="00B27BA3">
        <w:rPr>
          <w:rFonts w:asciiTheme="majorBidi" w:hAnsiTheme="majorBidi" w:cstheme="majorBidi"/>
          <w:color w:val="000000" w:themeColor="text1"/>
          <w:sz w:val="24"/>
          <w:szCs w:val="24"/>
        </w:rPr>
        <w:t>-</w:t>
      </w:r>
      <w:r w:rsidR="00941737" w:rsidRPr="00B27BA3">
        <w:rPr>
          <w:rFonts w:asciiTheme="majorBidi" w:hAnsiTheme="majorBidi" w:cstheme="majorBidi"/>
          <w:color w:val="000000" w:themeColor="text1"/>
          <w:sz w:val="24"/>
          <w:szCs w:val="24"/>
        </w:rPr>
        <w:t>dispersion model</w:t>
      </w:r>
      <w:r w:rsidRPr="00B27BA3">
        <w:rPr>
          <w:rFonts w:asciiTheme="majorBidi" w:hAnsiTheme="majorBidi" w:cstheme="majorBidi"/>
          <w:color w:val="000000" w:themeColor="text1"/>
          <w:sz w:val="24"/>
          <w:szCs w:val="24"/>
        </w:rPr>
        <w:t>.</w:t>
      </w:r>
      <w:r w:rsidR="00C6594E" w:rsidRPr="00B27BA3">
        <w:rPr>
          <w:rFonts w:asciiTheme="majorBidi" w:hAnsiTheme="majorBidi" w:cstheme="majorBidi"/>
          <w:color w:val="000000" w:themeColor="text1"/>
          <w:sz w:val="24"/>
          <w:szCs w:val="24"/>
          <w:shd w:val="clear" w:color="auto" w:fill="FFFFFF"/>
        </w:rPr>
        <w:t xml:space="preserve"> </w:t>
      </w:r>
      <w:r w:rsidR="00E1725A" w:rsidRPr="00B27BA3">
        <w:rPr>
          <w:rFonts w:asciiTheme="majorBidi" w:hAnsiTheme="majorBidi" w:cstheme="majorBidi"/>
          <w:color w:val="000000" w:themeColor="text1"/>
          <w:sz w:val="24"/>
          <w:szCs w:val="24"/>
          <w:shd w:val="clear" w:color="auto" w:fill="FFFFFF"/>
        </w:rPr>
        <w:t xml:space="preserve">For this purpose, we calibrated our modeling system to a base-case scenario for 2008 </w:t>
      </w:r>
      <w:r w:rsidR="00D60752" w:rsidRPr="00B27BA3">
        <w:rPr>
          <w:rFonts w:asciiTheme="majorBidi" w:hAnsiTheme="majorBidi" w:cstheme="majorBidi"/>
          <w:color w:val="000000" w:themeColor="text1"/>
          <w:sz w:val="24"/>
          <w:szCs w:val="24"/>
          <w:shd w:val="clear" w:color="auto" w:fill="FFFFFF"/>
        </w:rPr>
        <w:t>and simulated a business as usual scenario for 2031 taking into account a</w:t>
      </w:r>
      <w:r w:rsidR="00FF32DC" w:rsidRPr="00B27BA3">
        <w:rPr>
          <w:rFonts w:asciiTheme="majorBidi" w:hAnsiTheme="majorBidi" w:cstheme="majorBidi"/>
          <w:color w:val="000000" w:themeColor="text1"/>
          <w:sz w:val="24"/>
          <w:szCs w:val="24"/>
          <w:shd w:val="clear" w:color="auto" w:fill="FFFFFF"/>
        </w:rPr>
        <w:t xml:space="preserve"> projected</w:t>
      </w:r>
      <w:r w:rsidR="00D60752" w:rsidRPr="00B27BA3">
        <w:rPr>
          <w:rFonts w:asciiTheme="majorBidi" w:hAnsiTheme="majorBidi" w:cstheme="majorBidi"/>
          <w:color w:val="000000" w:themeColor="text1"/>
          <w:sz w:val="24"/>
          <w:szCs w:val="24"/>
          <w:shd w:val="clear" w:color="auto" w:fill="FFFFFF"/>
        </w:rPr>
        <w:t xml:space="preserve"> increase in population</w:t>
      </w:r>
      <w:r w:rsidR="00FF32DC" w:rsidRPr="00B27BA3">
        <w:rPr>
          <w:rFonts w:asciiTheme="majorBidi" w:hAnsiTheme="majorBidi" w:cstheme="majorBidi"/>
          <w:color w:val="000000" w:themeColor="text1"/>
          <w:sz w:val="24"/>
          <w:szCs w:val="24"/>
          <w:shd w:val="clear" w:color="auto" w:fill="FFFFFF"/>
        </w:rPr>
        <w:t xml:space="preserve">. In addition, we simulated the effects on air quality and population exposure of a scenario emphasizing transit expansions. This scenario was simulated in 2031 as well as in 2008 in order to investigate whether the effects of transit investments are similar in the base case vs. the 2031 scenario. </w:t>
      </w:r>
      <w:r w:rsidR="0031736D" w:rsidRPr="00B27BA3">
        <w:rPr>
          <w:rFonts w:asciiTheme="majorBidi" w:hAnsiTheme="majorBidi" w:cstheme="majorBidi"/>
          <w:color w:val="000000" w:themeColor="text1"/>
          <w:sz w:val="24"/>
          <w:szCs w:val="24"/>
          <w:shd w:val="clear" w:color="auto" w:fill="FFFFFF"/>
        </w:rPr>
        <w:t xml:space="preserve">We hypothesize that </w:t>
      </w:r>
      <w:r w:rsidR="0059032D" w:rsidRPr="00B27BA3">
        <w:rPr>
          <w:rFonts w:asciiTheme="majorBidi" w:hAnsiTheme="majorBidi" w:cstheme="majorBidi"/>
          <w:color w:val="000000" w:themeColor="text1"/>
          <w:sz w:val="24"/>
          <w:szCs w:val="24"/>
          <w:shd w:val="clear" w:color="auto" w:fill="FFFFFF"/>
        </w:rPr>
        <w:t xml:space="preserve">transit investments will have a greater positive impact in the base case scenario because they </w:t>
      </w:r>
      <w:r w:rsidR="00D02800" w:rsidRPr="00B27BA3">
        <w:rPr>
          <w:rFonts w:asciiTheme="majorBidi" w:hAnsiTheme="majorBidi" w:cstheme="majorBidi"/>
          <w:color w:val="000000" w:themeColor="text1"/>
          <w:sz w:val="24"/>
          <w:szCs w:val="24"/>
          <w:shd w:val="clear" w:color="auto" w:fill="FFFFFF"/>
        </w:rPr>
        <w:t xml:space="preserve">often </w:t>
      </w:r>
      <w:r w:rsidR="0059032D" w:rsidRPr="00B27BA3">
        <w:rPr>
          <w:rFonts w:asciiTheme="majorBidi" w:hAnsiTheme="majorBidi" w:cstheme="majorBidi"/>
          <w:color w:val="000000" w:themeColor="text1"/>
          <w:sz w:val="24"/>
          <w:szCs w:val="24"/>
          <w:shd w:val="clear" w:color="auto" w:fill="FFFFFF"/>
        </w:rPr>
        <w:t xml:space="preserve">tend to be </w:t>
      </w:r>
      <w:r w:rsidR="004C3810" w:rsidRPr="00B27BA3">
        <w:rPr>
          <w:rFonts w:asciiTheme="majorBidi" w:hAnsiTheme="majorBidi" w:cstheme="majorBidi"/>
          <w:color w:val="000000" w:themeColor="text1"/>
          <w:sz w:val="24"/>
          <w:szCs w:val="24"/>
          <w:shd w:val="clear" w:color="auto" w:fill="FFFFFF"/>
        </w:rPr>
        <w:t xml:space="preserve">planned </w:t>
      </w:r>
      <w:r w:rsidR="00B05975" w:rsidRPr="00B27BA3">
        <w:rPr>
          <w:rFonts w:asciiTheme="majorBidi" w:hAnsiTheme="majorBidi" w:cstheme="majorBidi"/>
          <w:color w:val="000000" w:themeColor="text1"/>
          <w:sz w:val="24"/>
          <w:szCs w:val="24"/>
          <w:shd w:val="clear" w:color="auto" w:fill="FFFFFF"/>
        </w:rPr>
        <w:t>based on</w:t>
      </w:r>
      <w:r w:rsidR="004C3810" w:rsidRPr="00B27BA3">
        <w:rPr>
          <w:rFonts w:asciiTheme="majorBidi" w:hAnsiTheme="majorBidi" w:cstheme="majorBidi"/>
          <w:color w:val="000000" w:themeColor="text1"/>
          <w:sz w:val="24"/>
          <w:szCs w:val="24"/>
          <w:shd w:val="clear" w:color="auto" w:fill="FFFFFF"/>
        </w:rPr>
        <w:t xml:space="preserve"> the existing </w:t>
      </w:r>
      <w:r w:rsidR="0059032D" w:rsidRPr="00B27BA3">
        <w:rPr>
          <w:rFonts w:asciiTheme="majorBidi" w:hAnsiTheme="majorBidi" w:cstheme="majorBidi"/>
          <w:color w:val="000000" w:themeColor="text1"/>
          <w:sz w:val="24"/>
          <w:szCs w:val="24"/>
          <w:shd w:val="clear" w:color="auto" w:fill="FFFFFF"/>
        </w:rPr>
        <w:t>spatial patterns of population, jobs, and daily mobility</w:t>
      </w:r>
      <w:r w:rsidR="00B05975" w:rsidRPr="00B27BA3">
        <w:rPr>
          <w:rFonts w:asciiTheme="majorBidi" w:hAnsiTheme="majorBidi" w:cstheme="majorBidi"/>
          <w:color w:val="000000" w:themeColor="text1"/>
          <w:sz w:val="24"/>
          <w:szCs w:val="24"/>
          <w:shd w:val="clear" w:color="auto" w:fill="FFFFFF"/>
        </w:rPr>
        <w:t xml:space="preserve"> of the time</w:t>
      </w:r>
      <w:r w:rsidR="0059032D" w:rsidRPr="00B27BA3">
        <w:rPr>
          <w:rFonts w:asciiTheme="majorBidi" w:hAnsiTheme="majorBidi" w:cstheme="majorBidi"/>
          <w:color w:val="000000" w:themeColor="text1"/>
          <w:sz w:val="24"/>
          <w:szCs w:val="24"/>
          <w:shd w:val="clear" w:color="auto" w:fill="FFFFFF"/>
        </w:rPr>
        <w:t xml:space="preserve">. </w:t>
      </w:r>
    </w:p>
    <w:p w14:paraId="38925A10" w14:textId="77777777" w:rsidR="00F627B4" w:rsidRPr="00B27BA3" w:rsidRDefault="00F627B4" w:rsidP="00755B22">
      <w:pPr>
        <w:spacing w:after="0" w:line="360" w:lineRule="auto"/>
        <w:jc w:val="both"/>
        <w:rPr>
          <w:rFonts w:asciiTheme="majorBidi" w:hAnsiTheme="majorBidi" w:cstheme="majorBidi"/>
          <w:color w:val="000000" w:themeColor="text1"/>
          <w:sz w:val="24"/>
          <w:szCs w:val="24"/>
        </w:rPr>
      </w:pPr>
    </w:p>
    <w:p w14:paraId="6195E656" w14:textId="77777777" w:rsidR="008A6C19" w:rsidRPr="00B27BA3" w:rsidRDefault="008A6C19" w:rsidP="00755B22">
      <w:pPr>
        <w:pStyle w:val="ListParagraph"/>
        <w:numPr>
          <w:ilvl w:val="0"/>
          <w:numId w:val="1"/>
        </w:numPr>
        <w:tabs>
          <w:tab w:val="left" w:pos="284"/>
        </w:tabs>
        <w:spacing w:after="0" w:line="360" w:lineRule="auto"/>
        <w:ind w:left="0" w:firstLine="0"/>
        <w:jc w:val="both"/>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t>Materials and Methods</w:t>
      </w:r>
    </w:p>
    <w:p w14:paraId="503D3F49" w14:textId="4B22DEA6" w:rsidR="00912515" w:rsidRPr="00B27BA3" w:rsidRDefault="00956635" w:rsidP="006009EE">
      <w:pPr>
        <w:pStyle w:val="ListParagraph"/>
        <w:spacing w:after="0" w:line="360" w:lineRule="auto"/>
        <w:ind w:left="0"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Our study </w:t>
      </w:r>
      <w:r w:rsidR="00570AE6" w:rsidRPr="00B27BA3">
        <w:rPr>
          <w:rFonts w:asciiTheme="majorBidi" w:hAnsiTheme="majorBidi" w:cstheme="majorBidi"/>
          <w:color w:val="000000" w:themeColor="text1"/>
          <w:sz w:val="24"/>
          <w:szCs w:val="24"/>
        </w:rPr>
        <w:t>entails</w:t>
      </w:r>
      <w:r w:rsidRPr="00B27BA3">
        <w:rPr>
          <w:rFonts w:asciiTheme="majorBidi" w:hAnsiTheme="majorBidi" w:cstheme="majorBidi"/>
          <w:color w:val="000000" w:themeColor="text1"/>
          <w:sz w:val="24"/>
          <w:szCs w:val="24"/>
        </w:rPr>
        <w:t xml:space="preserve"> the </w:t>
      </w:r>
      <w:r w:rsidR="00EF421F" w:rsidRPr="00B27BA3">
        <w:rPr>
          <w:rFonts w:asciiTheme="majorBidi" w:hAnsiTheme="majorBidi" w:cstheme="majorBidi"/>
          <w:color w:val="000000" w:themeColor="text1"/>
          <w:sz w:val="24"/>
          <w:szCs w:val="24"/>
        </w:rPr>
        <w:t xml:space="preserve">application </w:t>
      </w:r>
      <w:r w:rsidRPr="00B27BA3">
        <w:rPr>
          <w:rFonts w:asciiTheme="majorBidi" w:hAnsiTheme="majorBidi" w:cstheme="majorBidi"/>
          <w:color w:val="000000" w:themeColor="text1"/>
          <w:sz w:val="24"/>
          <w:szCs w:val="24"/>
        </w:rPr>
        <w:t xml:space="preserve">of an integrated model of travel demand, traffic emissions, air pollution dispersion, </w:t>
      </w:r>
      <w:r w:rsidR="00570AE6" w:rsidRPr="00B27BA3">
        <w:rPr>
          <w:rFonts w:asciiTheme="majorBidi" w:hAnsiTheme="majorBidi" w:cstheme="majorBidi"/>
          <w:color w:val="000000" w:themeColor="text1"/>
          <w:sz w:val="24"/>
          <w:szCs w:val="24"/>
        </w:rPr>
        <w:t>and population exposure</w:t>
      </w:r>
      <w:r w:rsidR="00912515" w:rsidRPr="00B27BA3">
        <w:rPr>
          <w:rFonts w:asciiTheme="majorBidi" w:hAnsiTheme="majorBidi" w:cstheme="majorBidi"/>
          <w:color w:val="000000" w:themeColor="text1"/>
          <w:sz w:val="24"/>
          <w:szCs w:val="24"/>
        </w:rPr>
        <w:t xml:space="preserve">. </w:t>
      </w:r>
      <w:r w:rsidR="00570AE6" w:rsidRPr="00B27BA3">
        <w:rPr>
          <w:rFonts w:asciiTheme="majorBidi" w:hAnsiTheme="majorBidi" w:cstheme="majorBidi"/>
          <w:color w:val="000000" w:themeColor="text1"/>
          <w:sz w:val="24"/>
          <w:szCs w:val="24"/>
        </w:rPr>
        <w:t xml:space="preserve">Our model was validated against observed data for traffic flows and air pollution concentrations in 2008. It was then used to simulate the effect of a 2031 </w:t>
      </w:r>
      <w:r w:rsidR="00240CC7" w:rsidRPr="00B27BA3">
        <w:rPr>
          <w:rFonts w:asciiTheme="majorBidi" w:hAnsiTheme="majorBidi" w:cstheme="majorBidi"/>
          <w:color w:val="000000" w:themeColor="text1"/>
          <w:sz w:val="24"/>
          <w:szCs w:val="24"/>
        </w:rPr>
        <w:t>business</w:t>
      </w:r>
      <w:r w:rsidR="00570AE6" w:rsidRPr="00B27BA3">
        <w:rPr>
          <w:rFonts w:asciiTheme="majorBidi" w:hAnsiTheme="majorBidi" w:cstheme="majorBidi"/>
          <w:color w:val="000000" w:themeColor="text1"/>
          <w:sz w:val="24"/>
          <w:szCs w:val="24"/>
        </w:rPr>
        <w:t xml:space="preserve"> as usual </w:t>
      </w:r>
      <w:r w:rsidR="009A3638" w:rsidRPr="00B27BA3">
        <w:rPr>
          <w:rFonts w:asciiTheme="majorBidi" w:hAnsiTheme="majorBidi" w:cstheme="majorBidi"/>
          <w:color w:val="000000" w:themeColor="text1"/>
          <w:sz w:val="24"/>
          <w:szCs w:val="24"/>
        </w:rPr>
        <w:t xml:space="preserve">(BAU) </w:t>
      </w:r>
      <w:r w:rsidR="006C08B7" w:rsidRPr="00B27BA3">
        <w:rPr>
          <w:rFonts w:asciiTheme="majorBidi" w:hAnsiTheme="majorBidi" w:cstheme="majorBidi"/>
          <w:color w:val="000000" w:themeColor="text1"/>
          <w:sz w:val="24"/>
          <w:szCs w:val="24"/>
        </w:rPr>
        <w:t xml:space="preserve">scenario </w:t>
      </w:r>
      <w:r w:rsidR="00570AE6" w:rsidRPr="00B27BA3">
        <w:rPr>
          <w:rFonts w:asciiTheme="majorBidi" w:hAnsiTheme="majorBidi" w:cstheme="majorBidi"/>
          <w:color w:val="000000" w:themeColor="text1"/>
          <w:sz w:val="24"/>
          <w:szCs w:val="24"/>
        </w:rPr>
        <w:t xml:space="preserve">as well as </w:t>
      </w:r>
      <w:r w:rsidR="006C08B7" w:rsidRPr="00B27BA3">
        <w:rPr>
          <w:rFonts w:asciiTheme="majorBidi" w:hAnsiTheme="majorBidi" w:cstheme="majorBidi"/>
          <w:color w:val="000000" w:themeColor="text1"/>
          <w:sz w:val="24"/>
          <w:szCs w:val="24"/>
        </w:rPr>
        <w:t xml:space="preserve">a </w:t>
      </w:r>
      <w:r w:rsidR="00240CC7" w:rsidRPr="00B27BA3">
        <w:rPr>
          <w:rFonts w:asciiTheme="majorBidi" w:hAnsiTheme="majorBidi" w:cstheme="majorBidi"/>
          <w:color w:val="000000" w:themeColor="text1"/>
          <w:sz w:val="24"/>
          <w:szCs w:val="24"/>
        </w:rPr>
        <w:t xml:space="preserve">transit investment scenario. </w:t>
      </w:r>
      <w:r w:rsidR="00334FF3" w:rsidRPr="00B27BA3">
        <w:rPr>
          <w:rFonts w:asciiTheme="majorBidi" w:hAnsiTheme="majorBidi" w:cstheme="majorBidi"/>
          <w:color w:val="000000" w:themeColor="text1"/>
          <w:sz w:val="24"/>
          <w:szCs w:val="24"/>
        </w:rPr>
        <w:t>Specifically, our methodology consists of t</w:t>
      </w:r>
      <w:r w:rsidR="006009EE" w:rsidRPr="00B27BA3">
        <w:rPr>
          <w:rFonts w:asciiTheme="majorBidi" w:hAnsiTheme="majorBidi" w:cstheme="majorBidi"/>
          <w:color w:val="000000" w:themeColor="text1"/>
          <w:sz w:val="24"/>
          <w:szCs w:val="24"/>
        </w:rPr>
        <w:t>wo</w:t>
      </w:r>
      <w:r w:rsidR="00334FF3" w:rsidRPr="00B27BA3">
        <w:rPr>
          <w:rFonts w:asciiTheme="majorBidi" w:hAnsiTheme="majorBidi" w:cstheme="majorBidi"/>
          <w:color w:val="000000" w:themeColor="text1"/>
          <w:sz w:val="24"/>
          <w:szCs w:val="24"/>
        </w:rPr>
        <w:t xml:space="preserve"> main steps: 1) Model development and generating hourly NO</w:t>
      </w:r>
      <w:r w:rsidR="00334FF3" w:rsidRPr="00B27BA3">
        <w:rPr>
          <w:rFonts w:asciiTheme="majorBidi" w:hAnsiTheme="majorBidi" w:cstheme="majorBidi"/>
          <w:color w:val="000000" w:themeColor="text1"/>
          <w:sz w:val="24"/>
          <w:szCs w:val="24"/>
          <w:vertAlign w:val="subscript"/>
        </w:rPr>
        <w:t>2</w:t>
      </w:r>
      <w:r w:rsidR="00334FF3" w:rsidRPr="00B27BA3">
        <w:rPr>
          <w:rFonts w:asciiTheme="majorBidi" w:hAnsiTheme="majorBidi" w:cstheme="majorBidi"/>
          <w:color w:val="000000" w:themeColor="text1"/>
          <w:sz w:val="24"/>
          <w:szCs w:val="24"/>
        </w:rPr>
        <w:t xml:space="preserve"> exposure surfaces for base, BAU and transit scenario</w:t>
      </w:r>
      <w:r w:rsidR="00136094" w:rsidRPr="00B27BA3">
        <w:rPr>
          <w:rFonts w:asciiTheme="majorBidi" w:hAnsiTheme="majorBidi" w:cstheme="majorBidi"/>
          <w:color w:val="000000" w:themeColor="text1"/>
          <w:sz w:val="24"/>
          <w:szCs w:val="24"/>
        </w:rPr>
        <w:t xml:space="preserve"> and</w:t>
      </w:r>
      <w:r w:rsidR="00334FF3" w:rsidRPr="00B27BA3">
        <w:rPr>
          <w:rFonts w:asciiTheme="majorBidi" w:hAnsiTheme="majorBidi" w:cstheme="majorBidi"/>
          <w:color w:val="000000" w:themeColor="text1"/>
          <w:sz w:val="24"/>
          <w:szCs w:val="24"/>
        </w:rPr>
        <w:t xml:space="preserve"> 2) Exposure analysis, which includes assigning daily trajectories in order to estimate exposure accumulated throughout the day in the base case and future scenarios</w:t>
      </w:r>
      <w:r w:rsidR="00136094" w:rsidRPr="00B27BA3">
        <w:rPr>
          <w:rFonts w:asciiTheme="majorBidi" w:hAnsiTheme="majorBidi" w:cstheme="majorBidi"/>
          <w:color w:val="000000" w:themeColor="text1"/>
          <w:sz w:val="24"/>
          <w:szCs w:val="24"/>
        </w:rPr>
        <w:t>.</w:t>
      </w:r>
    </w:p>
    <w:p w14:paraId="2B081E82" w14:textId="77777777" w:rsidR="00956635" w:rsidRPr="00B27BA3" w:rsidRDefault="00956635" w:rsidP="0018701F">
      <w:pPr>
        <w:tabs>
          <w:tab w:val="left" w:pos="284"/>
        </w:tabs>
        <w:spacing w:after="0" w:line="360" w:lineRule="auto"/>
        <w:jc w:val="both"/>
        <w:rPr>
          <w:rFonts w:asciiTheme="majorBidi" w:hAnsiTheme="majorBidi" w:cstheme="majorBidi"/>
          <w:color w:val="000000" w:themeColor="text1"/>
          <w:sz w:val="24"/>
          <w:szCs w:val="24"/>
        </w:rPr>
      </w:pPr>
    </w:p>
    <w:p w14:paraId="37E2CCEB" w14:textId="77777777" w:rsidR="00241E63" w:rsidRPr="00B27BA3" w:rsidRDefault="00241E63" w:rsidP="0018701F">
      <w:pPr>
        <w:tabs>
          <w:tab w:val="left" w:pos="284"/>
        </w:tabs>
        <w:spacing w:after="0" w:line="360" w:lineRule="auto"/>
        <w:jc w:val="both"/>
        <w:rPr>
          <w:rFonts w:asciiTheme="majorBidi" w:hAnsiTheme="majorBidi" w:cstheme="majorBidi"/>
          <w:color w:val="000000" w:themeColor="text1"/>
          <w:sz w:val="24"/>
          <w:szCs w:val="24"/>
        </w:rPr>
      </w:pPr>
    </w:p>
    <w:p w14:paraId="12DC3681" w14:textId="77777777" w:rsidR="00241E63" w:rsidRPr="00B27BA3" w:rsidRDefault="00241E63" w:rsidP="0018701F">
      <w:pPr>
        <w:tabs>
          <w:tab w:val="left" w:pos="284"/>
        </w:tabs>
        <w:spacing w:after="0" w:line="360" w:lineRule="auto"/>
        <w:jc w:val="both"/>
        <w:rPr>
          <w:rFonts w:asciiTheme="majorBidi" w:hAnsiTheme="majorBidi" w:cstheme="majorBidi"/>
          <w:color w:val="000000" w:themeColor="text1"/>
          <w:sz w:val="24"/>
          <w:szCs w:val="24"/>
        </w:rPr>
      </w:pPr>
    </w:p>
    <w:p w14:paraId="71871D3E" w14:textId="77777777" w:rsidR="007A6AFC" w:rsidRPr="00B27BA3" w:rsidRDefault="001F080C" w:rsidP="00755B22">
      <w:pPr>
        <w:pStyle w:val="ListParagraph"/>
        <w:numPr>
          <w:ilvl w:val="1"/>
          <w:numId w:val="1"/>
        </w:numPr>
        <w:tabs>
          <w:tab w:val="left" w:pos="426"/>
        </w:tabs>
        <w:spacing w:after="0" w:line="360" w:lineRule="auto"/>
        <w:ind w:left="0" w:firstLine="0"/>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lastRenderedPageBreak/>
        <w:t>Scenario development</w:t>
      </w:r>
    </w:p>
    <w:p w14:paraId="6779C051" w14:textId="78BF6B3B" w:rsidR="0086213E" w:rsidRPr="00B27BA3" w:rsidRDefault="005A4D45" w:rsidP="00CA168E">
      <w:pPr>
        <w:pStyle w:val="ListParagraph"/>
        <w:spacing w:after="0" w:line="360" w:lineRule="auto"/>
        <w:ind w:left="0"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Our study area is the Montreal Metropolitan Area (Fig</w:t>
      </w:r>
      <w:r w:rsidR="00824865" w:rsidRPr="00B27BA3">
        <w:rPr>
          <w:rFonts w:asciiTheme="majorBidi" w:hAnsiTheme="majorBidi" w:cstheme="majorBidi"/>
          <w:color w:val="000000" w:themeColor="text1"/>
          <w:sz w:val="24"/>
          <w:szCs w:val="24"/>
        </w:rPr>
        <w:t>.</w:t>
      </w:r>
      <w:r w:rsidRPr="00B27BA3">
        <w:rPr>
          <w:rFonts w:asciiTheme="majorBidi" w:hAnsiTheme="majorBidi" w:cstheme="majorBidi"/>
          <w:color w:val="000000" w:themeColor="text1"/>
          <w:sz w:val="24"/>
          <w:szCs w:val="24"/>
        </w:rPr>
        <w:t xml:space="preserve"> 1)</w:t>
      </w:r>
      <w:r w:rsidR="0031615F" w:rsidRPr="00B27BA3">
        <w:rPr>
          <w:rFonts w:asciiTheme="majorBidi" w:hAnsiTheme="majorBidi" w:cstheme="majorBidi"/>
          <w:color w:val="000000" w:themeColor="text1"/>
          <w:sz w:val="24"/>
          <w:szCs w:val="24"/>
        </w:rPr>
        <w:t xml:space="preserve"> and </w:t>
      </w:r>
      <w:r w:rsidR="00901775" w:rsidRPr="00B27BA3">
        <w:rPr>
          <w:rFonts w:asciiTheme="majorBidi" w:hAnsiTheme="majorBidi" w:cstheme="majorBidi"/>
          <w:color w:val="000000" w:themeColor="text1"/>
          <w:sz w:val="24"/>
          <w:szCs w:val="24"/>
        </w:rPr>
        <w:t xml:space="preserve">2008 was chosen as </w:t>
      </w:r>
      <w:r w:rsidR="00770237" w:rsidRPr="00B27BA3">
        <w:rPr>
          <w:rFonts w:asciiTheme="majorBidi" w:hAnsiTheme="majorBidi" w:cstheme="majorBidi"/>
          <w:color w:val="000000" w:themeColor="text1"/>
          <w:sz w:val="24"/>
          <w:szCs w:val="24"/>
        </w:rPr>
        <w:t xml:space="preserve">the </w:t>
      </w:r>
      <w:r w:rsidR="00901775" w:rsidRPr="00B27BA3">
        <w:rPr>
          <w:rFonts w:asciiTheme="majorBidi" w:hAnsiTheme="majorBidi" w:cstheme="majorBidi"/>
          <w:color w:val="000000" w:themeColor="text1"/>
          <w:sz w:val="24"/>
          <w:szCs w:val="24"/>
        </w:rPr>
        <w:t xml:space="preserve">baseline </w:t>
      </w:r>
      <w:r w:rsidR="00DA4698" w:rsidRPr="00B27BA3">
        <w:rPr>
          <w:rFonts w:asciiTheme="majorBidi" w:hAnsiTheme="majorBidi" w:cstheme="majorBidi"/>
          <w:color w:val="000000" w:themeColor="text1"/>
          <w:sz w:val="24"/>
          <w:szCs w:val="24"/>
        </w:rPr>
        <w:t>year</w:t>
      </w:r>
      <w:r w:rsidR="00783D7A" w:rsidRPr="00B27BA3">
        <w:rPr>
          <w:rFonts w:asciiTheme="majorBidi" w:hAnsiTheme="majorBidi" w:cstheme="majorBidi"/>
          <w:color w:val="000000" w:themeColor="text1"/>
          <w:sz w:val="24"/>
          <w:szCs w:val="24"/>
        </w:rPr>
        <w:t xml:space="preserve">. </w:t>
      </w:r>
      <w:r w:rsidR="00D55BB5" w:rsidRPr="00B27BA3">
        <w:rPr>
          <w:rFonts w:asciiTheme="majorBidi" w:hAnsiTheme="majorBidi" w:cstheme="majorBidi"/>
          <w:color w:val="000000" w:themeColor="text1"/>
          <w:sz w:val="24"/>
          <w:szCs w:val="24"/>
        </w:rPr>
        <w:t xml:space="preserve">We made projections for a business-as-usual </w:t>
      </w:r>
      <w:r w:rsidR="00A20F2B" w:rsidRPr="00B27BA3">
        <w:rPr>
          <w:rFonts w:asciiTheme="majorBidi" w:hAnsiTheme="majorBidi" w:cstheme="majorBidi"/>
          <w:color w:val="000000" w:themeColor="text1"/>
          <w:sz w:val="24"/>
          <w:szCs w:val="24"/>
        </w:rPr>
        <w:t xml:space="preserve">(BAU) </w:t>
      </w:r>
      <w:r w:rsidR="00D55BB5" w:rsidRPr="00B27BA3">
        <w:rPr>
          <w:rFonts w:asciiTheme="majorBidi" w:hAnsiTheme="majorBidi" w:cstheme="majorBidi"/>
          <w:color w:val="000000" w:themeColor="text1"/>
          <w:sz w:val="24"/>
          <w:szCs w:val="24"/>
        </w:rPr>
        <w:t>scenario for 2031.</w:t>
      </w:r>
      <w:r w:rsidR="00901775" w:rsidRPr="00B27BA3">
        <w:rPr>
          <w:rFonts w:asciiTheme="majorBidi" w:hAnsiTheme="majorBidi" w:cstheme="majorBidi"/>
          <w:color w:val="000000" w:themeColor="text1"/>
          <w:sz w:val="24"/>
          <w:szCs w:val="24"/>
          <w:shd w:val="clear" w:color="auto" w:fill="FFFFFF"/>
        </w:rPr>
        <w:t xml:space="preserve"> </w:t>
      </w:r>
      <w:r w:rsidR="005352D5" w:rsidRPr="00B27BA3">
        <w:rPr>
          <w:rFonts w:asciiTheme="majorBidi" w:hAnsiTheme="majorBidi" w:cstheme="majorBidi"/>
          <w:color w:val="000000" w:themeColor="text1"/>
          <w:sz w:val="24"/>
          <w:szCs w:val="24"/>
        </w:rPr>
        <w:t>For this scenario, t</w:t>
      </w:r>
      <w:r w:rsidR="00BF11D6" w:rsidRPr="00B27BA3">
        <w:rPr>
          <w:rFonts w:asciiTheme="majorBidi" w:hAnsiTheme="majorBidi" w:cstheme="majorBidi"/>
          <w:color w:val="000000" w:themeColor="text1"/>
          <w:sz w:val="24"/>
          <w:szCs w:val="24"/>
        </w:rPr>
        <w:t xml:space="preserve">he </w:t>
      </w:r>
      <w:r w:rsidR="00770237" w:rsidRPr="00B27BA3">
        <w:rPr>
          <w:rFonts w:asciiTheme="majorBidi" w:hAnsiTheme="majorBidi" w:cstheme="majorBidi"/>
          <w:color w:val="000000" w:themeColor="text1"/>
          <w:sz w:val="24"/>
          <w:szCs w:val="24"/>
        </w:rPr>
        <w:t xml:space="preserve">region’s </w:t>
      </w:r>
      <w:r w:rsidR="00BF11D6" w:rsidRPr="00B27BA3">
        <w:rPr>
          <w:rFonts w:asciiTheme="majorBidi" w:hAnsiTheme="majorBidi" w:cstheme="majorBidi"/>
          <w:color w:val="000000" w:themeColor="text1"/>
          <w:sz w:val="24"/>
          <w:szCs w:val="24"/>
        </w:rPr>
        <w:t>projected growth would be</w:t>
      </w:r>
      <w:r w:rsidR="00C67C58" w:rsidRPr="00B27BA3">
        <w:rPr>
          <w:rFonts w:asciiTheme="majorBidi" w:hAnsiTheme="majorBidi" w:cstheme="majorBidi"/>
          <w:color w:val="000000" w:themeColor="text1"/>
          <w:sz w:val="24"/>
          <w:szCs w:val="24"/>
        </w:rPr>
        <w:t xml:space="preserve"> </w:t>
      </w:r>
      <w:r w:rsidR="000C223E" w:rsidRPr="00B27BA3">
        <w:rPr>
          <w:rFonts w:asciiTheme="majorBidi" w:hAnsiTheme="majorBidi" w:cstheme="majorBidi"/>
          <w:color w:val="000000" w:themeColor="text1"/>
          <w:sz w:val="24"/>
          <w:szCs w:val="24"/>
        </w:rPr>
        <w:t xml:space="preserve">600,000 </w:t>
      </w:r>
      <w:r w:rsidR="00770237" w:rsidRPr="00B27BA3">
        <w:rPr>
          <w:rFonts w:asciiTheme="majorBidi" w:hAnsiTheme="majorBidi" w:cstheme="majorBidi"/>
          <w:color w:val="000000" w:themeColor="text1"/>
          <w:sz w:val="24"/>
          <w:szCs w:val="24"/>
        </w:rPr>
        <w:t xml:space="preserve">new </w:t>
      </w:r>
      <w:r w:rsidR="00BF11D6" w:rsidRPr="00B27BA3">
        <w:rPr>
          <w:rFonts w:asciiTheme="majorBidi" w:hAnsiTheme="majorBidi" w:cstheme="majorBidi"/>
          <w:color w:val="000000" w:themeColor="text1"/>
          <w:sz w:val="24"/>
          <w:szCs w:val="24"/>
        </w:rPr>
        <w:t>residents</w:t>
      </w:r>
      <w:r w:rsidR="00241E63" w:rsidRPr="00B27BA3">
        <w:rPr>
          <w:rFonts w:asciiTheme="majorBidi" w:hAnsiTheme="majorBidi" w:cstheme="majorBidi"/>
          <w:color w:val="000000" w:themeColor="text1"/>
          <w:sz w:val="24"/>
          <w:szCs w:val="24"/>
        </w:rPr>
        <w:t xml:space="preserve"> (from 3,6 to 4,2 million individuals)</w:t>
      </w:r>
      <w:r w:rsidR="00D02800" w:rsidRPr="00B27BA3">
        <w:rPr>
          <w:rFonts w:asciiTheme="majorBidi" w:hAnsiTheme="majorBidi" w:cstheme="majorBidi"/>
          <w:color w:val="000000" w:themeColor="text1"/>
          <w:sz w:val="24"/>
          <w:szCs w:val="24"/>
        </w:rPr>
        <w:t xml:space="preserve">, </w:t>
      </w:r>
      <w:r w:rsidR="00B44EAF" w:rsidRPr="00B27BA3">
        <w:rPr>
          <w:rFonts w:asciiTheme="majorBidi" w:hAnsiTheme="majorBidi" w:cstheme="majorBidi"/>
          <w:color w:val="000000" w:themeColor="text1"/>
          <w:sz w:val="24"/>
          <w:szCs w:val="24"/>
        </w:rPr>
        <w:t>concentrated within the inner and outer suburbs as suggested by the provincial projections</w:t>
      </w:r>
      <w:r w:rsidR="00EF421F" w:rsidRPr="00B27BA3">
        <w:rPr>
          <w:rFonts w:asciiTheme="majorBidi" w:hAnsiTheme="majorBidi" w:cstheme="majorBidi"/>
          <w:color w:val="000000" w:themeColor="text1"/>
          <w:sz w:val="24"/>
          <w:szCs w:val="24"/>
        </w:rPr>
        <w:t xml:space="preserve"> (</w:t>
      </w:r>
      <w:r w:rsidR="00667B3F" w:rsidRPr="00B27BA3">
        <w:rPr>
          <w:rFonts w:asciiTheme="majorBidi" w:hAnsiTheme="majorBidi" w:cstheme="majorBidi"/>
          <w:bCs/>
          <w:color w:val="000000" w:themeColor="text1"/>
          <w:sz w:val="24"/>
          <w:szCs w:val="24"/>
        </w:rPr>
        <w:t>PMAD, 2011</w:t>
      </w:r>
      <w:r w:rsidR="00EF421F" w:rsidRPr="00B27BA3">
        <w:rPr>
          <w:rFonts w:asciiTheme="majorBidi" w:hAnsiTheme="majorBidi" w:cstheme="majorBidi"/>
          <w:color w:val="000000" w:themeColor="text1"/>
          <w:sz w:val="24"/>
          <w:szCs w:val="24"/>
        </w:rPr>
        <w:t>)</w:t>
      </w:r>
      <w:r w:rsidR="00B44EAF" w:rsidRPr="00B27BA3">
        <w:rPr>
          <w:rFonts w:asciiTheme="majorBidi" w:hAnsiTheme="majorBidi" w:cstheme="majorBidi"/>
          <w:color w:val="000000" w:themeColor="text1"/>
          <w:sz w:val="24"/>
          <w:szCs w:val="24"/>
        </w:rPr>
        <w:t xml:space="preserve">. </w:t>
      </w:r>
      <w:r w:rsidR="00CA168E" w:rsidRPr="00B27BA3">
        <w:rPr>
          <w:rFonts w:ascii="Times New Roman" w:hAnsi="Times New Roman" w:cs="Times New Roman"/>
          <w:color w:val="000000" w:themeColor="text1"/>
          <w:sz w:val="24"/>
          <w:szCs w:val="24"/>
        </w:rPr>
        <w:t xml:space="preserve">These projections were generated by the Quebec government and specifically the projections of the Institute of Statistics, </w:t>
      </w:r>
      <w:proofErr w:type="spellStart"/>
      <w:r w:rsidR="00CA168E" w:rsidRPr="00B27BA3">
        <w:rPr>
          <w:rFonts w:ascii="Times New Roman" w:hAnsi="Times New Roman" w:cs="Times New Roman"/>
          <w:color w:val="000000" w:themeColor="text1"/>
          <w:sz w:val="24"/>
          <w:szCs w:val="24"/>
        </w:rPr>
        <w:t>Institut</w:t>
      </w:r>
      <w:proofErr w:type="spellEnd"/>
      <w:r w:rsidR="00CA168E" w:rsidRPr="00B27BA3">
        <w:rPr>
          <w:rFonts w:ascii="Times New Roman" w:hAnsi="Times New Roman" w:cs="Times New Roman"/>
          <w:color w:val="000000" w:themeColor="text1"/>
          <w:sz w:val="24"/>
          <w:szCs w:val="24"/>
        </w:rPr>
        <w:t xml:space="preserve"> de la </w:t>
      </w:r>
      <w:proofErr w:type="spellStart"/>
      <w:r w:rsidR="00CA168E" w:rsidRPr="00B27BA3">
        <w:rPr>
          <w:rFonts w:ascii="Times New Roman" w:hAnsi="Times New Roman" w:cs="Times New Roman"/>
          <w:color w:val="000000" w:themeColor="text1"/>
          <w:sz w:val="24"/>
          <w:szCs w:val="24"/>
        </w:rPr>
        <w:t>Statistique</w:t>
      </w:r>
      <w:proofErr w:type="spellEnd"/>
      <w:r w:rsidR="00CA168E" w:rsidRPr="00B27BA3">
        <w:rPr>
          <w:rFonts w:ascii="Times New Roman" w:hAnsi="Times New Roman" w:cs="Times New Roman"/>
          <w:color w:val="000000" w:themeColor="text1"/>
          <w:sz w:val="24"/>
          <w:szCs w:val="24"/>
        </w:rPr>
        <w:t xml:space="preserve"> de Quebec (Pelletier and </w:t>
      </w:r>
      <w:proofErr w:type="spellStart"/>
      <w:r w:rsidR="00CA168E" w:rsidRPr="00B27BA3">
        <w:rPr>
          <w:rFonts w:ascii="Times New Roman" w:hAnsi="Times New Roman" w:cs="Times New Roman"/>
          <w:color w:val="000000" w:themeColor="text1"/>
          <w:sz w:val="24"/>
          <w:szCs w:val="24"/>
        </w:rPr>
        <w:t>Kammoun</w:t>
      </w:r>
      <w:proofErr w:type="spellEnd"/>
      <w:r w:rsidR="00CA168E" w:rsidRPr="00B27BA3">
        <w:rPr>
          <w:rFonts w:ascii="Times New Roman" w:hAnsi="Times New Roman" w:cs="Times New Roman"/>
          <w:color w:val="000000" w:themeColor="text1"/>
          <w:sz w:val="24"/>
          <w:szCs w:val="24"/>
        </w:rPr>
        <w:t xml:space="preserve"> 2010). </w:t>
      </w:r>
      <w:r w:rsidR="00241E63" w:rsidRPr="00B27BA3">
        <w:rPr>
          <w:rFonts w:ascii="Times New Roman" w:hAnsi="Times New Roman" w:cs="Times New Roman"/>
          <w:color w:val="000000" w:themeColor="text1"/>
          <w:sz w:val="24"/>
          <w:szCs w:val="24"/>
        </w:rPr>
        <w:t xml:space="preserve">They </w:t>
      </w:r>
      <w:r w:rsidR="00CA168E" w:rsidRPr="00B27BA3">
        <w:rPr>
          <w:rFonts w:ascii="Times New Roman" w:hAnsi="Times New Roman" w:cs="Times New Roman"/>
          <w:color w:val="000000" w:themeColor="text1"/>
          <w:sz w:val="24"/>
          <w:szCs w:val="24"/>
        </w:rPr>
        <w:t xml:space="preserve">were provided </w:t>
      </w:r>
      <w:r w:rsidR="00241E63" w:rsidRPr="00B27BA3">
        <w:rPr>
          <w:rFonts w:ascii="Times New Roman" w:hAnsi="Times New Roman" w:cs="Times New Roman"/>
          <w:color w:val="000000" w:themeColor="text1"/>
          <w:sz w:val="24"/>
          <w:szCs w:val="24"/>
        </w:rPr>
        <w:t xml:space="preserve">as </w:t>
      </w:r>
      <w:r w:rsidR="00CA168E" w:rsidRPr="00B27BA3">
        <w:rPr>
          <w:rFonts w:ascii="Times New Roman" w:hAnsi="Times New Roman" w:cs="Times New Roman"/>
          <w:color w:val="000000" w:themeColor="text1"/>
          <w:sz w:val="24"/>
          <w:szCs w:val="24"/>
        </w:rPr>
        <w:t xml:space="preserve">GIS maps illustrating the various projections that were agreed upon by provincial agencies. </w:t>
      </w:r>
      <w:r w:rsidR="00770237" w:rsidRPr="00B27BA3">
        <w:rPr>
          <w:rFonts w:asciiTheme="majorBidi" w:hAnsiTheme="majorBidi" w:cstheme="majorBidi"/>
          <w:color w:val="000000" w:themeColor="text1"/>
          <w:sz w:val="24"/>
          <w:szCs w:val="24"/>
        </w:rPr>
        <w:t>T</w:t>
      </w:r>
      <w:r w:rsidR="00901775" w:rsidRPr="00B27BA3">
        <w:rPr>
          <w:rFonts w:asciiTheme="majorBidi" w:hAnsiTheme="majorBidi" w:cstheme="majorBidi"/>
          <w:color w:val="000000" w:themeColor="text1"/>
          <w:sz w:val="24"/>
          <w:szCs w:val="24"/>
        </w:rPr>
        <w:t>he age</w:t>
      </w:r>
      <w:r w:rsidR="00770237" w:rsidRPr="00B27BA3">
        <w:rPr>
          <w:rFonts w:asciiTheme="majorBidi" w:hAnsiTheme="majorBidi" w:cstheme="majorBidi"/>
          <w:color w:val="000000" w:themeColor="text1"/>
          <w:sz w:val="24"/>
          <w:szCs w:val="24"/>
        </w:rPr>
        <w:t xml:space="preserve">, gender, and other socio-demographic characteristics </w:t>
      </w:r>
      <w:r w:rsidR="00901775" w:rsidRPr="00B27BA3">
        <w:rPr>
          <w:rFonts w:asciiTheme="majorBidi" w:hAnsiTheme="majorBidi" w:cstheme="majorBidi"/>
          <w:color w:val="000000" w:themeColor="text1"/>
          <w:sz w:val="24"/>
          <w:szCs w:val="24"/>
        </w:rPr>
        <w:t>of the population were maintained to be identical to those in 2008.</w:t>
      </w:r>
      <w:r w:rsidR="00770237" w:rsidRPr="00B27BA3">
        <w:rPr>
          <w:rFonts w:asciiTheme="majorBidi" w:hAnsiTheme="majorBidi" w:cstheme="majorBidi"/>
          <w:color w:val="000000" w:themeColor="text1"/>
          <w:sz w:val="24"/>
          <w:szCs w:val="24"/>
        </w:rPr>
        <w:t xml:space="preserve"> The transportation infrastructure was also maintained identical to the one in 2008. </w:t>
      </w:r>
    </w:p>
    <w:p w14:paraId="44D3D9BD" w14:textId="21BC05D5" w:rsidR="00A80A95" w:rsidRPr="00B27BA3" w:rsidRDefault="0086213E" w:rsidP="00667B3F">
      <w:pPr>
        <w:pStyle w:val="ListParagraph"/>
        <w:spacing w:after="0" w:line="360" w:lineRule="auto"/>
        <w:ind w:left="0"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In 2011, a number of metropolitan agencies in Montreal collaborated to develop a long-range master plan for the region with a 2031 horizon. The plan was named “</w:t>
      </w:r>
      <w:r w:rsidR="00D827C7" w:rsidRPr="00B27BA3">
        <w:rPr>
          <w:rFonts w:asciiTheme="majorBidi" w:hAnsiTheme="majorBidi" w:cstheme="majorBidi"/>
          <w:color w:val="000000" w:themeColor="text1"/>
          <w:sz w:val="24"/>
          <w:szCs w:val="24"/>
        </w:rPr>
        <w:t xml:space="preserve">Plan </w:t>
      </w:r>
      <w:proofErr w:type="spellStart"/>
      <w:r w:rsidR="00D827C7" w:rsidRPr="00B27BA3">
        <w:rPr>
          <w:rFonts w:asciiTheme="majorBidi" w:hAnsiTheme="majorBidi" w:cstheme="majorBidi"/>
          <w:color w:val="000000" w:themeColor="text1"/>
          <w:sz w:val="24"/>
          <w:szCs w:val="24"/>
        </w:rPr>
        <w:t>Métropolitain</w:t>
      </w:r>
      <w:proofErr w:type="spellEnd"/>
      <w:r w:rsidR="00D827C7" w:rsidRPr="00B27BA3">
        <w:rPr>
          <w:rFonts w:asciiTheme="majorBidi" w:hAnsiTheme="majorBidi" w:cstheme="majorBidi"/>
          <w:color w:val="000000" w:themeColor="text1"/>
          <w:sz w:val="24"/>
          <w:szCs w:val="24"/>
        </w:rPr>
        <w:t xml:space="preserve"> </w:t>
      </w:r>
      <w:proofErr w:type="spellStart"/>
      <w:r w:rsidR="00D827C7" w:rsidRPr="00B27BA3">
        <w:rPr>
          <w:rFonts w:asciiTheme="majorBidi" w:hAnsiTheme="majorBidi" w:cstheme="majorBidi"/>
          <w:color w:val="000000" w:themeColor="text1"/>
          <w:sz w:val="24"/>
          <w:szCs w:val="24"/>
        </w:rPr>
        <w:t>d’Aménagement</w:t>
      </w:r>
      <w:proofErr w:type="spellEnd"/>
      <w:r w:rsidR="00D827C7" w:rsidRPr="00B27BA3">
        <w:rPr>
          <w:rFonts w:asciiTheme="majorBidi" w:hAnsiTheme="majorBidi" w:cstheme="majorBidi"/>
          <w:color w:val="000000" w:themeColor="text1"/>
          <w:sz w:val="24"/>
          <w:szCs w:val="24"/>
        </w:rPr>
        <w:t xml:space="preserve"> </w:t>
      </w:r>
      <w:proofErr w:type="gramStart"/>
      <w:r w:rsidR="00D827C7" w:rsidRPr="00B27BA3">
        <w:rPr>
          <w:rFonts w:asciiTheme="majorBidi" w:hAnsiTheme="majorBidi" w:cstheme="majorBidi"/>
          <w:color w:val="000000" w:themeColor="text1"/>
          <w:sz w:val="24"/>
          <w:szCs w:val="24"/>
        </w:rPr>
        <w:t>et</w:t>
      </w:r>
      <w:proofErr w:type="gramEnd"/>
      <w:r w:rsidR="00D827C7" w:rsidRPr="00B27BA3">
        <w:rPr>
          <w:rFonts w:asciiTheme="majorBidi" w:hAnsiTheme="majorBidi" w:cstheme="majorBidi"/>
          <w:color w:val="000000" w:themeColor="text1"/>
          <w:sz w:val="24"/>
          <w:szCs w:val="24"/>
        </w:rPr>
        <w:t xml:space="preserve"> de </w:t>
      </w:r>
      <w:proofErr w:type="spellStart"/>
      <w:r w:rsidR="00D827C7" w:rsidRPr="00B27BA3">
        <w:rPr>
          <w:rFonts w:asciiTheme="majorBidi" w:hAnsiTheme="majorBidi" w:cstheme="majorBidi"/>
          <w:color w:val="000000" w:themeColor="text1"/>
          <w:sz w:val="24"/>
          <w:szCs w:val="24"/>
        </w:rPr>
        <w:t>Développement</w:t>
      </w:r>
      <w:proofErr w:type="spellEnd"/>
      <w:r w:rsidR="00D827C7" w:rsidRPr="00B27BA3">
        <w:rPr>
          <w:rFonts w:asciiTheme="majorBidi" w:hAnsiTheme="majorBidi" w:cstheme="majorBidi"/>
          <w:color w:val="000000" w:themeColor="text1"/>
          <w:sz w:val="24"/>
          <w:szCs w:val="24"/>
        </w:rPr>
        <w:t xml:space="preserve"> (PMAD; 2011)</w:t>
      </w:r>
      <w:r w:rsidRPr="00B27BA3">
        <w:rPr>
          <w:rFonts w:asciiTheme="majorBidi" w:hAnsiTheme="majorBidi" w:cstheme="majorBidi"/>
          <w:color w:val="000000" w:themeColor="text1"/>
          <w:sz w:val="24"/>
          <w:szCs w:val="24"/>
        </w:rPr>
        <w:t xml:space="preserve">” and included major </w:t>
      </w:r>
      <w:r w:rsidR="00D827C7" w:rsidRPr="00B27BA3">
        <w:rPr>
          <w:rFonts w:asciiTheme="majorBidi" w:hAnsiTheme="majorBidi" w:cstheme="majorBidi"/>
          <w:color w:val="000000" w:themeColor="text1"/>
          <w:sz w:val="24"/>
          <w:szCs w:val="24"/>
        </w:rPr>
        <w:t xml:space="preserve">public transit </w:t>
      </w:r>
      <w:r w:rsidRPr="00B27BA3">
        <w:rPr>
          <w:rFonts w:asciiTheme="majorBidi" w:hAnsiTheme="majorBidi" w:cstheme="majorBidi"/>
          <w:color w:val="000000" w:themeColor="text1"/>
          <w:sz w:val="24"/>
          <w:szCs w:val="24"/>
        </w:rPr>
        <w:t xml:space="preserve">investments </w:t>
      </w:r>
      <w:r w:rsidR="006C08B7" w:rsidRPr="00B27BA3">
        <w:rPr>
          <w:rFonts w:asciiTheme="majorBidi" w:hAnsiTheme="majorBidi" w:cstheme="majorBidi"/>
          <w:color w:val="000000" w:themeColor="text1"/>
          <w:sz w:val="24"/>
          <w:szCs w:val="24"/>
        </w:rPr>
        <w:t xml:space="preserve">with </w:t>
      </w:r>
      <w:r w:rsidRPr="00B27BA3">
        <w:rPr>
          <w:rFonts w:asciiTheme="majorBidi" w:hAnsiTheme="majorBidi" w:cstheme="majorBidi"/>
          <w:color w:val="000000" w:themeColor="text1"/>
          <w:sz w:val="24"/>
          <w:szCs w:val="24"/>
        </w:rPr>
        <w:t xml:space="preserve">the objective of promoting </w:t>
      </w:r>
      <w:r w:rsidR="00D827C7" w:rsidRPr="00B27BA3">
        <w:rPr>
          <w:rFonts w:asciiTheme="majorBidi" w:hAnsiTheme="majorBidi" w:cstheme="majorBidi"/>
          <w:color w:val="000000" w:themeColor="text1"/>
          <w:sz w:val="24"/>
          <w:szCs w:val="24"/>
        </w:rPr>
        <w:t>urban consolidation and sustain</w:t>
      </w:r>
      <w:r w:rsidRPr="00B27BA3">
        <w:rPr>
          <w:rFonts w:asciiTheme="majorBidi" w:hAnsiTheme="majorBidi" w:cstheme="majorBidi"/>
          <w:color w:val="000000" w:themeColor="text1"/>
          <w:sz w:val="24"/>
          <w:szCs w:val="24"/>
        </w:rPr>
        <w:t>ing</w:t>
      </w:r>
      <w:r w:rsidR="00D827C7" w:rsidRPr="00B27BA3">
        <w:rPr>
          <w:rFonts w:asciiTheme="majorBidi" w:hAnsiTheme="majorBidi" w:cstheme="majorBidi"/>
          <w:color w:val="000000" w:themeColor="text1"/>
          <w:sz w:val="24"/>
          <w:szCs w:val="24"/>
        </w:rPr>
        <w:t xml:space="preserve"> the growing mobility of </w:t>
      </w:r>
      <w:r w:rsidRPr="00B27BA3">
        <w:rPr>
          <w:rFonts w:asciiTheme="majorBidi" w:hAnsiTheme="majorBidi" w:cstheme="majorBidi"/>
          <w:color w:val="000000" w:themeColor="text1"/>
          <w:sz w:val="24"/>
          <w:szCs w:val="24"/>
        </w:rPr>
        <w:t xml:space="preserve">the </w:t>
      </w:r>
      <w:r w:rsidR="00D827C7" w:rsidRPr="00B27BA3">
        <w:rPr>
          <w:rFonts w:asciiTheme="majorBidi" w:hAnsiTheme="majorBidi" w:cstheme="majorBidi"/>
          <w:color w:val="000000" w:themeColor="text1"/>
          <w:sz w:val="24"/>
          <w:szCs w:val="24"/>
        </w:rPr>
        <w:t>Greater Montréal</w:t>
      </w:r>
      <w:r w:rsidRPr="00B27BA3">
        <w:rPr>
          <w:rFonts w:asciiTheme="majorBidi" w:hAnsiTheme="majorBidi" w:cstheme="majorBidi"/>
          <w:color w:val="000000" w:themeColor="text1"/>
          <w:sz w:val="24"/>
          <w:szCs w:val="24"/>
        </w:rPr>
        <w:t xml:space="preserve"> population</w:t>
      </w:r>
      <w:r w:rsidR="00D827C7" w:rsidRPr="00B27BA3">
        <w:rPr>
          <w:rFonts w:asciiTheme="majorBidi" w:hAnsiTheme="majorBidi" w:cstheme="majorBidi"/>
          <w:color w:val="000000" w:themeColor="text1"/>
          <w:sz w:val="24"/>
          <w:szCs w:val="24"/>
        </w:rPr>
        <w:t xml:space="preserve">. </w:t>
      </w:r>
      <w:r w:rsidR="00C40FE5" w:rsidRPr="00B27BA3">
        <w:rPr>
          <w:rFonts w:asciiTheme="majorBidi" w:hAnsiTheme="majorBidi" w:cstheme="majorBidi"/>
          <w:color w:val="000000" w:themeColor="text1"/>
          <w:sz w:val="24"/>
          <w:szCs w:val="24"/>
        </w:rPr>
        <w:t>The</w:t>
      </w:r>
      <w:r w:rsidR="006A4165" w:rsidRPr="00B27BA3">
        <w:rPr>
          <w:rFonts w:asciiTheme="majorBidi" w:hAnsiTheme="majorBidi" w:cstheme="majorBidi"/>
          <w:color w:val="000000" w:themeColor="text1"/>
          <w:sz w:val="24"/>
          <w:szCs w:val="24"/>
        </w:rPr>
        <w:t xml:space="preserve"> transit plan advocates developing the metropolitan mass-transit network so as to increase the modal share of public transit from the current 25% to 30% during the morning rush hour. The expansion of this network, which requires an investment of at least $23 billion</w:t>
      </w:r>
      <w:r w:rsidR="00D02800" w:rsidRPr="00B27BA3">
        <w:rPr>
          <w:rFonts w:asciiTheme="majorBidi" w:hAnsiTheme="majorBidi" w:cstheme="majorBidi"/>
          <w:color w:val="000000" w:themeColor="text1"/>
          <w:sz w:val="24"/>
          <w:szCs w:val="24"/>
        </w:rPr>
        <w:t xml:space="preserve"> CAD</w:t>
      </w:r>
      <w:r w:rsidR="006A4165" w:rsidRPr="00B27BA3">
        <w:rPr>
          <w:rFonts w:asciiTheme="majorBidi" w:hAnsiTheme="majorBidi" w:cstheme="majorBidi"/>
          <w:color w:val="000000" w:themeColor="text1"/>
          <w:sz w:val="24"/>
          <w:szCs w:val="24"/>
        </w:rPr>
        <w:t>, is essential to increasing sustainable mobility and reducing greenhouse gases, a large proportion of which are emitted by road vehicles.</w:t>
      </w:r>
      <w:r w:rsidR="00C2736C" w:rsidRPr="00B27BA3">
        <w:rPr>
          <w:rFonts w:asciiTheme="majorBidi" w:hAnsiTheme="majorBidi" w:cstheme="majorBidi"/>
          <w:color w:val="000000" w:themeColor="text1"/>
          <w:sz w:val="24"/>
          <w:szCs w:val="24"/>
        </w:rPr>
        <w:t xml:space="preserve"> The proposed public transit </w:t>
      </w:r>
      <w:r w:rsidR="005F4A59" w:rsidRPr="00B27BA3">
        <w:rPr>
          <w:rFonts w:asciiTheme="majorBidi" w:hAnsiTheme="majorBidi" w:cstheme="majorBidi"/>
          <w:color w:val="000000" w:themeColor="text1"/>
          <w:sz w:val="24"/>
          <w:szCs w:val="24"/>
        </w:rPr>
        <w:t>expansion</w:t>
      </w:r>
      <w:r w:rsidR="005F4A59" w:rsidRPr="00B27BA3" w:rsidDel="00C2736C">
        <w:rPr>
          <w:rFonts w:asciiTheme="majorBidi" w:hAnsiTheme="majorBidi" w:cstheme="majorBidi"/>
          <w:color w:val="000000" w:themeColor="text1"/>
          <w:sz w:val="24"/>
          <w:szCs w:val="24"/>
        </w:rPr>
        <w:t>s are</w:t>
      </w:r>
      <w:r w:rsidR="00C2736C" w:rsidRPr="00B27BA3">
        <w:rPr>
          <w:rFonts w:asciiTheme="majorBidi" w:hAnsiTheme="majorBidi" w:cstheme="majorBidi"/>
          <w:color w:val="000000" w:themeColor="text1"/>
          <w:sz w:val="24"/>
          <w:szCs w:val="24"/>
        </w:rPr>
        <w:t xml:space="preserve"> presented in Fig. 1.</w:t>
      </w:r>
      <w:r w:rsidR="006A4165" w:rsidRPr="00B27BA3">
        <w:rPr>
          <w:rFonts w:asciiTheme="majorBidi" w:hAnsiTheme="majorBidi" w:cstheme="majorBidi"/>
          <w:color w:val="000000" w:themeColor="text1"/>
          <w:sz w:val="24"/>
          <w:szCs w:val="24"/>
        </w:rPr>
        <w:t xml:space="preserve"> </w:t>
      </w:r>
      <w:r w:rsidR="00A53382" w:rsidRPr="00B27BA3">
        <w:rPr>
          <w:rFonts w:asciiTheme="majorBidi" w:hAnsiTheme="majorBidi" w:cstheme="majorBidi"/>
          <w:color w:val="000000" w:themeColor="text1"/>
          <w:sz w:val="24"/>
          <w:szCs w:val="24"/>
        </w:rPr>
        <w:t xml:space="preserve">These include subway extensions, light rail, and regional rail proposals </w:t>
      </w:r>
      <w:r w:rsidR="00EF421F" w:rsidRPr="00B27BA3">
        <w:rPr>
          <w:rFonts w:asciiTheme="majorBidi" w:hAnsiTheme="majorBidi" w:cstheme="majorBidi"/>
          <w:color w:val="000000" w:themeColor="text1"/>
          <w:sz w:val="24"/>
          <w:szCs w:val="24"/>
        </w:rPr>
        <w:t>(</w:t>
      </w:r>
      <w:r w:rsidR="00667B3F" w:rsidRPr="00B27BA3">
        <w:rPr>
          <w:rFonts w:asciiTheme="majorBidi" w:hAnsiTheme="majorBidi" w:cstheme="majorBidi"/>
          <w:bCs/>
          <w:color w:val="000000" w:themeColor="text1"/>
          <w:sz w:val="24"/>
          <w:szCs w:val="24"/>
        </w:rPr>
        <w:t>PMAD, 2011</w:t>
      </w:r>
      <w:r w:rsidR="00EF421F" w:rsidRPr="00B27BA3">
        <w:rPr>
          <w:rFonts w:asciiTheme="majorBidi" w:hAnsiTheme="majorBidi" w:cstheme="majorBidi"/>
          <w:color w:val="000000" w:themeColor="text1"/>
          <w:sz w:val="24"/>
          <w:szCs w:val="24"/>
        </w:rPr>
        <w:t>)</w:t>
      </w:r>
      <w:r w:rsidR="00A53382" w:rsidRPr="00B27BA3">
        <w:rPr>
          <w:rFonts w:asciiTheme="majorBidi" w:hAnsiTheme="majorBidi" w:cstheme="majorBidi"/>
          <w:color w:val="000000" w:themeColor="text1"/>
          <w:sz w:val="24"/>
          <w:szCs w:val="24"/>
        </w:rPr>
        <w:t>.</w:t>
      </w:r>
    </w:p>
    <w:p w14:paraId="0E54FA3C" w14:textId="77777777" w:rsidR="00DA3F16" w:rsidRPr="00B27BA3" w:rsidRDefault="00D827C7" w:rsidP="0018701F">
      <w:pPr>
        <w:pStyle w:val="ListParagraph"/>
        <w:spacing w:after="0" w:line="360" w:lineRule="auto"/>
        <w:ind w:left="0"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In this study, we</w:t>
      </w:r>
      <w:r w:rsidR="00B8110C" w:rsidRPr="00B27BA3">
        <w:rPr>
          <w:rFonts w:asciiTheme="majorBidi" w:hAnsiTheme="majorBidi" w:cstheme="majorBidi"/>
          <w:color w:val="000000" w:themeColor="text1"/>
          <w:sz w:val="24"/>
          <w:szCs w:val="24"/>
        </w:rPr>
        <w:t xml:space="preserve"> </w:t>
      </w:r>
      <w:r w:rsidR="00A53382" w:rsidRPr="00B27BA3">
        <w:rPr>
          <w:rFonts w:asciiTheme="majorBidi" w:hAnsiTheme="majorBidi" w:cstheme="majorBidi"/>
          <w:color w:val="000000" w:themeColor="text1"/>
          <w:sz w:val="24"/>
          <w:szCs w:val="24"/>
        </w:rPr>
        <w:t>coded these transit investments with the assumption that they would all take place at the same time</w:t>
      </w:r>
      <w:r w:rsidR="00B8110C" w:rsidRPr="00B27BA3">
        <w:rPr>
          <w:rFonts w:asciiTheme="majorBidi" w:hAnsiTheme="majorBidi" w:cstheme="majorBidi"/>
          <w:color w:val="000000" w:themeColor="text1"/>
          <w:sz w:val="24"/>
          <w:szCs w:val="24"/>
        </w:rPr>
        <w:t>.</w:t>
      </w:r>
      <w:r w:rsidR="00C2736C" w:rsidRPr="00B27BA3">
        <w:rPr>
          <w:rFonts w:asciiTheme="majorBidi" w:hAnsiTheme="majorBidi" w:cstheme="majorBidi"/>
          <w:color w:val="000000" w:themeColor="text1"/>
          <w:sz w:val="24"/>
          <w:szCs w:val="24"/>
        </w:rPr>
        <w:t xml:space="preserve"> </w:t>
      </w:r>
      <w:r w:rsidR="008F7EF7" w:rsidRPr="00B27BA3">
        <w:rPr>
          <w:rFonts w:asciiTheme="majorBidi" w:hAnsiTheme="majorBidi" w:cstheme="majorBidi"/>
          <w:color w:val="000000" w:themeColor="text1"/>
          <w:sz w:val="24"/>
          <w:szCs w:val="24"/>
        </w:rPr>
        <w:t xml:space="preserve">We simulated their effect on travel both in the 2008 base year and the 2031 BAU. </w:t>
      </w:r>
      <w:r w:rsidR="00B8110C" w:rsidRPr="00B27BA3">
        <w:rPr>
          <w:rFonts w:asciiTheme="majorBidi" w:hAnsiTheme="majorBidi" w:cstheme="majorBidi"/>
          <w:color w:val="000000" w:themeColor="text1"/>
          <w:sz w:val="24"/>
        </w:rPr>
        <w:t xml:space="preserve">The reason for assessing a policy scenario in the </w:t>
      </w:r>
      <w:r w:rsidR="00654066" w:rsidRPr="00B27BA3">
        <w:rPr>
          <w:rFonts w:asciiTheme="majorBidi" w:hAnsiTheme="majorBidi" w:cstheme="majorBidi"/>
          <w:color w:val="000000" w:themeColor="text1"/>
          <w:sz w:val="24"/>
        </w:rPr>
        <w:t>2008</w:t>
      </w:r>
      <w:r w:rsidR="00B8110C" w:rsidRPr="00B27BA3">
        <w:rPr>
          <w:rFonts w:asciiTheme="majorBidi" w:hAnsiTheme="majorBidi" w:cstheme="majorBidi"/>
          <w:color w:val="000000" w:themeColor="text1"/>
          <w:sz w:val="24"/>
        </w:rPr>
        <w:t xml:space="preserve"> base year is to control for all other factors such as population growth </w:t>
      </w:r>
      <w:r w:rsidR="008F7EF7" w:rsidRPr="00B27BA3">
        <w:rPr>
          <w:rFonts w:asciiTheme="majorBidi" w:hAnsiTheme="majorBidi" w:cstheme="majorBidi"/>
          <w:color w:val="000000" w:themeColor="text1"/>
          <w:sz w:val="24"/>
        </w:rPr>
        <w:t>and improvements in vehicle technology</w:t>
      </w:r>
      <w:r w:rsidR="00B8110C" w:rsidRPr="00B27BA3">
        <w:rPr>
          <w:rFonts w:asciiTheme="majorBidi" w:hAnsiTheme="majorBidi" w:cstheme="majorBidi"/>
          <w:color w:val="000000" w:themeColor="text1"/>
          <w:sz w:val="24"/>
          <w:szCs w:val="24"/>
        </w:rPr>
        <w:t>.</w:t>
      </w:r>
      <w:r w:rsidR="008F7EF7" w:rsidRPr="00B27BA3">
        <w:rPr>
          <w:rFonts w:asciiTheme="majorBidi" w:hAnsiTheme="majorBidi" w:cstheme="majorBidi"/>
          <w:color w:val="000000" w:themeColor="text1"/>
          <w:sz w:val="24"/>
          <w:szCs w:val="24"/>
        </w:rPr>
        <w:t xml:space="preserve"> Our objective is to investigate whether </w:t>
      </w:r>
      <w:r w:rsidR="00631CEE" w:rsidRPr="00B27BA3">
        <w:rPr>
          <w:rFonts w:asciiTheme="majorBidi" w:hAnsiTheme="majorBidi" w:cstheme="majorBidi"/>
          <w:color w:val="000000" w:themeColor="text1"/>
          <w:sz w:val="24"/>
          <w:szCs w:val="24"/>
        </w:rPr>
        <w:t xml:space="preserve">the effect of transit policies is similar in 2008 and 2031 or whether the assumed population growth in 2031 influences the effects of public transit. What if all of these projects had been implemented in 2008? </w:t>
      </w:r>
      <w:r w:rsidR="002A5F03" w:rsidRPr="00B27BA3">
        <w:rPr>
          <w:rFonts w:asciiTheme="majorBidi" w:hAnsiTheme="majorBidi" w:cstheme="majorBidi"/>
          <w:color w:val="000000" w:themeColor="text1"/>
          <w:sz w:val="24"/>
          <w:szCs w:val="24"/>
        </w:rPr>
        <w:t xml:space="preserve">Is there a cost associated with waiting until 2031? </w:t>
      </w:r>
    </w:p>
    <w:p w14:paraId="6D1089B7" w14:textId="77777777" w:rsidR="003C3E55" w:rsidRPr="00B27BA3" w:rsidRDefault="003C3E55" w:rsidP="00755B22">
      <w:pPr>
        <w:spacing w:after="0" w:line="360" w:lineRule="auto"/>
        <w:jc w:val="both"/>
        <w:rPr>
          <w:rFonts w:asciiTheme="majorBidi" w:hAnsiTheme="majorBidi" w:cstheme="majorBidi"/>
          <w:color w:val="000000" w:themeColor="text1"/>
          <w:sz w:val="24"/>
          <w:szCs w:val="24"/>
        </w:rPr>
      </w:pPr>
    </w:p>
    <w:p w14:paraId="2E801AFB" w14:textId="56BBA747" w:rsidR="003C3E55" w:rsidRPr="00B27BA3" w:rsidRDefault="00CA168E" w:rsidP="00CB09A0">
      <w:pPr>
        <w:spacing w:after="0" w:line="360" w:lineRule="auto"/>
        <w:jc w:val="center"/>
        <w:rPr>
          <w:rFonts w:asciiTheme="majorBidi" w:hAnsiTheme="majorBidi" w:cstheme="majorBidi"/>
          <w:color w:val="000000" w:themeColor="text1"/>
          <w:sz w:val="24"/>
          <w:szCs w:val="24"/>
        </w:rPr>
      </w:pPr>
      <w:r w:rsidRPr="00B27BA3">
        <w:rPr>
          <w:rFonts w:ascii="Times New Roman" w:hAnsi="Times New Roman" w:cs="Times New Roman"/>
          <w:noProof/>
          <w:color w:val="000000" w:themeColor="text1"/>
          <w:sz w:val="24"/>
          <w:szCs w:val="24"/>
        </w:rPr>
        <w:lastRenderedPageBreak/>
        <w:drawing>
          <wp:inline distT="0" distB="0" distL="0" distR="0" wp14:anchorId="780D4135" wp14:editId="5BDBB99C">
            <wp:extent cx="5497964" cy="4248000"/>
            <wp:effectExtent l="0" t="0" r="7620" b="635"/>
            <wp:docPr id="5" name="Picture 5" descr="I:\Papers\Scenario paper-Sustain City soc\1st revision\PMAD_PresentationScenario_Imp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s\Scenario paper-Sustain City soc\1st revision\PMAD_PresentationScenario_Impac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7964" cy="4248000"/>
                    </a:xfrm>
                    <a:prstGeom prst="rect">
                      <a:avLst/>
                    </a:prstGeom>
                    <a:noFill/>
                    <a:ln>
                      <a:noFill/>
                    </a:ln>
                  </pic:spPr>
                </pic:pic>
              </a:graphicData>
            </a:graphic>
          </wp:inline>
        </w:drawing>
      </w:r>
    </w:p>
    <w:p w14:paraId="0397DF70" w14:textId="58365759" w:rsidR="003C3E55" w:rsidRPr="00B27BA3" w:rsidRDefault="003C3E55" w:rsidP="00FE11D1">
      <w:pPr>
        <w:pStyle w:val="ListParagraph"/>
        <w:tabs>
          <w:tab w:val="left" w:pos="284"/>
        </w:tabs>
        <w:spacing w:after="0" w:line="360" w:lineRule="auto"/>
        <w:ind w:left="0"/>
        <w:jc w:val="center"/>
        <w:rPr>
          <w:rFonts w:asciiTheme="majorBidi" w:eastAsiaTheme="minorHAnsi" w:hAnsiTheme="majorBidi" w:cstheme="majorBidi"/>
          <w:color w:val="000000" w:themeColor="text1"/>
          <w:sz w:val="24"/>
          <w:szCs w:val="24"/>
          <w:lang w:eastAsia="en-US"/>
        </w:rPr>
      </w:pPr>
      <w:r w:rsidRPr="00B27BA3">
        <w:rPr>
          <w:rFonts w:asciiTheme="majorBidi" w:hAnsiTheme="majorBidi" w:cstheme="majorBidi"/>
          <w:b/>
          <w:color w:val="000000" w:themeColor="text1"/>
          <w:sz w:val="24"/>
          <w:szCs w:val="24"/>
        </w:rPr>
        <w:t xml:space="preserve">Fig. </w:t>
      </w:r>
      <w:r w:rsidRPr="00B27BA3">
        <w:rPr>
          <w:rFonts w:asciiTheme="majorBidi" w:eastAsiaTheme="minorHAnsi" w:hAnsiTheme="majorBidi" w:cstheme="majorBidi"/>
          <w:b/>
          <w:color w:val="000000" w:themeColor="text1"/>
          <w:sz w:val="24"/>
          <w:szCs w:val="24"/>
          <w:lang w:eastAsia="en-US"/>
        </w:rPr>
        <w:t>1</w:t>
      </w:r>
      <w:r w:rsidRPr="00B27BA3">
        <w:rPr>
          <w:rFonts w:asciiTheme="majorBidi" w:eastAsiaTheme="minorHAnsi" w:hAnsiTheme="majorBidi" w:cstheme="majorBidi"/>
          <w:color w:val="000000" w:themeColor="text1"/>
          <w:sz w:val="24"/>
          <w:szCs w:val="24"/>
          <w:lang w:eastAsia="en-US"/>
        </w:rPr>
        <w:t xml:space="preserve"> The Montreal metropolitan area featuring </w:t>
      </w:r>
      <w:r w:rsidR="00612559" w:rsidRPr="00B27BA3">
        <w:rPr>
          <w:rFonts w:asciiTheme="majorBidi" w:eastAsiaTheme="minorHAnsi" w:hAnsiTheme="majorBidi" w:cstheme="majorBidi"/>
          <w:color w:val="000000" w:themeColor="text1"/>
          <w:sz w:val="24"/>
          <w:szCs w:val="24"/>
          <w:lang w:eastAsia="en-US"/>
        </w:rPr>
        <w:t xml:space="preserve">the existing and planned </w:t>
      </w:r>
      <w:r w:rsidRPr="00B27BA3">
        <w:rPr>
          <w:rFonts w:asciiTheme="majorBidi" w:eastAsiaTheme="minorHAnsi" w:hAnsiTheme="majorBidi" w:cstheme="majorBidi"/>
          <w:color w:val="000000" w:themeColor="text1"/>
          <w:sz w:val="24"/>
          <w:szCs w:val="24"/>
          <w:lang w:eastAsia="en-US"/>
        </w:rPr>
        <w:t>transit lines</w:t>
      </w:r>
    </w:p>
    <w:p w14:paraId="74636D67" w14:textId="77777777" w:rsidR="00612559" w:rsidRPr="00B27BA3" w:rsidRDefault="00783D7A" w:rsidP="00671214">
      <w:pPr>
        <w:tabs>
          <w:tab w:val="left" w:pos="284"/>
        </w:tabs>
        <w:spacing w:after="0" w:line="360" w:lineRule="auto"/>
        <w:ind w:left="426"/>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t xml:space="preserve"> </w:t>
      </w:r>
    </w:p>
    <w:p w14:paraId="2568FE95" w14:textId="77777777" w:rsidR="0094010B" w:rsidRPr="00B27BA3" w:rsidRDefault="0094010B" w:rsidP="00755B22">
      <w:pPr>
        <w:pStyle w:val="ListParagraph"/>
        <w:numPr>
          <w:ilvl w:val="1"/>
          <w:numId w:val="1"/>
        </w:numPr>
        <w:tabs>
          <w:tab w:val="left" w:pos="426"/>
        </w:tabs>
        <w:spacing w:after="0" w:line="360" w:lineRule="auto"/>
        <w:ind w:left="0" w:firstLine="0"/>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t>Travel demand an</w:t>
      </w:r>
      <w:r w:rsidR="0031615F" w:rsidRPr="00B27BA3">
        <w:rPr>
          <w:rFonts w:asciiTheme="majorBidi" w:hAnsiTheme="majorBidi" w:cstheme="majorBidi"/>
          <w:b/>
          <w:bCs/>
          <w:color w:val="000000" w:themeColor="text1"/>
          <w:sz w:val="24"/>
          <w:szCs w:val="24"/>
        </w:rPr>
        <w:t>d</w:t>
      </w:r>
      <w:r w:rsidRPr="00B27BA3">
        <w:rPr>
          <w:rFonts w:asciiTheme="majorBidi" w:hAnsiTheme="majorBidi" w:cstheme="majorBidi"/>
          <w:b/>
          <w:bCs/>
          <w:color w:val="000000" w:themeColor="text1"/>
          <w:sz w:val="24"/>
          <w:szCs w:val="24"/>
        </w:rPr>
        <w:t xml:space="preserve"> emission</w:t>
      </w:r>
      <w:r w:rsidR="002C016B" w:rsidRPr="00B27BA3">
        <w:rPr>
          <w:rFonts w:asciiTheme="majorBidi" w:hAnsiTheme="majorBidi" w:cstheme="majorBidi"/>
          <w:b/>
          <w:bCs/>
          <w:color w:val="000000" w:themeColor="text1"/>
          <w:sz w:val="24"/>
          <w:szCs w:val="24"/>
        </w:rPr>
        <w:t>s</w:t>
      </w:r>
    </w:p>
    <w:p w14:paraId="632766DF" w14:textId="7E03B4FB" w:rsidR="00683C6E" w:rsidRPr="00B27BA3" w:rsidRDefault="005A5230" w:rsidP="003D2755">
      <w:pPr>
        <w:pStyle w:val="NoSpacing"/>
        <w:pBdr>
          <w:top w:val="none" w:sz="0" w:space="0" w:color="auto"/>
          <w:left w:val="none" w:sz="0" w:space="0" w:color="auto"/>
          <w:bottom w:val="none" w:sz="0" w:space="0" w:color="auto"/>
          <w:right w:val="none" w:sz="0" w:space="0" w:color="auto"/>
        </w:pBdr>
        <w:spacing w:line="360" w:lineRule="auto"/>
        <w:ind w:firstLine="720"/>
        <w:jc w:val="both"/>
        <w:rPr>
          <w:color w:val="000000" w:themeColor="text1"/>
        </w:rPr>
      </w:pPr>
      <w:r w:rsidRPr="00B27BA3">
        <w:rPr>
          <w:rFonts w:asciiTheme="majorBidi" w:hAnsiTheme="majorBidi" w:cstheme="majorBidi"/>
          <w:bCs/>
          <w:color w:val="000000" w:themeColor="text1"/>
        </w:rPr>
        <w:t xml:space="preserve">We </w:t>
      </w:r>
      <w:r w:rsidR="001147A0" w:rsidRPr="00B27BA3">
        <w:rPr>
          <w:rFonts w:asciiTheme="majorBidi" w:hAnsiTheme="majorBidi" w:cstheme="majorBidi"/>
          <w:bCs/>
          <w:color w:val="000000" w:themeColor="text1"/>
        </w:rPr>
        <w:t>developed a</w:t>
      </w:r>
      <w:r w:rsidRPr="00B27BA3">
        <w:rPr>
          <w:rFonts w:asciiTheme="majorBidi" w:hAnsiTheme="majorBidi" w:cstheme="majorBidi"/>
          <w:bCs/>
          <w:color w:val="000000" w:themeColor="text1"/>
        </w:rPr>
        <w:t xml:space="preserve"> travel demand model to generate trips including their respective modes considering </w:t>
      </w:r>
      <w:r w:rsidR="00F35A95" w:rsidRPr="00B27BA3">
        <w:rPr>
          <w:rFonts w:asciiTheme="majorBidi" w:hAnsiTheme="majorBidi" w:cstheme="majorBidi"/>
          <w:bCs/>
          <w:color w:val="000000" w:themeColor="text1"/>
        </w:rPr>
        <w:t xml:space="preserve">travel time and cost, </w:t>
      </w:r>
      <w:r w:rsidRPr="00B27BA3">
        <w:rPr>
          <w:rFonts w:asciiTheme="majorBidi" w:hAnsiTheme="majorBidi" w:cstheme="majorBidi"/>
          <w:bCs/>
          <w:color w:val="000000" w:themeColor="text1"/>
        </w:rPr>
        <w:t xml:space="preserve">demographics, the </w:t>
      </w:r>
      <w:r w:rsidR="00F35A95" w:rsidRPr="00B27BA3">
        <w:rPr>
          <w:rFonts w:asciiTheme="majorBidi" w:hAnsiTheme="majorBidi" w:cstheme="majorBidi"/>
          <w:bCs/>
          <w:color w:val="000000" w:themeColor="text1"/>
        </w:rPr>
        <w:t xml:space="preserve">land use and </w:t>
      </w:r>
      <w:r w:rsidRPr="00B27BA3">
        <w:rPr>
          <w:rFonts w:asciiTheme="majorBidi" w:hAnsiTheme="majorBidi" w:cstheme="majorBidi"/>
          <w:bCs/>
          <w:color w:val="000000" w:themeColor="text1"/>
        </w:rPr>
        <w:t>built environment, and transportation</w:t>
      </w:r>
      <w:r w:rsidR="001147A0" w:rsidRPr="00B27BA3">
        <w:rPr>
          <w:rFonts w:asciiTheme="majorBidi" w:hAnsiTheme="majorBidi" w:cstheme="majorBidi"/>
          <w:bCs/>
          <w:color w:val="000000" w:themeColor="text1"/>
        </w:rPr>
        <w:t xml:space="preserve"> infrastructure</w:t>
      </w:r>
      <w:r w:rsidRPr="00B27BA3">
        <w:rPr>
          <w:rFonts w:asciiTheme="majorBidi" w:hAnsiTheme="majorBidi" w:cstheme="majorBidi"/>
          <w:bCs/>
          <w:color w:val="000000" w:themeColor="text1"/>
        </w:rPr>
        <w:t xml:space="preserve">. Using this model we can make a change in the transport infrastructure such as adding a new transit infrastructure and simulate the improved travel times of individuals previously driving and potentially induce mode shift towards public transit. </w:t>
      </w:r>
      <w:r w:rsidR="0011617D" w:rsidRPr="00B27BA3">
        <w:rPr>
          <w:rFonts w:asciiTheme="majorBidi" w:hAnsiTheme="majorBidi" w:cstheme="majorBidi"/>
          <w:bCs/>
          <w:color w:val="000000" w:themeColor="text1"/>
        </w:rPr>
        <w:t>W</w:t>
      </w:r>
      <w:r w:rsidRPr="00B27BA3">
        <w:rPr>
          <w:rFonts w:asciiTheme="majorBidi" w:hAnsiTheme="majorBidi" w:cstheme="majorBidi"/>
          <w:bCs/>
          <w:color w:val="000000" w:themeColor="text1"/>
        </w:rPr>
        <w:t xml:space="preserve">e used </w:t>
      </w:r>
      <w:r w:rsidR="001147A0" w:rsidRPr="00B27BA3">
        <w:rPr>
          <w:rFonts w:asciiTheme="majorBidi" w:hAnsiTheme="majorBidi" w:cstheme="majorBidi"/>
          <w:bCs/>
          <w:color w:val="000000" w:themeColor="text1"/>
        </w:rPr>
        <w:t xml:space="preserve">an </w:t>
      </w:r>
      <w:r w:rsidRPr="00B27BA3">
        <w:rPr>
          <w:rFonts w:asciiTheme="majorBidi" w:hAnsiTheme="majorBidi" w:cstheme="majorBidi"/>
          <w:bCs/>
          <w:color w:val="000000" w:themeColor="text1"/>
        </w:rPr>
        <w:t xml:space="preserve">origin-destination </w:t>
      </w:r>
      <w:r w:rsidRPr="00B27BA3">
        <w:rPr>
          <w:rFonts w:asciiTheme="majorBidi" w:hAnsiTheme="majorBidi" w:cstheme="majorBidi"/>
          <w:color w:val="000000" w:themeColor="text1"/>
        </w:rPr>
        <w:t>(OD) trip diary survey conducted during the fall of 2008</w:t>
      </w:r>
      <w:r w:rsidR="0004752B" w:rsidRPr="00B27BA3">
        <w:rPr>
          <w:rFonts w:asciiTheme="majorBidi" w:hAnsiTheme="majorBidi" w:cstheme="majorBidi"/>
          <w:color w:val="000000" w:themeColor="text1"/>
        </w:rPr>
        <w:t xml:space="preserve"> (a single day in October)</w:t>
      </w:r>
      <w:r w:rsidRPr="00B27BA3">
        <w:rPr>
          <w:rFonts w:asciiTheme="majorBidi" w:hAnsiTheme="majorBidi" w:cstheme="majorBidi"/>
          <w:color w:val="000000" w:themeColor="text1"/>
        </w:rPr>
        <w:t xml:space="preserve"> </w:t>
      </w:r>
      <w:r w:rsidRPr="00B27BA3">
        <w:rPr>
          <w:rFonts w:asciiTheme="majorBidi" w:hAnsiTheme="majorBidi" w:cstheme="majorBidi"/>
          <w:bCs/>
          <w:color w:val="000000" w:themeColor="text1"/>
        </w:rPr>
        <w:t>for the Montreal metropolitan area to develop trip level mode choice models</w:t>
      </w:r>
      <w:r w:rsidR="0004752B" w:rsidRPr="00B27BA3">
        <w:rPr>
          <w:rFonts w:asciiTheme="majorBidi" w:hAnsiTheme="majorBidi" w:cstheme="majorBidi"/>
          <w:bCs/>
          <w:color w:val="000000" w:themeColor="text1"/>
        </w:rPr>
        <w:t xml:space="preserve"> </w:t>
      </w:r>
      <w:r w:rsidR="0004752B" w:rsidRPr="00B27BA3">
        <w:rPr>
          <w:color w:val="000000" w:themeColor="text1"/>
        </w:rPr>
        <w:t>in 2008 and 2031</w:t>
      </w:r>
      <w:r w:rsidRPr="00B27BA3">
        <w:rPr>
          <w:rFonts w:asciiTheme="majorBidi" w:hAnsiTheme="majorBidi" w:cstheme="majorBidi"/>
          <w:bCs/>
          <w:color w:val="000000" w:themeColor="text1"/>
        </w:rPr>
        <w:t xml:space="preserve">. The 2008 </w:t>
      </w:r>
      <w:r w:rsidR="0011617D" w:rsidRPr="00B27BA3">
        <w:rPr>
          <w:rFonts w:asciiTheme="majorBidi" w:hAnsiTheme="majorBidi" w:cstheme="majorBidi"/>
          <w:bCs/>
          <w:color w:val="000000" w:themeColor="text1"/>
        </w:rPr>
        <w:t>OD</w:t>
      </w:r>
      <w:r w:rsidRPr="00B27BA3">
        <w:rPr>
          <w:rFonts w:asciiTheme="majorBidi" w:hAnsiTheme="majorBidi" w:cstheme="majorBidi"/>
          <w:bCs/>
          <w:color w:val="000000" w:themeColor="text1"/>
        </w:rPr>
        <w:t xml:space="preserve"> data </w:t>
      </w:r>
      <w:r w:rsidRPr="00B27BA3">
        <w:rPr>
          <w:rFonts w:asciiTheme="majorBidi" w:eastAsia="Times New Roman" w:hAnsiTheme="majorBidi" w:cstheme="majorBidi"/>
          <w:color w:val="000000" w:themeColor="text1"/>
        </w:rPr>
        <w:t>includes information for a 5% sample of the Montreal population, encompassing a total of 66,000 households and approximately 157,000 individuals conducting a total of 355,000 daily trips</w:t>
      </w:r>
      <w:r w:rsidR="00EF421F" w:rsidRPr="00B27BA3">
        <w:rPr>
          <w:rFonts w:asciiTheme="majorBidi" w:eastAsia="Times New Roman" w:hAnsiTheme="majorBidi" w:cstheme="majorBidi"/>
          <w:color w:val="000000" w:themeColor="text1"/>
        </w:rPr>
        <w:t xml:space="preserve"> (</w:t>
      </w:r>
      <w:r w:rsidR="00A44884" w:rsidRPr="00B27BA3">
        <w:rPr>
          <w:rFonts w:asciiTheme="majorBidi" w:eastAsia="Times New Roman" w:hAnsiTheme="majorBidi" w:cstheme="majorBidi"/>
          <w:color w:val="000000" w:themeColor="text1"/>
        </w:rPr>
        <w:t>AMT, 20</w:t>
      </w:r>
      <w:r w:rsidR="00AE5B95" w:rsidRPr="00B27BA3">
        <w:rPr>
          <w:rFonts w:asciiTheme="majorBidi" w:eastAsia="Times New Roman" w:hAnsiTheme="majorBidi" w:cstheme="majorBidi"/>
          <w:color w:val="000000" w:themeColor="text1"/>
        </w:rPr>
        <w:t>10</w:t>
      </w:r>
      <w:r w:rsidR="00EF421F" w:rsidRPr="00B27BA3">
        <w:rPr>
          <w:rFonts w:asciiTheme="majorBidi" w:eastAsia="Times New Roman" w:hAnsiTheme="majorBidi" w:cstheme="majorBidi"/>
          <w:color w:val="000000" w:themeColor="text1"/>
        </w:rPr>
        <w:t>)</w:t>
      </w:r>
      <w:r w:rsidRPr="00B27BA3">
        <w:rPr>
          <w:rFonts w:asciiTheme="majorBidi" w:eastAsia="Times New Roman" w:hAnsiTheme="majorBidi" w:cstheme="majorBidi"/>
          <w:color w:val="000000" w:themeColor="text1"/>
        </w:rPr>
        <w:t xml:space="preserve">. </w:t>
      </w:r>
      <w:r w:rsidR="009038D4" w:rsidRPr="00B27BA3">
        <w:rPr>
          <w:rFonts w:asciiTheme="majorBidi" w:hAnsiTheme="majorBidi" w:cstheme="majorBidi"/>
          <w:bCs/>
          <w:color w:val="000000" w:themeColor="text1"/>
        </w:rPr>
        <w:t>We categorized trips based on their origin and purpose into four groups: home-based-work (origin is home, purpose is work), home-based-other (origin is home and purpose is non-work), work-based (origin is work and purpose is any) and non-</w:t>
      </w:r>
      <w:r w:rsidR="009038D4" w:rsidRPr="00B27BA3">
        <w:rPr>
          <w:rFonts w:asciiTheme="majorBidi" w:hAnsiTheme="majorBidi" w:cstheme="majorBidi"/>
          <w:bCs/>
          <w:color w:val="000000" w:themeColor="text1"/>
        </w:rPr>
        <w:lastRenderedPageBreak/>
        <w:t xml:space="preserve">home based (origin is any location other than trip maker’s home, purpose is any). For each category, we estimated a mode choice model separately. Our mode choice models consider various travel modes including drive, passenger, transit, walk, bike, and combinations of these modes </w:t>
      </w:r>
      <w:r w:rsidR="009038D4" w:rsidRPr="00B27BA3">
        <w:rPr>
          <w:rFonts w:asciiTheme="majorBidi" w:hAnsiTheme="majorBidi" w:cstheme="majorBidi"/>
          <w:color w:val="000000" w:themeColor="text1"/>
        </w:rPr>
        <w:t>(</w:t>
      </w:r>
      <w:proofErr w:type="spellStart"/>
      <w:r w:rsidR="009038D4" w:rsidRPr="00B27BA3">
        <w:rPr>
          <w:rFonts w:asciiTheme="majorBidi" w:hAnsiTheme="majorBidi" w:cstheme="majorBidi"/>
          <w:color w:val="000000" w:themeColor="text1"/>
        </w:rPr>
        <w:t>Eluru</w:t>
      </w:r>
      <w:proofErr w:type="spellEnd"/>
      <w:r w:rsidR="009038D4" w:rsidRPr="00B27BA3">
        <w:rPr>
          <w:rFonts w:asciiTheme="majorBidi" w:hAnsiTheme="majorBidi" w:cstheme="majorBidi"/>
          <w:color w:val="000000" w:themeColor="text1"/>
        </w:rPr>
        <w:t xml:space="preserve"> et al. 2012).</w:t>
      </w:r>
      <w:r w:rsidR="009038D4" w:rsidRPr="00B27BA3">
        <w:rPr>
          <w:rFonts w:asciiTheme="majorBidi" w:hAnsiTheme="majorBidi" w:cstheme="majorBidi"/>
          <w:bCs/>
          <w:color w:val="000000" w:themeColor="text1"/>
        </w:rPr>
        <w:t xml:space="preserve"> The models were estimated on a 7.5% random sample of the 2008 OD data. </w:t>
      </w:r>
      <w:r w:rsidR="0004752B" w:rsidRPr="00B27BA3">
        <w:rPr>
          <w:rFonts w:asciiTheme="majorBidi" w:hAnsiTheme="majorBidi" w:cstheme="majorBidi"/>
          <w:color w:val="000000" w:themeColor="text1"/>
        </w:rPr>
        <w:t>The</w:t>
      </w:r>
      <w:r w:rsidR="0004752B" w:rsidRPr="00B27BA3">
        <w:rPr>
          <w:color w:val="000000" w:themeColor="text1"/>
        </w:rPr>
        <w:t xml:space="preserve"> trips were simulated for every hour. </w:t>
      </w:r>
      <w:r w:rsidR="006C21F3" w:rsidRPr="00B27BA3">
        <w:rPr>
          <w:color w:val="000000" w:themeColor="text1"/>
        </w:rPr>
        <w:t xml:space="preserve">In the 2031 scenario, a weight was associated to each trip in order to take into account the population increase, expected for 2031. </w:t>
      </w:r>
      <w:r w:rsidR="006C21F3" w:rsidRPr="00B27BA3">
        <w:rPr>
          <w:color w:val="000000" w:themeColor="text1"/>
          <w:lang w:val="en-CA"/>
        </w:rPr>
        <w:t xml:space="preserve">The observed mode choice of the OD survey was used to assess the actual 2008 </w:t>
      </w:r>
      <w:r w:rsidR="003D2755" w:rsidRPr="00B27BA3">
        <w:rPr>
          <w:color w:val="000000" w:themeColor="text1"/>
          <w:lang w:val="en-CA"/>
        </w:rPr>
        <w:t>case</w:t>
      </w:r>
      <w:r w:rsidR="006C21F3" w:rsidRPr="00B27BA3">
        <w:rPr>
          <w:color w:val="000000" w:themeColor="text1"/>
          <w:lang w:val="en-CA"/>
        </w:rPr>
        <w:t xml:space="preserve">, while the predicted mode choice was used to compare the 2008 and 2031 </w:t>
      </w:r>
      <w:r w:rsidR="003D2755" w:rsidRPr="00B27BA3">
        <w:rPr>
          <w:color w:val="000000" w:themeColor="text1"/>
          <w:lang w:val="en-CA"/>
        </w:rPr>
        <w:t>case</w:t>
      </w:r>
      <w:r w:rsidR="006C21F3" w:rsidRPr="00B27BA3">
        <w:rPr>
          <w:color w:val="000000" w:themeColor="text1"/>
          <w:lang w:val="en-CA"/>
        </w:rPr>
        <w:t xml:space="preserve">s. </w:t>
      </w:r>
      <w:r w:rsidR="006C21F3" w:rsidRPr="00B27BA3">
        <w:rPr>
          <w:rFonts w:asciiTheme="majorBidi" w:hAnsiTheme="majorBidi" w:cstheme="majorBidi"/>
          <w:color w:val="000000" w:themeColor="text1"/>
        </w:rPr>
        <w:t>In order to ascertain changes in travel behaviour from 2008 to 2031 and to have a consistent comparison, we estimated both 2008 and 2031 trips with mode choice models. In the 2031 scenario, a weight was associated with each trip based on it’s origin in order to take into account the population increase expected for 2031.</w:t>
      </w:r>
      <w:r w:rsidR="0004752B" w:rsidRPr="00B27BA3">
        <w:rPr>
          <w:rFonts w:asciiTheme="majorBidi" w:hAnsiTheme="majorBidi" w:cstheme="majorBidi"/>
          <w:color w:val="000000" w:themeColor="text1"/>
        </w:rPr>
        <w:t xml:space="preserve"> </w:t>
      </w:r>
    </w:p>
    <w:p w14:paraId="1172273D" w14:textId="7FC1FED6" w:rsidR="005A5230" w:rsidRPr="00B27BA3" w:rsidRDefault="005A5230" w:rsidP="003D2755">
      <w:pPr>
        <w:spacing w:after="0" w:line="360" w:lineRule="auto"/>
        <w:ind w:firstLine="720"/>
        <w:jc w:val="both"/>
        <w:rPr>
          <w:rFonts w:asciiTheme="majorBidi" w:hAnsiTheme="majorBidi" w:cstheme="majorBidi"/>
          <w:bCs/>
          <w:color w:val="000000" w:themeColor="text1"/>
          <w:sz w:val="24"/>
          <w:szCs w:val="24"/>
        </w:rPr>
      </w:pPr>
      <w:r w:rsidRPr="00B27BA3">
        <w:rPr>
          <w:rFonts w:asciiTheme="majorBidi" w:hAnsiTheme="majorBidi" w:cstheme="majorBidi"/>
          <w:color w:val="000000" w:themeColor="text1"/>
          <w:sz w:val="24"/>
          <w:szCs w:val="24"/>
        </w:rPr>
        <w:t>Driving trips</w:t>
      </w:r>
      <w:r w:rsidR="00443ACF" w:rsidRPr="00B27BA3">
        <w:rPr>
          <w:rFonts w:asciiTheme="majorBidi" w:hAnsiTheme="majorBidi" w:cstheme="majorBidi"/>
          <w:color w:val="000000" w:themeColor="text1"/>
          <w:sz w:val="24"/>
          <w:szCs w:val="24"/>
        </w:rPr>
        <w:t xml:space="preserve"> (expanded up to the total population) </w:t>
      </w:r>
      <w:r w:rsidRPr="00B27BA3">
        <w:rPr>
          <w:rFonts w:asciiTheme="majorBidi" w:hAnsiTheme="majorBidi" w:cstheme="majorBidi"/>
          <w:color w:val="000000" w:themeColor="text1"/>
          <w:sz w:val="24"/>
          <w:szCs w:val="24"/>
        </w:rPr>
        <w:t xml:space="preserve">predicted by the mode choice model, were </w:t>
      </w:r>
      <w:r w:rsidR="007B77DE" w:rsidRPr="00B27BA3">
        <w:rPr>
          <w:rFonts w:asciiTheme="majorBidi" w:hAnsiTheme="majorBidi" w:cstheme="majorBidi"/>
          <w:color w:val="000000" w:themeColor="text1"/>
          <w:sz w:val="24"/>
          <w:szCs w:val="24"/>
        </w:rPr>
        <w:t xml:space="preserve">assigned on the road network using the </w:t>
      </w:r>
      <w:r w:rsidRPr="00B27BA3">
        <w:rPr>
          <w:rFonts w:asciiTheme="majorBidi" w:hAnsiTheme="majorBidi" w:cstheme="majorBidi"/>
          <w:color w:val="000000" w:themeColor="text1"/>
          <w:sz w:val="24"/>
          <w:szCs w:val="24"/>
        </w:rPr>
        <w:t>VISUM</w:t>
      </w:r>
      <w:r w:rsidR="007B77DE" w:rsidRPr="00B27BA3">
        <w:rPr>
          <w:rFonts w:asciiTheme="majorBidi" w:hAnsiTheme="majorBidi" w:cstheme="majorBidi"/>
          <w:color w:val="000000" w:themeColor="text1"/>
          <w:sz w:val="24"/>
          <w:szCs w:val="24"/>
        </w:rPr>
        <w:t xml:space="preserve"> platform </w:t>
      </w:r>
      <w:r w:rsidRPr="00B27BA3">
        <w:rPr>
          <w:rFonts w:asciiTheme="majorBidi" w:hAnsiTheme="majorBidi" w:cstheme="majorBidi"/>
          <w:color w:val="000000" w:themeColor="text1"/>
          <w:sz w:val="24"/>
          <w:szCs w:val="24"/>
        </w:rPr>
        <w:t xml:space="preserve">(PTV Vision, 2009) to estimate the traffic volume, average speed and traffic mix on every road segment including </w:t>
      </w:r>
      <w:r w:rsidRPr="00B27BA3">
        <w:rPr>
          <w:rFonts w:asciiTheme="majorBidi" w:hAnsiTheme="majorBidi" w:cstheme="majorBidi"/>
          <w:bCs/>
          <w:color w:val="000000" w:themeColor="text1"/>
          <w:sz w:val="24"/>
          <w:szCs w:val="24"/>
        </w:rPr>
        <w:t xml:space="preserve">127,217 </w:t>
      </w:r>
      <w:r w:rsidRPr="00B27BA3">
        <w:rPr>
          <w:rFonts w:asciiTheme="majorBidi" w:hAnsiTheme="majorBidi" w:cstheme="majorBidi"/>
          <w:color w:val="000000" w:themeColor="text1"/>
          <w:sz w:val="24"/>
          <w:szCs w:val="24"/>
        </w:rPr>
        <w:t xml:space="preserve">local and major roads (DMTI, 2007). The model includes road capacities, speed limits, intersection types, and turning restrictions and </w:t>
      </w:r>
      <w:r w:rsidRPr="00B27BA3">
        <w:rPr>
          <w:rFonts w:asciiTheme="majorBidi" w:hAnsiTheme="majorBidi" w:cstheme="majorBidi"/>
          <w:bCs/>
          <w:color w:val="000000" w:themeColor="text1"/>
          <w:sz w:val="24"/>
          <w:szCs w:val="24"/>
        </w:rPr>
        <w:t>employs the stochastic user equilibrium approach (SUE) to assign the simulated traffic to the network. The trips made by driving were aggregated into 24 hourly OD matrices based on trip departure times. The OD matrices were generated at the level</w:t>
      </w:r>
      <w:r w:rsidR="0064264D" w:rsidRPr="00B27BA3">
        <w:rPr>
          <w:rFonts w:asciiTheme="majorBidi" w:hAnsiTheme="majorBidi" w:cstheme="majorBidi"/>
          <w:bCs/>
          <w:color w:val="000000" w:themeColor="text1"/>
          <w:sz w:val="24"/>
          <w:szCs w:val="24"/>
        </w:rPr>
        <w:t xml:space="preserve"> of each TAZ</w:t>
      </w:r>
      <w:r w:rsidRPr="00B27BA3">
        <w:rPr>
          <w:rFonts w:asciiTheme="majorBidi" w:hAnsiTheme="majorBidi" w:cstheme="majorBidi"/>
          <w:bCs/>
          <w:color w:val="000000" w:themeColor="text1"/>
          <w:sz w:val="24"/>
          <w:szCs w:val="24"/>
        </w:rPr>
        <w:t xml:space="preserve">. </w:t>
      </w:r>
      <w:r w:rsidR="0055301E" w:rsidRPr="00B27BA3">
        <w:rPr>
          <w:rFonts w:asciiTheme="majorBidi" w:hAnsiTheme="majorBidi" w:cstheme="majorBidi"/>
          <w:color w:val="000000" w:themeColor="text1"/>
          <w:sz w:val="24"/>
          <w:szCs w:val="24"/>
        </w:rPr>
        <w:t xml:space="preserve">The traffic assignment is </w:t>
      </w:r>
      <w:r w:rsidR="00BA34C6" w:rsidRPr="00B27BA3">
        <w:rPr>
          <w:rFonts w:asciiTheme="majorBidi" w:hAnsiTheme="majorBidi" w:cstheme="majorBidi"/>
          <w:color w:val="000000" w:themeColor="text1"/>
          <w:sz w:val="24"/>
          <w:szCs w:val="24"/>
        </w:rPr>
        <w:t xml:space="preserve">conducted </w:t>
      </w:r>
      <w:r w:rsidR="0055301E" w:rsidRPr="00B27BA3">
        <w:rPr>
          <w:rFonts w:asciiTheme="majorBidi" w:hAnsiTheme="majorBidi" w:cstheme="majorBidi"/>
          <w:color w:val="000000" w:themeColor="text1"/>
          <w:sz w:val="24"/>
          <w:szCs w:val="24"/>
        </w:rPr>
        <w:t>for each hour of the day (24 assignments).</w:t>
      </w:r>
    </w:p>
    <w:p w14:paraId="461CEB31" w14:textId="041A6B59" w:rsidR="009039C2" w:rsidRPr="00B27BA3" w:rsidRDefault="009039C2" w:rsidP="006C28C2">
      <w:pPr>
        <w:spacing w:after="0" w:line="360" w:lineRule="auto"/>
        <w:ind w:firstLine="720"/>
        <w:jc w:val="both"/>
        <w:rPr>
          <w:rFonts w:asciiTheme="majorBidi" w:hAnsiTheme="majorBidi" w:cstheme="majorBidi"/>
          <w:color w:val="000000" w:themeColor="text1"/>
          <w:sz w:val="24"/>
          <w:szCs w:val="24"/>
          <w:lang w:val="en-US"/>
        </w:rPr>
      </w:pPr>
      <w:r w:rsidRPr="00B27BA3">
        <w:rPr>
          <w:rFonts w:asciiTheme="majorBidi" w:hAnsiTheme="majorBidi" w:cstheme="majorBidi"/>
          <w:color w:val="000000" w:themeColor="text1"/>
          <w:sz w:val="24"/>
          <w:szCs w:val="24"/>
          <w:lang w:val="en-US"/>
        </w:rPr>
        <w:t xml:space="preserve">In addition, we developed a vehicle allocation algorithm (Sider et al., 2013) to assign a specific vehicle to each driving trip in the 2008 OD survey. Working at the household level, the main elements involved with vehicle allocation are the number of vehicles owned by a household, each vehicle’s time of availability and geographic coordinates, as well as the vehicle type distribution in the household’s neighborhood (which we obtained from the Quebec motor vehicle registry). The database that we obtained from the provincial registry contains information on vehicle age and type. Therefore, every driving trip in the OD survey was allocated a vehicle type and model year that remained constant over a day’s worth of trips. </w:t>
      </w:r>
    </w:p>
    <w:p w14:paraId="5E779D9A" w14:textId="067CE37C" w:rsidR="009039C2" w:rsidRPr="00B27BA3" w:rsidRDefault="009039C2" w:rsidP="009039C2">
      <w:pPr>
        <w:spacing w:after="0" w:line="360" w:lineRule="auto"/>
        <w:ind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lang w:val="en-US"/>
        </w:rPr>
        <w:t>The output of the transportation model includes traffic flow, average speed, and vehicle mix on every road segment (intersection to intersection) in the region. Using this output, we estimated emissions of nitrogen oxides (NO</w:t>
      </w:r>
      <w:r w:rsidRPr="00B27BA3">
        <w:rPr>
          <w:rFonts w:asciiTheme="majorBidi" w:hAnsiTheme="majorBidi" w:cstheme="majorBidi"/>
          <w:color w:val="000000" w:themeColor="text1"/>
          <w:sz w:val="24"/>
          <w:szCs w:val="24"/>
          <w:vertAlign w:val="subscript"/>
          <w:lang w:val="en-US"/>
        </w:rPr>
        <w:t>x</w:t>
      </w:r>
      <w:r w:rsidRPr="00B27BA3">
        <w:rPr>
          <w:rFonts w:asciiTheme="majorBidi" w:hAnsiTheme="majorBidi" w:cstheme="majorBidi"/>
          <w:color w:val="000000" w:themeColor="text1"/>
          <w:sz w:val="24"/>
          <w:szCs w:val="24"/>
          <w:lang w:val="en-US"/>
        </w:rPr>
        <w:t xml:space="preserve">) using the Mobile Vehicle Emissions Simulator (MOVES) platform developed by the United States Environmental Protection Agency (USEPA) </w:t>
      </w:r>
      <w:r w:rsidRPr="00B27BA3">
        <w:rPr>
          <w:rFonts w:asciiTheme="majorBidi" w:hAnsiTheme="majorBidi" w:cstheme="majorBidi"/>
          <w:color w:val="000000" w:themeColor="text1"/>
          <w:sz w:val="24"/>
          <w:szCs w:val="24"/>
          <w:lang w:val="en-US"/>
        </w:rPr>
        <w:lastRenderedPageBreak/>
        <w:t xml:space="preserve">updated with Montreal-specific data. Individual emission factors that accounted for vehicle type, model year, speed, road type, and season (winter and summer) were generated. In fact, </w:t>
      </w:r>
      <w:r w:rsidRPr="00B27BA3">
        <w:rPr>
          <w:rFonts w:ascii="Times New Roman" w:hAnsi="Times New Roman"/>
          <w:color w:val="000000" w:themeColor="text1"/>
          <w:sz w:val="24"/>
          <w:szCs w:val="24"/>
          <w:lang w:val="en-US"/>
        </w:rPr>
        <w:t>our</w:t>
      </w:r>
      <w:r w:rsidRPr="00B27BA3">
        <w:rPr>
          <w:rFonts w:ascii="Times New Roman" w:hAnsi="Times New Roman"/>
          <w:color w:val="000000" w:themeColor="text1"/>
          <w:sz w:val="24"/>
          <w:szCs w:val="24"/>
        </w:rPr>
        <w:t xml:space="preserve"> emission factors were based on hourly temperatures and relative humidity. </w:t>
      </w:r>
      <w:r w:rsidRPr="00B27BA3">
        <w:rPr>
          <w:rFonts w:asciiTheme="majorBidi" w:hAnsiTheme="majorBidi" w:cstheme="majorBidi"/>
          <w:color w:val="000000" w:themeColor="text1"/>
          <w:sz w:val="24"/>
          <w:szCs w:val="24"/>
        </w:rPr>
        <w:t>All default input distributions within MOVES were replaced with Montreal-specific data reflecting fuel composition and ambient conditions. Using specifically the vehicle age distribution by type obtained from the vehicle registry database, we generated fleet-wide EFs. These EFs (in g/veh.km) vary by vehicle type (passenger car and passenger truck), age (30 model years), fuel (gasoline), facility type (uninterrupted, interrupted), and average speed (15 speed bins ranging from 2.5mph to &gt;65mph) and are computed for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This leads to a large multi-dimensional look-up table with 5,400 EFs. Following the generation of the look-up table, trip emissions (in grams) are calculated by matching the corresponding EF (</w:t>
      </w:r>
      <w:r w:rsidRPr="00B27BA3">
        <w:rPr>
          <w:rFonts w:asciiTheme="majorBidi" w:hAnsiTheme="majorBidi" w:cstheme="majorBidi"/>
          <w:color w:val="000000" w:themeColor="text1"/>
          <w:sz w:val="24"/>
          <w:szCs w:val="24"/>
          <w:lang w:val="en-US"/>
        </w:rPr>
        <w:t>grams/</w:t>
      </w:r>
      <w:proofErr w:type="spellStart"/>
      <w:r w:rsidRPr="00B27BA3">
        <w:rPr>
          <w:rFonts w:asciiTheme="majorBidi" w:hAnsiTheme="majorBidi" w:cstheme="majorBidi"/>
          <w:color w:val="000000" w:themeColor="text1"/>
          <w:sz w:val="24"/>
          <w:szCs w:val="24"/>
          <w:lang w:val="en-US"/>
        </w:rPr>
        <w:t>vehicle.kilometer</w:t>
      </w:r>
      <w:proofErr w:type="spellEnd"/>
      <w:r w:rsidRPr="00B27BA3">
        <w:rPr>
          <w:rFonts w:asciiTheme="majorBidi" w:hAnsiTheme="majorBidi" w:cstheme="majorBidi"/>
          <w:color w:val="000000" w:themeColor="text1"/>
          <w:sz w:val="24"/>
          <w:szCs w:val="24"/>
        </w:rPr>
        <w:t xml:space="preserve">) with each link along the trip taking into account vehicle characteristics and multiplying by the length of the link (km). </w:t>
      </w:r>
      <w:r w:rsidRPr="00B27BA3">
        <w:rPr>
          <w:rFonts w:asciiTheme="majorBidi" w:hAnsiTheme="majorBidi" w:cstheme="majorBidi"/>
          <w:color w:val="000000" w:themeColor="text1"/>
          <w:sz w:val="24"/>
          <w:szCs w:val="24"/>
          <w:lang w:val="en-US"/>
        </w:rPr>
        <w:t>Emissions of NO</w:t>
      </w:r>
      <w:r w:rsidRPr="00B27BA3">
        <w:rPr>
          <w:rFonts w:asciiTheme="majorBidi" w:hAnsiTheme="majorBidi" w:cstheme="majorBidi"/>
          <w:color w:val="000000" w:themeColor="text1"/>
          <w:sz w:val="24"/>
          <w:szCs w:val="24"/>
          <w:vertAlign w:val="subscript"/>
          <w:lang w:val="en-US"/>
        </w:rPr>
        <w:t>x</w:t>
      </w:r>
      <w:r w:rsidRPr="00B27BA3">
        <w:rPr>
          <w:rFonts w:asciiTheme="majorBidi" w:hAnsiTheme="majorBidi" w:cstheme="majorBidi"/>
          <w:color w:val="000000" w:themeColor="text1"/>
          <w:sz w:val="24"/>
          <w:szCs w:val="24"/>
          <w:lang w:val="en-US"/>
        </w:rPr>
        <w:t xml:space="preserve"> were estimated at the level of every individual vehicle based on its type, age, speed, and type of road it is circulating on (e.g. highway vs. arterial road with intersections). Total emissions on every roadway segment result from summing the individual emissions of all vehicles on that segment.</w:t>
      </w:r>
    </w:p>
    <w:p w14:paraId="4407E644" w14:textId="77777777" w:rsidR="006A0F33" w:rsidRPr="00B27BA3" w:rsidRDefault="006A0F33" w:rsidP="00755B22">
      <w:pPr>
        <w:pStyle w:val="ListParagraph"/>
        <w:tabs>
          <w:tab w:val="left" w:pos="426"/>
        </w:tabs>
        <w:spacing w:after="0" w:line="360" w:lineRule="auto"/>
        <w:ind w:left="0"/>
        <w:rPr>
          <w:rFonts w:asciiTheme="majorBidi" w:hAnsiTheme="majorBidi" w:cstheme="majorBidi"/>
          <w:b/>
          <w:bCs/>
          <w:color w:val="000000" w:themeColor="text1"/>
          <w:sz w:val="24"/>
          <w:szCs w:val="24"/>
        </w:rPr>
      </w:pPr>
    </w:p>
    <w:p w14:paraId="7E19861B" w14:textId="77777777" w:rsidR="0078750D" w:rsidRPr="00B27BA3" w:rsidRDefault="00294867" w:rsidP="00755B22">
      <w:pPr>
        <w:pStyle w:val="ListParagraph"/>
        <w:numPr>
          <w:ilvl w:val="1"/>
          <w:numId w:val="1"/>
        </w:numPr>
        <w:tabs>
          <w:tab w:val="left" w:pos="426"/>
        </w:tabs>
        <w:spacing w:after="0" w:line="360" w:lineRule="auto"/>
        <w:ind w:left="0" w:firstLine="0"/>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t>Air quality</w:t>
      </w:r>
      <w:r w:rsidR="0078750D" w:rsidRPr="00B27BA3">
        <w:rPr>
          <w:rFonts w:asciiTheme="majorBidi" w:hAnsiTheme="majorBidi" w:cstheme="majorBidi"/>
          <w:b/>
          <w:bCs/>
          <w:color w:val="000000" w:themeColor="text1"/>
          <w:sz w:val="24"/>
          <w:szCs w:val="24"/>
        </w:rPr>
        <w:t xml:space="preserve"> and exposure</w:t>
      </w:r>
    </w:p>
    <w:p w14:paraId="343ABDFC" w14:textId="505A6056" w:rsidR="0096015A" w:rsidRPr="00B27BA3" w:rsidRDefault="001E2B99" w:rsidP="000E794F">
      <w:pPr>
        <w:spacing w:after="0" w:line="360" w:lineRule="auto"/>
        <w:ind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H</w:t>
      </w:r>
      <w:r w:rsidR="008A6C19" w:rsidRPr="00B27BA3">
        <w:rPr>
          <w:rFonts w:asciiTheme="majorBidi" w:hAnsiTheme="majorBidi" w:cstheme="majorBidi"/>
          <w:color w:val="000000" w:themeColor="text1"/>
          <w:sz w:val="24"/>
          <w:szCs w:val="24"/>
        </w:rPr>
        <w:t xml:space="preserve">ourly emission data for each link on the network </w:t>
      </w:r>
      <w:r w:rsidR="0023420D" w:rsidRPr="00B27BA3">
        <w:rPr>
          <w:rFonts w:asciiTheme="majorBidi" w:hAnsiTheme="majorBidi" w:cstheme="majorBidi"/>
          <w:color w:val="000000" w:themeColor="text1"/>
          <w:sz w:val="24"/>
          <w:szCs w:val="24"/>
        </w:rPr>
        <w:t>were</w:t>
      </w:r>
      <w:r w:rsidR="008A6C19" w:rsidRPr="00B27BA3">
        <w:rPr>
          <w:rFonts w:asciiTheme="majorBidi" w:hAnsiTheme="majorBidi" w:cstheme="majorBidi"/>
          <w:color w:val="000000" w:themeColor="text1"/>
          <w:sz w:val="24"/>
          <w:szCs w:val="24"/>
        </w:rPr>
        <w:t xml:space="preserve"> used as input into a dispersion model </w:t>
      </w:r>
      <w:r w:rsidR="0023420D" w:rsidRPr="00B27BA3">
        <w:rPr>
          <w:rFonts w:asciiTheme="majorBidi" w:hAnsiTheme="majorBidi" w:cstheme="majorBidi"/>
          <w:color w:val="000000" w:themeColor="text1"/>
          <w:sz w:val="24"/>
          <w:szCs w:val="24"/>
        </w:rPr>
        <w:t>used</w:t>
      </w:r>
      <w:r w:rsidR="008A6C19" w:rsidRPr="00B27BA3">
        <w:rPr>
          <w:rFonts w:asciiTheme="majorBidi" w:hAnsiTheme="majorBidi" w:cstheme="majorBidi"/>
          <w:color w:val="000000" w:themeColor="text1"/>
          <w:sz w:val="24"/>
          <w:szCs w:val="24"/>
        </w:rPr>
        <w:t xml:space="preserve"> to simulate hourly NO</w:t>
      </w:r>
      <w:r w:rsidR="008A6C19" w:rsidRPr="00B27BA3">
        <w:rPr>
          <w:rFonts w:asciiTheme="majorBidi" w:hAnsiTheme="majorBidi" w:cstheme="majorBidi"/>
          <w:color w:val="000000" w:themeColor="text1"/>
          <w:sz w:val="24"/>
          <w:szCs w:val="24"/>
          <w:vertAlign w:val="subscript"/>
        </w:rPr>
        <w:t>2</w:t>
      </w:r>
      <w:r w:rsidR="008A6C19" w:rsidRPr="00B27BA3">
        <w:rPr>
          <w:rFonts w:asciiTheme="majorBidi" w:hAnsiTheme="majorBidi" w:cstheme="majorBidi"/>
          <w:color w:val="000000" w:themeColor="text1"/>
          <w:sz w:val="24"/>
          <w:szCs w:val="24"/>
        </w:rPr>
        <w:t xml:space="preserve"> concentrations. </w:t>
      </w:r>
      <w:r w:rsidR="0023420D" w:rsidRPr="00B27BA3">
        <w:rPr>
          <w:rFonts w:asciiTheme="majorBidi" w:hAnsiTheme="majorBidi" w:cstheme="majorBidi"/>
          <w:color w:val="000000" w:themeColor="text1"/>
          <w:sz w:val="24"/>
          <w:szCs w:val="24"/>
        </w:rPr>
        <w:t xml:space="preserve">We used the CALMET-CALPUFF modelling system to simulate </w:t>
      </w:r>
      <w:r w:rsidR="00F6793C" w:rsidRPr="00B27BA3">
        <w:rPr>
          <w:rFonts w:asciiTheme="majorBidi" w:hAnsiTheme="majorBidi" w:cstheme="majorBidi"/>
          <w:color w:val="000000" w:themeColor="text1"/>
          <w:sz w:val="24"/>
          <w:szCs w:val="24"/>
        </w:rPr>
        <w:t>three-</w:t>
      </w:r>
      <w:r w:rsidR="0023420D" w:rsidRPr="00B27BA3">
        <w:rPr>
          <w:rFonts w:asciiTheme="majorBidi" w:hAnsiTheme="majorBidi" w:cstheme="majorBidi"/>
          <w:color w:val="000000" w:themeColor="text1"/>
          <w:sz w:val="24"/>
          <w:szCs w:val="24"/>
        </w:rPr>
        <w:t>dimensional meteorology and NO</w:t>
      </w:r>
      <w:r w:rsidR="0023420D" w:rsidRPr="00B27BA3">
        <w:rPr>
          <w:rFonts w:asciiTheme="majorBidi" w:hAnsiTheme="majorBidi" w:cstheme="majorBidi"/>
          <w:color w:val="000000" w:themeColor="text1"/>
          <w:sz w:val="24"/>
          <w:szCs w:val="24"/>
          <w:vertAlign w:val="subscript"/>
        </w:rPr>
        <w:t>x</w:t>
      </w:r>
      <w:r w:rsidR="0023420D" w:rsidRPr="00B27BA3">
        <w:rPr>
          <w:rFonts w:asciiTheme="majorBidi" w:hAnsiTheme="majorBidi" w:cstheme="majorBidi"/>
          <w:color w:val="000000" w:themeColor="text1"/>
          <w:sz w:val="24"/>
          <w:szCs w:val="24"/>
        </w:rPr>
        <w:t xml:space="preserve"> dispersion. </w:t>
      </w:r>
      <w:r w:rsidR="0064553A" w:rsidRPr="00B27BA3">
        <w:rPr>
          <w:rFonts w:asciiTheme="majorBidi" w:hAnsiTheme="majorBidi" w:cstheme="majorBidi"/>
          <w:color w:val="000000" w:themeColor="text1"/>
          <w:sz w:val="24"/>
          <w:szCs w:val="24"/>
        </w:rPr>
        <w:t xml:space="preserve">Briefly, the </w:t>
      </w:r>
      <w:r w:rsidR="0023420D" w:rsidRPr="00B27BA3">
        <w:rPr>
          <w:rFonts w:asciiTheme="majorBidi" w:hAnsiTheme="majorBidi" w:cstheme="majorBidi"/>
          <w:color w:val="000000" w:themeColor="text1"/>
          <w:sz w:val="24"/>
          <w:szCs w:val="24"/>
        </w:rPr>
        <w:t>meteorological model CALMET</w:t>
      </w:r>
      <w:r w:rsidR="0064553A" w:rsidRPr="00B27BA3">
        <w:rPr>
          <w:rFonts w:asciiTheme="majorBidi" w:hAnsiTheme="majorBidi" w:cstheme="majorBidi"/>
          <w:color w:val="000000" w:themeColor="text1"/>
          <w:sz w:val="24"/>
          <w:szCs w:val="24"/>
        </w:rPr>
        <w:t xml:space="preserve"> </w:t>
      </w:r>
      <w:r w:rsidR="0023420D" w:rsidRPr="00B27BA3">
        <w:rPr>
          <w:rFonts w:asciiTheme="majorBidi" w:hAnsiTheme="majorBidi" w:cstheme="majorBidi"/>
          <w:color w:val="000000" w:themeColor="text1"/>
          <w:sz w:val="24"/>
          <w:szCs w:val="24"/>
        </w:rPr>
        <w:t xml:space="preserve">was used to interpolate winds and temperatures using higher-resolution terrain elevation and land-use data and </w:t>
      </w:r>
      <w:r w:rsidR="0064553A" w:rsidRPr="00B27BA3">
        <w:rPr>
          <w:rFonts w:asciiTheme="majorBidi" w:hAnsiTheme="majorBidi" w:cstheme="majorBidi"/>
          <w:color w:val="000000" w:themeColor="text1"/>
          <w:sz w:val="24"/>
          <w:szCs w:val="24"/>
        </w:rPr>
        <w:t xml:space="preserve">to </w:t>
      </w:r>
      <w:r w:rsidR="0023420D" w:rsidRPr="00B27BA3">
        <w:rPr>
          <w:rFonts w:asciiTheme="majorBidi" w:hAnsiTheme="majorBidi" w:cstheme="majorBidi"/>
          <w:color w:val="000000" w:themeColor="text1"/>
          <w:sz w:val="24"/>
          <w:szCs w:val="24"/>
        </w:rPr>
        <w:t xml:space="preserve">create detailed hourly meteorological fields as well as predict boundary layer parameters such as mixing height. For this purpose, </w:t>
      </w:r>
      <w:r w:rsidR="0064553A" w:rsidRPr="00B27BA3">
        <w:rPr>
          <w:rFonts w:asciiTheme="majorBidi" w:hAnsiTheme="majorBidi" w:cstheme="majorBidi"/>
          <w:color w:val="000000" w:themeColor="text1"/>
          <w:sz w:val="24"/>
          <w:szCs w:val="24"/>
        </w:rPr>
        <w:t xml:space="preserve">data from </w:t>
      </w:r>
      <w:r w:rsidR="0023420D" w:rsidRPr="00B27BA3">
        <w:rPr>
          <w:rFonts w:asciiTheme="majorBidi" w:hAnsiTheme="majorBidi" w:cstheme="majorBidi"/>
          <w:color w:val="000000" w:themeColor="text1"/>
          <w:sz w:val="24"/>
          <w:szCs w:val="24"/>
        </w:rPr>
        <w:t xml:space="preserve">the fifth-generation NCAR/Penn State Mesoscale Model (MM5) </w:t>
      </w:r>
      <w:r w:rsidR="0064553A" w:rsidRPr="00B27BA3">
        <w:rPr>
          <w:rFonts w:asciiTheme="majorBidi" w:hAnsiTheme="majorBidi" w:cstheme="majorBidi"/>
          <w:color w:val="000000" w:themeColor="text1"/>
          <w:sz w:val="24"/>
          <w:szCs w:val="24"/>
        </w:rPr>
        <w:t>as well as from</w:t>
      </w:r>
      <w:r w:rsidR="0023420D" w:rsidRPr="00B27BA3">
        <w:rPr>
          <w:rFonts w:asciiTheme="majorBidi" w:hAnsiTheme="majorBidi" w:cstheme="majorBidi"/>
          <w:color w:val="000000" w:themeColor="text1"/>
          <w:sz w:val="24"/>
          <w:szCs w:val="24"/>
        </w:rPr>
        <w:t xml:space="preserve"> 10 surface stations </w:t>
      </w:r>
      <w:r w:rsidR="0064553A" w:rsidRPr="00B27BA3">
        <w:rPr>
          <w:rFonts w:asciiTheme="majorBidi" w:hAnsiTheme="majorBidi" w:cstheme="majorBidi"/>
          <w:color w:val="000000" w:themeColor="text1"/>
          <w:sz w:val="24"/>
          <w:szCs w:val="24"/>
        </w:rPr>
        <w:t xml:space="preserve">were </w:t>
      </w:r>
      <w:r w:rsidR="0023420D" w:rsidRPr="00B27BA3">
        <w:rPr>
          <w:rFonts w:asciiTheme="majorBidi" w:hAnsiTheme="majorBidi" w:cstheme="majorBidi"/>
          <w:color w:val="000000" w:themeColor="text1"/>
          <w:sz w:val="24"/>
          <w:szCs w:val="24"/>
        </w:rPr>
        <w:t xml:space="preserve">used </w:t>
      </w:r>
      <w:r w:rsidR="0064553A" w:rsidRPr="00B27BA3">
        <w:rPr>
          <w:rFonts w:asciiTheme="majorBidi" w:hAnsiTheme="majorBidi" w:cstheme="majorBidi"/>
          <w:color w:val="000000" w:themeColor="text1"/>
          <w:sz w:val="24"/>
          <w:szCs w:val="24"/>
        </w:rPr>
        <w:t>in order to generate three-dimensional meteorology at a resolution of 1x1Km</w:t>
      </w:r>
      <w:r w:rsidR="0023420D" w:rsidRPr="00B27BA3">
        <w:rPr>
          <w:rFonts w:asciiTheme="majorBidi" w:hAnsiTheme="majorBidi" w:cstheme="majorBidi"/>
          <w:color w:val="000000" w:themeColor="text1"/>
          <w:sz w:val="24"/>
          <w:szCs w:val="24"/>
        </w:rPr>
        <w:t>.</w:t>
      </w:r>
      <w:r w:rsidR="00F30C65" w:rsidRPr="00B27BA3">
        <w:rPr>
          <w:rFonts w:asciiTheme="majorBidi" w:hAnsiTheme="majorBidi" w:cstheme="majorBidi"/>
          <w:color w:val="000000" w:themeColor="text1"/>
          <w:sz w:val="24"/>
          <w:szCs w:val="24"/>
        </w:rPr>
        <w:t xml:space="preserve"> </w:t>
      </w:r>
      <w:r w:rsidR="00094B41" w:rsidRPr="00B27BA3">
        <w:rPr>
          <w:rFonts w:asciiTheme="majorBidi" w:hAnsiTheme="majorBidi" w:cstheme="majorBidi"/>
          <w:color w:val="000000" w:themeColor="text1"/>
          <w:sz w:val="24"/>
          <w:szCs w:val="24"/>
        </w:rPr>
        <w:t xml:space="preserve">CALPUFF is </w:t>
      </w:r>
      <w:r w:rsidR="00F30C65" w:rsidRPr="00B27BA3">
        <w:rPr>
          <w:rFonts w:asciiTheme="majorBidi" w:hAnsiTheme="majorBidi" w:cstheme="majorBidi"/>
          <w:color w:val="000000" w:themeColor="text1"/>
          <w:sz w:val="24"/>
          <w:szCs w:val="24"/>
        </w:rPr>
        <w:t xml:space="preserve">a dispersion model, </w:t>
      </w:r>
      <w:r w:rsidR="00094B41" w:rsidRPr="00B27BA3">
        <w:rPr>
          <w:rFonts w:asciiTheme="majorBidi" w:hAnsiTheme="majorBidi" w:cstheme="majorBidi"/>
          <w:color w:val="000000" w:themeColor="text1"/>
          <w:sz w:val="24"/>
          <w:szCs w:val="24"/>
        </w:rPr>
        <w:t xml:space="preserve">based on the </w:t>
      </w:r>
      <w:proofErr w:type="spellStart"/>
      <w:r w:rsidR="00094B41" w:rsidRPr="00B27BA3">
        <w:rPr>
          <w:rFonts w:asciiTheme="majorBidi" w:hAnsiTheme="majorBidi" w:cstheme="majorBidi"/>
          <w:color w:val="000000" w:themeColor="text1"/>
          <w:sz w:val="24"/>
          <w:szCs w:val="24"/>
        </w:rPr>
        <w:t>Lagrangian</w:t>
      </w:r>
      <w:proofErr w:type="spellEnd"/>
      <w:r w:rsidR="00094B41" w:rsidRPr="00B27BA3">
        <w:rPr>
          <w:rFonts w:asciiTheme="majorBidi" w:hAnsiTheme="majorBidi" w:cstheme="majorBidi"/>
          <w:color w:val="000000" w:themeColor="text1"/>
          <w:sz w:val="24"/>
          <w:szCs w:val="24"/>
        </w:rPr>
        <w:t xml:space="preserve"> puff equation, which estimates the growth diffusion and transport of released puffs in the modelling domain. </w:t>
      </w:r>
      <w:r w:rsidR="0096015A" w:rsidRPr="00B27BA3">
        <w:rPr>
          <w:rFonts w:asciiTheme="majorBidi" w:hAnsiTheme="majorBidi" w:cstheme="majorBidi"/>
          <w:color w:val="000000" w:themeColor="text1"/>
          <w:sz w:val="24"/>
          <w:szCs w:val="24"/>
        </w:rPr>
        <w:t xml:space="preserve">CALMET and CALPUFF share the same modeling domain. The domain extends 200 km×140 km (1 Km x 1 Km grids) centered </w:t>
      </w:r>
      <w:r w:rsidR="00650D1B" w:rsidRPr="00B27BA3">
        <w:rPr>
          <w:rFonts w:asciiTheme="majorBidi" w:hAnsiTheme="majorBidi" w:cstheme="majorBidi"/>
          <w:color w:val="000000" w:themeColor="text1"/>
          <w:sz w:val="24"/>
          <w:szCs w:val="24"/>
        </w:rPr>
        <w:t>on</w:t>
      </w:r>
      <w:r w:rsidR="0096015A" w:rsidRPr="00B27BA3">
        <w:rPr>
          <w:rFonts w:asciiTheme="majorBidi" w:hAnsiTheme="majorBidi" w:cstheme="majorBidi"/>
          <w:color w:val="000000" w:themeColor="text1"/>
          <w:sz w:val="24"/>
          <w:szCs w:val="24"/>
        </w:rPr>
        <w:t xml:space="preserve"> the Montreal Island</w:t>
      </w:r>
      <w:r w:rsidR="0023276C" w:rsidRPr="00B27BA3">
        <w:rPr>
          <w:rFonts w:asciiTheme="majorBidi" w:hAnsiTheme="majorBidi" w:cstheme="majorBidi"/>
          <w:color w:val="000000" w:themeColor="text1"/>
          <w:sz w:val="24"/>
          <w:szCs w:val="24"/>
        </w:rPr>
        <w:t>.</w:t>
      </w:r>
      <w:r w:rsidR="0096015A" w:rsidRPr="00B27BA3">
        <w:rPr>
          <w:rFonts w:asciiTheme="majorBidi" w:hAnsiTheme="majorBidi" w:cstheme="majorBidi"/>
          <w:color w:val="000000" w:themeColor="text1"/>
          <w:sz w:val="24"/>
          <w:szCs w:val="24"/>
        </w:rPr>
        <w:t xml:space="preserve"> </w:t>
      </w:r>
      <w:r w:rsidR="000E794F" w:rsidRPr="00B27BA3">
        <w:rPr>
          <w:rFonts w:asciiTheme="majorBidi" w:eastAsia="Times New Roman" w:hAnsiTheme="majorBidi" w:cstheme="majorBidi"/>
          <w:color w:val="000000" w:themeColor="text1"/>
          <w:sz w:val="24"/>
          <w:szCs w:val="24"/>
        </w:rPr>
        <w:t>CALPUFF incorporates a set of chemical and physical processes to transfer 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to NO</w:t>
      </w:r>
      <w:r w:rsidR="000E794F" w:rsidRPr="00B27BA3">
        <w:rPr>
          <w:rFonts w:asciiTheme="majorBidi" w:eastAsia="Times New Roman" w:hAnsiTheme="majorBidi" w:cstheme="majorBidi"/>
          <w:color w:val="000000" w:themeColor="text1"/>
          <w:sz w:val="24"/>
          <w:szCs w:val="24"/>
          <w:vertAlign w:val="subscript"/>
        </w:rPr>
        <w:t>2</w:t>
      </w:r>
      <w:r w:rsidR="000E794F" w:rsidRPr="00B27BA3">
        <w:rPr>
          <w:rFonts w:asciiTheme="majorBidi" w:eastAsia="Times New Roman" w:hAnsiTheme="majorBidi" w:cstheme="majorBidi"/>
          <w:color w:val="000000" w:themeColor="text1"/>
          <w:sz w:val="24"/>
          <w:szCs w:val="24"/>
        </w:rPr>
        <w:t>. In the current study, we used O</w:t>
      </w:r>
      <w:r w:rsidR="000E794F" w:rsidRPr="00B27BA3">
        <w:rPr>
          <w:rFonts w:asciiTheme="majorBidi" w:eastAsia="Times New Roman" w:hAnsiTheme="majorBidi" w:cstheme="majorBidi"/>
          <w:color w:val="000000" w:themeColor="text1"/>
          <w:sz w:val="24"/>
          <w:szCs w:val="24"/>
          <w:vertAlign w:val="subscript"/>
        </w:rPr>
        <w:t>3</w:t>
      </w:r>
      <w:r w:rsidR="000E794F" w:rsidRPr="00B27BA3">
        <w:rPr>
          <w:rFonts w:asciiTheme="majorBidi" w:eastAsia="Times New Roman" w:hAnsiTheme="majorBidi" w:cstheme="majorBidi"/>
          <w:color w:val="000000" w:themeColor="text1"/>
          <w:sz w:val="24"/>
          <w:szCs w:val="24"/>
        </w:rPr>
        <w:t xml:space="preserve"> concentration as an </w:t>
      </w:r>
      <w:r w:rsidR="000E794F" w:rsidRPr="00B27BA3">
        <w:rPr>
          <w:rFonts w:asciiTheme="majorBidi" w:eastAsia="Times New Roman" w:hAnsiTheme="majorBidi" w:cstheme="majorBidi"/>
          <w:color w:val="000000" w:themeColor="text1"/>
          <w:sz w:val="24"/>
          <w:szCs w:val="24"/>
        </w:rPr>
        <w:lastRenderedPageBreak/>
        <w:t>input to this model chemistry in order to transfer 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to NO</w:t>
      </w:r>
      <w:r w:rsidR="000E794F" w:rsidRPr="00B27BA3">
        <w:rPr>
          <w:rFonts w:asciiTheme="majorBidi" w:eastAsia="Times New Roman" w:hAnsiTheme="majorBidi" w:cstheme="majorBidi"/>
          <w:color w:val="000000" w:themeColor="text1"/>
          <w:sz w:val="24"/>
          <w:szCs w:val="24"/>
          <w:vertAlign w:val="subscript"/>
        </w:rPr>
        <w:t>3</w:t>
      </w:r>
      <w:r w:rsidR="000E794F" w:rsidRPr="00B27BA3">
        <w:rPr>
          <w:rFonts w:asciiTheme="majorBidi" w:eastAsia="Times New Roman" w:hAnsiTheme="majorBidi" w:cstheme="majorBidi"/>
          <w:color w:val="000000" w:themeColor="text1"/>
          <w:sz w:val="24"/>
          <w:szCs w:val="24"/>
        </w:rPr>
        <w:t xml:space="preserve"> and HNO</w:t>
      </w:r>
      <w:r w:rsidR="000E794F" w:rsidRPr="00B27BA3">
        <w:rPr>
          <w:rFonts w:asciiTheme="majorBidi" w:eastAsia="Times New Roman" w:hAnsiTheme="majorBidi" w:cstheme="majorBidi"/>
          <w:color w:val="000000" w:themeColor="text1"/>
          <w:sz w:val="24"/>
          <w:szCs w:val="24"/>
          <w:vertAlign w:val="subscript"/>
        </w:rPr>
        <w:t>3</w:t>
      </w:r>
      <w:r w:rsidR="000E794F" w:rsidRPr="00B27BA3">
        <w:rPr>
          <w:rFonts w:asciiTheme="majorBidi" w:eastAsia="Times New Roman" w:hAnsiTheme="majorBidi" w:cstheme="majorBidi"/>
          <w:color w:val="000000" w:themeColor="text1"/>
          <w:sz w:val="24"/>
          <w:szCs w:val="24"/>
        </w:rPr>
        <w:t>. The RIVAD chemistry scheme in CALPUFF was used for this simulation. Furthermore, since a part of 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that transfers to smog in the presence of hydrocarbons varies with the NO</w:t>
      </w:r>
      <w:r w:rsidR="000E794F" w:rsidRPr="00B27BA3">
        <w:rPr>
          <w:rFonts w:asciiTheme="majorBidi" w:eastAsia="Times New Roman" w:hAnsiTheme="majorBidi" w:cstheme="majorBidi"/>
          <w:color w:val="000000" w:themeColor="text1"/>
          <w:sz w:val="24"/>
          <w:szCs w:val="24"/>
          <w:vertAlign w:val="subscript"/>
        </w:rPr>
        <w:t>2</w:t>
      </w:r>
      <w:r w:rsidR="000E794F" w:rsidRPr="00B27BA3">
        <w:rPr>
          <w:rFonts w:asciiTheme="majorBidi" w:eastAsia="Times New Roman" w:hAnsiTheme="majorBidi" w:cstheme="majorBidi"/>
          <w:color w:val="000000" w:themeColor="text1"/>
          <w:sz w:val="24"/>
          <w:szCs w:val="24"/>
        </w:rPr>
        <w:t>/NO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ratio, a nonlinear regression equation between NO</w:t>
      </w:r>
      <w:r w:rsidR="000E794F" w:rsidRPr="00B27BA3">
        <w:rPr>
          <w:rFonts w:asciiTheme="majorBidi" w:eastAsia="Times New Roman" w:hAnsiTheme="majorBidi" w:cstheme="majorBidi"/>
          <w:color w:val="000000" w:themeColor="text1"/>
          <w:sz w:val="24"/>
          <w:szCs w:val="24"/>
          <w:vertAlign w:val="subscript"/>
        </w:rPr>
        <w:t>2</w:t>
      </w:r>
      <w:r w:rsidR="000E794F" w:rsidRPr="00B27BA3">
        <w:rPr>
          <w:rFonts w:asciiTheme="majorBidi" w:eastAsia="Times New Roman" w:hAnsiTheme="majorBidi" w:cstheme="majorBidi"/>
          <w:color w:val="000000" w:themeColor="text1"/>
          <w:sz w:val="24"/>
          <w:szCs w:val="24"/>
        </w:rPr>
        <w:t>/NO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ratio and NO</w:t>
      </w:r>
      <w:r w:rsidR="000E794F" w:rsidRPr="00B27BA3">
        <w:rPr>
          <w:rFonts w:asciiTheme="majorBidi" w:eastAsia="Times New Roman" w:hAnsiTheme="majorBidi" w:cstheme="majorBidi"/>
          <w:color w:val="000000" w:themeColor="text1"/>
          <w:sz w:val="24"/>
          <w:szCs w:val="24"/>
          <w:vertAlign w:val="subscript"/>
        </w:rPr>
        <w:t>x</w:t>
      </w:r>
      <w:r w:rsidR="000E794F" w:rsidRPr="00B27BA3">
        <w:rPr>
          <w:rFonts w:asciiTheme="majorBidi" w:eastAsia="Times New Roman" w:hAnsiTheme="majorBidi" w:cstheme="majorBidi"/>
          <w:color w:val="000000" w:themeColor="text1"/>
          <w:sz w:val="24"/>
          <w:szCs w:val="24"/>
        </w:rPr>
        <w:t xml:space="preserve"> is also used as an input to our model.</w:t>
      </w:r>
    </w:p>
    <w:p w14:paraId="068A37D4" w14:textId="30C583EE" w:rsidR="00F30C65" w:rsidRPr="00B27BA3" w:rsidRDefault="008A6C19" w:rsidP="000E794F">
      <w:pPr>
        <w:spacing w:after="0" w:line="360" w:lineRule="auto"/>
        <w:ind w:firstLine="720"/>
        <w:jc w:val="both"/>
        <w:rPr>
          <w:rFonts w:asciiTheme="majorBidi" w:hAnsiTheme="majorBidi" w:cstheme="majorBidi"/>
          <w:color w:val="000000" w:themeColor="text1"/>
          <w:sz w:val="24"/>
          <w:szCs w:val="24"/>
          <w:lang w:val="en-AU"/>
        </w:rPr>
      </w:pPr>
      <w:r w:rsidRPr="00B27BA3">
        <w:rPr>
          <w:rFonts w:asciiTheme="majorBidi" w:hAnsiTheme="majorBidi" w:cstheme="majorBidi"/>
          <w:color w:val="000000" w:themeColor="text1"/>
          <w:sz w:val="24"/>
          <w:szCs w:val="24"/>
        </w:rPr>
        <w:t xml:space="preserve">The </w:t>
      </w:r>
      <w:r w:rsidR="00C813FD" w:rsidRPr="00B27BA3">
        <w:rPr>
          <w:rFonts w:asciiTheme="majorBidi" w:hAnsiTheme="majorBidi" w:cstheme="majorBidi"/>
          <w:color w:val="000000" w:themeColor="text1"/>
          <w:sz w:val="24"/>
          <w:szCs w:val="24"/>
        </w:rPr>
        <w:t xml:space="preserve">127,217 </w:t>
      </w:r>
      <w:r w:rsidRPr="00B27BA3">
        <w:rPr>
          <w:rFonts w:asciiTheme="majorBidi" w:hAnsiTheme="majorBidi" w:cstheme="majorBidi"/>
          <w:color w:val="000000" w:themeColor="text1"/>
          <w:sz w:val="24"/>
          <w:szCs w:val="24"/>
        </w:rPr>
        <w:t xml:space="preserve">road links in Greater Montreal were broken down into smaller segments (less than 0.5 km) to increase the accuracy of road source modelling; in turn, the corresponding coordinates of start and end points of each link were assigned using ArcGISv10.2. </w:t>
      </w:r>
      <w:r w:rsidRPr="00B27BA3">
        <w:rPr>
          <w:rFonts w:asciiTheme="majorBidi" w:hAnsiTheme="majorBidi" w:cstheme="majorBidi"/>
          <w:color w:val="000000" w:themeColor="text1"/>
          <w:sz w:val="24"/>
          <w:szCs w:val="24"/>
          <w:lang w:val="en-AU"/>
        </w:rPr>
        <w:t xml:space="preserve">All the road segments were treated as </w:t>
      </w:r>
      <w:r w:rsidR="000E794F" w:rsidRPr="00B27BA3">
        <w:rPr>
          <w:rFonts w:asciiTheme="majorBidi" w:hAnsiTheme="majorBidi" w:cstheme="majorBidi"/>
          <w:color w:val="000000" w:themeColor="text1"/>
          <w:sz w:val="24"/>
          <w:szCs w:val="24"/>
          <w:lang w:val="en-AU"/>
        </w:rPr>
        <w:t>road</w:t>
      </w:r>
      <w:r w:rsidRPr="00B27BA3">
        <w:rPr>
          <w:rFonts w:asciiTheme="majorBidi" w:hAnsiTheme="majorBidi" w:cstheme="majorBidi"/>
          <w:color w:val="000000" w:themeColor="text1"/>
          <w:sz w:val="24"/>
          <w:szCs w:val="24"/>
          <w:lang w:val="en-AU"/>
        </w:rPr>
        <w:t xml:space="preserve"> sources and a value of 3.5 meters was considered for the initial vertical dispersion coefficient (sigma z), therefore representing traffic-induced mixing near the roadway. </w:t>
      </w:r>
      <w:r w:rsidR="000E794F" w:rsidRPr="00B27BA3">
        <w:rPr>
          <w:rFonts w:asciiTheme="majorBidi" w:hAnsiTheme="majorBidi" w:cs="Times New Roman"/>
          <w:color w:val="000000" w:themeColor="text1"/>
          <w:sz w:val="24"/>
          <w:szCs w:val="24"/>
        </w:rPr>
        <w:t>Hourly background NO</w:t>
      </w:r>
      <w:r w:rsidR="000E794F" w:rsidRPr="00B27BA3">
        <w:rPr>
          <w:rFonts w:asciiTheme="majorBidi" w:hAnsiTheme="majorBidi" w:cs="Times New Roman"/>
          <w:color w:val="000000" w:themeColor="text1"/>
          <w:sz w:val="24"/>
          <w:szCs w:val="24"/>
          <w:vertAlign w:val="subscript"/>
        </w:rPr>
        <w:t>2</w:t>
      </w:r>
      <w:r w:rsidR="000E794F" w:rsidRPr="00B27BA3">
        <w:rPr>
          <w:rFonts w:asciiTheme="majorBidi" w:hAnsiTheme="majorBidi" w:cs="Times New Roman"/>
          <w:color w:val="000000" w:themeColor="text1"/>
          <w:sz w:val="24"/>
          <w:szCs w:val="24"/>
        </w:rPr>
        <w:t xml:space="preserve"> concentrations were included in the simulation using data observed at the city of Montreal’s monitoring station </w:t>
      </w:r>
      <w:r w:rsidR="00891573" w:rsidRPr="00B27BA3">
        <w:rPr>
          <w:rFonts w:asciiTheme="majorBidi" w:hAnsiTheme="majorBidi" w:cs="Times New Roman"/>
          <w:color w:val="000000" w:themeColor="text1"/>
          <w:sz w:val="24"/>
          <w:szCs w:val="24"/>
        </w:rPr>
        <w:t xml:space="preserve">number </w:t>
      </w:r>
      <w:r w:rsidR="000E794F" w:rsidRPr="00B27BA3">
        <w:rPr>
          <w:rFonts w:asciiTheme="majorBidi" w:hAnsiTheme="majorBidi" w:cs="Times New Roman"/>
          <w:color w:val="000000" w:themeColor="text1"/>
          <w:sz w:val="24"/>
          <w:szCs w:val="24"/>
        </w:rPr>
        <w:t xml:space="preserve">99, located at the west tip of the Montreal Island. This station is chosen as background because it is located further away from the urban area and the measured concentrations are not affected by the roads. It is also upstream with respect to the predominant winds. </w:t>
      </w:r>
      <w:r w:rsidR="00F30C65" w:rsidRPr="00B27BA3">
        <w:rPr>
          <w:rFonts w:asciiTheme="majorBidi" w:hAnsiTheme="majorBidi" w:cstheme="majorBidi"/>
          <w:color w:val="000000" w:themeColor="text1"/>
          <w:sz w:val="24"/>
          <w:szCs w:val="24"/>
          <w:lang w:val="en-AU"/>
        </w:rPr>
        <w:t xml:space="preserve">The dispersion model was run on a computer cluster </w:t>
      </w:r>
      <w:r w:rsidR="00A52B58" w:rsidRPr="00B27BA3">
        <w:rPr>
          <w:rFonts w:asciiTheme="majorBidi" w:hAnsiTheme="majorBidi" w:cstheme="majorBidi"/>
          <w:color w:val="000000" w:themeColor="text1"/>
          <w:sz w:val="24"/>
          <w:szCs w:val="24"/>
          <w:lang w:val="en-AU"/>
        </w:rPr>
        <w:t xml:space="preserve">managed by </w:t>
      </w:r>
      <w:r w:rsidR="00F30C65" w:rsidRPr="00B27BA3">
        <w:rPr>
          <w:rFonts w:asciiTheme="majorBidi" w:hAnsiTheme="majorBidi" w:cstheme="majorBidi"/>
          <w:color w:val="000000" w:themeColor="text1"/>
          <w:sz w:val="24"/>
          <w:szCs w:val="24"/>
          <w:lang w:val="en-AU"/>
        </w:rPr>
        <w:t>Compute Canada, the average runtime to simulate air quality for 24 hours</w:t>
      </w:r>
      <w:r w:rsidR="00A25A0B" w:rsidRPr="00B27BA3">
        <w:rPr>
          <w:rFonts w:asciiTheme="majorBidi" w:hAnsiTheme="majorBidi" w:cstheme="majorBidi"/>
          <w:color w:val="000000" w:themeColor="text1"/>
          <w:sz w:val="24"/>
          <w:szCs w:val="24"/>
          <w:lang w:val="en-AU"/>
        </w:rPr>
        <w:t xml:space="preserve"> is 2 days</w:t>
      </w:r>
      <w:r w:rsidR="006F2250" w:rsidRPr="00B27BA3">
        <w:rPr>
          <w:rFonts w:asciiTheme="majorBidi" w:hAnsiTheme="majorBidi" w:cstheme="majorBidi"/>
          <w:color w:val="000000" w:themeColor="text1"/>
          <w:sz w:val="24"/>
          <w:szCs w:val="24"/>
          <w:lang w:val="en-AU"/>
        </w:rPr>
        <w:t>.</w:t>
      </w:r>
    </w:p>
    <w:p w14:paraId="08C92DE3" w14:textId="7A62ED7D" w:rsidR="00750F15" w:rsidRPr="00B27BA3" w:rsidRDefault="0013292C" w:rsidP="003D2755">
      <w:pPr>
        <w:spacing w:after="0" w:line="360" w:lineRule="auto"/>
        <w:ind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In order to represent </w:t>
      </w:r>
      <w:r w:rsidR="00F30C65" w:rsidRPr="00B27BA3">
        <w:rPr>
          <w:rFonts w:asciiTheme="majorBidi" w:hAnsiTheme="majorBidi" w:cstheme="majorBidi"/>
          <w:color w:val="000000" w:themeColor="text1"/>
          <w:sz w:val="24"/>
          <w:szCs w:val="24"/>
        </w:rPr>
        <w:t>the effect of seasonality on the dispersion of NO</w:t>
      </w:r>
      <w:r w:rsidR="00F30C65" w:rsidRPr="00B27BA3">
        <w:rPr>
          <w:rFonts w:asciiTheme="majorBidi" w:hAnsiTheme="majorBidi" w:cstheme="majorBidi"/>
          <w:color w:val="000000" w:themeColor="text1"/>
          <w:sz w:val="24"/>
          <w:szCs w:val="24"/>
          <w:vertAlign w:val="subscript"/>
        </w:rPr>
        <w:t>x</w:t>
      </w:r>
      <w:r w:rsidR="00F30C65" w:rsidRPr="00B27BA3">
        <w:rPr>
          <w:rFonts w:asciiTheme="majorBidi" w:hAnsiTheme="majorBidi" w:cstheme="majorBidi"/>
          <w:color w:val="000000" w:themeColor="text1"/>
          <w:sz w:val="24"/>
          <w:szCs w:val="24"/>
        </w:rPr>
        <w:t xml:space="preserve"> emissions,</w:t>
      </w:r>
      <w:r w:rsidRPr="00B27BA3">
        <w:rPr>
          <w:rFonts w:asciiTheme="majorBidi" w:hAnsiTheme="majorBidi" w:cstheme="majorBidi"/>
          <w:color w:val="000000" w:themeColor="text1"/>
          <w:sz w:val="24"/>
          <w:szCs w:val="24"/>
        </w:rPr>
        <w:t xml:space="preserve"> </w:t>
      </w:r>
      <w:r w:rsidR="005A5230" w:rsidRPr="00B27BA3">
        <w:rPr>
          <w:rFonts w:asciiTheme="majorBidi" w:hAnsiTheme="majorBidi" w:cstheme="majorBidi"/>
          <w:color w:val="000000" w:themeColor="text1"/>
          <w:sz w:val="24"/>
          <w:szCs w:val="24"/>
        </w:rPr>
        <w:t>w</w:t>
      </w:r>
      <w:r w:rsidR="003021BD" w:rsidRPr="00B27BA3">
        <w:rPr>
          <w:rFonts w:asciiTheme="majorBidi" w:hAnsiTheme="majorBidi" w:cstheme="majorBidi"/>
          <w:color w:val="000000" w:themeColor="text1"/>
          <w:sz w:val="24"/>
          <w:szCs w:val="24"/>
        </w:rPr>
        <w:t xml:space="preserve">e conducted the same simulations for 7–14 of January, April, August and October and averaged concentrations over the four months to obtain </w:t>
      </w:r>
      <w:r w:rsidR="00F30C65" w:rsidRPr="00B27BA3">
        <w:rPr>
          <w:rFonts w:asciiTheme="majorBidi" w:hAnsiTheme="majorBidi" w:cstheme="majorBidi"/>
          <w:color w:val="000000" w:themeColor="text1"/>
          <w:sz w:val="24"/>
          <w:szCs w:val="24"/>
        </w:rPr>
        <w:t>an “</w:t>
      </w:r>
      <w:r w:rsidR="003021BD" w:rsidRPr="00B27BA3">
        <w:rPr>
          <w:rFonts w:asciiTheme="majorBidi" w:hAnsiTheme="majorBidi" w:cstheme="majorBidi"/>
          <w:color w:val="000000" w:themeColor="text1"/>
          <w:sz w:val="24"/>
          <w:szCs w:val="24"/>
        </w:rPr>
        <w:t>annual</w:t>
      </w:r>
      <w:r w:rsidR="00F30C65" w:rsidRPr="00B27BA3">
        <w:rPr>
          <w:rFonts w:asciiTheme="majorBidi" w:hAnsiTheme="majorBidi" w:cstheme="majorBidi"/>
          <w:color w:val="000000" w:themeColor="text1"/>
          <w:sz w:val="24"/>
          <w:szCs w:val="24"/>
        </w:rPr>
        <w:t>”</w:t>
      </w:r>
      <w:r w:rsidR="003021BD" w:rsidRPr="00B27BA3">
        <w:rPr>
          <w:rFonts w:asciiTheme="majorBidi" w:hAnsiTheme="majorBidi" w:cstheme="majorBidi"/>
          <w:color w:val="000000" w:themeColor="text1"/>
          <w:sz w:val="24"/>
          <w:szCs w:val="24"/>
        </w:rPr>
        <w:t xml:space="preserve"> average concentration </w:t>
      </w:r>
      <w:r w:rsidR="00F30C65" w:rsidRPr="00B27BA3">
        <w:rPr>
          <w:rFonts w:asciiTheme="majorBidi" w:hAnsiTheme="majorBidi" w:cstheme="majorBidi"/>
          <w:color w:val="000000" w:themeColor="text1"/>
          <w:sz w:val="24"/>
          <w:szCs w:val="24"/>
        </w:rPr>
        <w:t xml:space="preserve">at a resolution of 1x1Km. Ideally, we would run a model for the entire year but this would entail larger computing resources than the ones at our disposal. </w:t>
      </w:r>
      <w:r w:rsidR="0096015A" w:rsidRPr="00B27BA3">
        <w:rPr>
          <w:rFonts w:asciiTheme="majorBidi" w:hAnsiTheme="majorBidi" w:cstheme="majorBidi"/>
          <w:color w:val="000000" w:themeColor="text1"/>
          <w:sz w:val="24"/>
          <w:szCs w:val="24"/>
        </w:rPr>
        <w:t xml:space="preserve">A detailed description of dispersion modeling is provided in </w:t>
      </w:r>
      <w:proofErr w:type="spellStart"/>
      <w:r w:rsidR="0096015A" w:rsidRPr="00B27BA3">
        <w:rPr>
          <w:rFonts w:asciiTheme="majorBidi" w:hAnsiTheme="majorBidi" w:cstheme="majorBidi"/>
          <w:color w:val="000000" w:themeColor="text1"/>
          <w:sz w:val="24"/>
          <w:szCs w:val="24"/>
        </w:rPr>
        <w:t>Shekarrizfard</w:t>
      </w:r>
      <w:proofErr w:type="spellEnd"/>
      <w:r w:rsidR="0096015A" w:rsidRPr="00B27BA3">
        <w:rPr>
          <w:rFonts w:asciiTheme="majorBidi" w:hAnsiTheme="majorBidi" w:cstheme="majorBidi"/>
          <w:color w:val="000000" w:themeColor="text1"/>
          <w:sz w:val="24"/>
          <w:szCs w:val="24"/>
        </w:rPr>
        <w:t xml:space="preserve"> </w:t>
      </w:r>
      <w:r w:rsidR="007A6399" w:rsidRPr="00B27BA3">
        <w:rPr>
          <w:rFonts w:asciiTheme="majorBidi" w:hAnsiTheme="majorBidi" w:cstheme="majorBidi"/>
          <w:color w:val="000000" w:themeColor="text1"/>
          <w:sz w:val="24"/>
          <w:szCs w:val="24"/>
        </w:rPr>
        <w:t>et al.</w:t>
      </w:r>
      <w:r w:rsidR="00AD301D" w:rsidRPr="00B27BA3">
        <w:rPr>
          <w:rFonts w:asciiTheme="majorBidi" w:hAnsiTheme="majorBidi" w:cstheme="majorBidi"/>
          <w:color w:val="000000" w:themeColor="text1"/>
          <w:sz w:val="24"/>
          <w:szCs w:val="24"/>
        </w:rPr>
        <w:t xml:space="preserve"> (2016</w:t>
      </w:r>
      <w:r w:rsidR="0096015A" w:rsidRPr="00B27BA3">
        <w:rPr>
          <w:rFonts w:asciiTheme="majorBidi" w:hAnsiTheme="majorBidi" w:cstheme="majorBidi"/>
          <w:color w:val="000000" w:themeColor="text1"/>
          <w:sz w:val="24"/>
          <w:szCs w:val="24"/>
        </w:rPr>
        <w:t xml:space="preserve">). </w:t>
      </w:r>
      <w:r w:rsidR="003D2755" w:rsidRPr="00B27BA3">
        <w:rPr>
          <w:rFonts w:asciiTheme="majorBidi" w:hAnsiTheme="majorBidi" w:cstheme="majorBidi"/>
          <w:color w:val="000000" w:themeColor="text1"/>
          <w:sz w:val="24"/>
          <w:szCs w:val="24"/>
        </w:rPr>
        <w:t>T</w:t>
      </w:r>
      <w:r w:rsidR="00750F15" w:rsidRPr="00B27BA3">
        <w:rPr>
          <w:rFonts w:asciiTheme="majorBidi" w:hAnsiTheme="majorBidi" w:cs="Times New Roman"/>
          <w:bCs/>
          <w:color w:val="000000" w:themeColor="text1"/>
          <w:sz w:val="24"/>
          <w:szCs w:val="24"/>
        </w:rPr>
        <w:t>he CALMET simulated wind fields were compared with observed data at the Trudeau International Airport</w:t>
      </w:r>
      <w:r w:rsidR="003D2755" w:rsidRPr="00B27BA3">
        <w:rPr>
          <w:rFonts w:asciiTheme="majorBidi" w:hAnsiTheme="majorBidi" w:cs="Times New Roman"/>
          <w:bCs/>
          <w:color w:val="000000" w:themeColor="text1"/>
          <w:sz w:val="24"/>
          <w:szCs w:val="24"/>
        </w:rPr>
        <w:t xml:space="preserve"> (</w:t>
      </w:r>
      <w:proofErr w:type="spellStart"/>
      <w:r w:rsidR="003D2755" w:rsidRPr="00B27BA3">
        <w:rPr>
          <w:rFonts w:asciiTheme="majorBidi" w:hAnsiTheme="majorBidi" w:cstheme="majorBidi"/>
          <w:color w:val="000000" w:themeColor="text1"/>
          <w:sz w:val="24"/>
          <w:szCs w:val="24"/>
        </w:rPr>
        <w:t>Shekarrizfard</w:t>
      </w:r>
      <w:proofErr w:type="spellEnd"/>
      <w:r w:rsidR="003D2755" w:rsidRPr="00B27BA3">
        <w:rPr>
          <w:rFonts w:asciiTheme="majorBidi" w:hAnsiTheme="majorBidi" w:cstheme="majorBidi"/>
          <w:color w:val="000000" w:themeColor="text1"/>
          <w:sz w:val="24"/>
          <w:szCs w:val="24"/>
        </w:rPr>
        <w:t xml:space="preserve"> et al., 2016)</w:t>
      </w:r>
      <w:r w:rsidR="00750F15" w:rsidRPr="00B27BA3">
        <w:rPr>
          <w:rFonts w:asciiTheme="majorBidi" w:hAnsiTheme="majorBidi" w:cs="Times New Roman"/>
          <w:bCs/>
          <w:color w:val="000000" w:themeColor="text1"/>
          <w:sz w:val="24"/>
          <w:szCs w:val="24"/>
        </w:rPr>
        <w:t>. In general, CALMET capture</w:t>
      </w:r>
      <w:r w:rsidR="003D2755" w:rsidRPr="00B27BA3">
        <w:rPr>
          <w:rFonts w:asciiTheme="majorBidi" w:hAnsiTheme="majorBidi" w:cs="Times New Roman"/>
          <w:bCs/>
          <w:color w:val="000000" w:themeColor="text1"/>
          <w:sz w:val="24"/>
          <w:szCs w:val="24"/>
        </w:rPr>
        <w:t>d</w:t>
      </w:r>
      <w:r w:rsidR="00750F15" w:rsidRPr="00B27BA3">
        <w:rPr>
          <w:rFonts w:asciiTheme="majorBidi" w:hAnsiTheme="majorBidi" w:cs="Times New Roman"/>
          <w:bCs/>
          <w:color w:val="000000" w:themeColor="text1"/>
          <w:sz w:val="24"/>
          <w:szCs w:val="24"/>
        </w:rPr>
        <w:t xml:space="preserve"> reasonably well the most frequent winds observed at the station (spearman correlations for wind speed and wind direction are 0.64 and 0.82 respectively). The validation of simulated concentrations was conducted along various dimensions. Our validation against observed concentrations entailed matching our simulated concentrations against data from nine fixed monitoring stations in Montreal for 168 hours of each week in January, April, August and October. We then calculated the Spearman correlations between the hourly observed and simulated NO</w:t>
      </w:r>
      <w:r w:rsidR="00750F15" w:rsidRPr="00B27BA3">
        <w:rPr>
          <w:rFonts w:asciiTheme="majorBidi" w:hAnsiTheme="majorBidi" w:cs="Times New Roman"/>
          <w:bCs/>
          <w:color w:val="000000" w:themeColor="text1"/>
          <w:sz w:val="24"/>
          <w:szCs w:val="24"/>
          <w:vertAlign w:val="subscript"/>
        </w:rPr>
        <w:t xml:space="preserve">2 </w:t>
      </w:r>
      <w:r w:rsidR="00750F15" w:rsidRPr="00B27BA3">
        <w:rPr>
          <w:rFonts w:asciiTheme="majorBidi" w:hAnsiTheme="majorBidi" w:cs="Times New Roman"/>
          <w:bCs/>
          <w:color w:val="000000" w:themeColor="text1"/>
          <w:sz w:val="24"/>
          <w:szCs w:val="24"/>
        </w:rPr>
        <w:t xml:space="preserve">concentrations at the </w:t>
      </w:r>
      <w:r w:rsidR="00750F15" w:rsidRPr="00B27BA3">
        <w:rPr>
          <w:rFonts w:asciiTheme="majorBidi" w:hAnsiTheme="majorBidi" w:cstheme="majorBidi"/>
          <w:color w:val="000000" w:themeColor="text1"/>
          <w:sz w:val="24"/>
          <w:szCs w:val="24"/>
        </w:rPr>
        <w:t>9 fixed air quality stations (managed by the City of Montreal)</w:t>
      </w:r>
      <w:r w:rsidR="00750F15" w:rsidRPr="00B27BA3">
        <w:rPr>
          <w:rFonts w:asciiTheme="majorBidi" w:hAnsiTheme="majorBidi" w:cs="Times New Roman"/>
          <w:bCs/>
          <w:color w:val="000000" w:themeColor="text1"/>
          <w:sz w:val="24"/>
          <w:szCs w:val="24"/>
        </w:rPr>
        <w:t xml:space="preserve">. The correlations vary among weeks and stations: Spearman correlation coefficients range from 0.55 -0.78 for January, 0.45 - 0.83 for April, 0.02 - 0.70 for August, and 0.30 - 0.69 </w:t>
      </w:r>
      <w:r w:rsidR="00750F15" w:rsidRPr="00B27BA3">
        <w:rPr>
          <w:rFonts w:asciiTheme="majorBidi" w:hAnsiTheme="majorBidi" w:cs="Times New Roman"/>
          <w:bCs/>
          <w:color w:val="000000" w:themeColor="text1"/>
          <w:sz w:val="24"/>
          <w:szCs w:val="24"/>
        </w:rPr>
        <w:lastRenderedPageBreak/>
        <w:t xml:space="preserve">for October. </w:t>
      </w:r>
      <w:r w:rsidR="00750F15" w:rsidRPr="00B27BA3">
        <w:rPr>
          <w:rFonts w:asciiTheme="majorBidi" w:hAnsiTheme="majorBidi" w:cstheme="majorBidi"/>
          <w:color w:val="000000" w:themeColor="text1"/>
          <w:sz w:val="24"/>
          <w:szCs w:val="24"/>
        </w:rPr>
        <w:t xml:space="preserve">The simulated concentrations agree reasonably well with observations but the model frequently under-predicts the observed concentrations. This is expected since the model focuses on household travel and does not include commercial vehicle movements or other industrial sources. </w:t>
      </w:r>
      <w:r w:rsidR="00750F15" w:rsidRPr="00B27BA3">
        <w:rPr>
          <w:rFonts w:asciiTheme="majorBidi" w:hAnsiTheme="majorBidi" w:cs="Times New Roman"/>
          <w:bCs/>
          <w:color w:val="000000" w:themeColor="text1"/>
          <w:sz w:val="24"/>
          <w:szCs w:val="24"/>
        </w:rPr>
        <w:t>Finally, we compared our simulated NO</w:t>
      </w:r>
      <w:r w:rsidR="00750F15" w:rsidRPr="00B27BA3">
        <w:rPr>
          <w:rFonts w:asciiTheme="majorBidi" w:hAnsiTheme="majorBidi" w:cs="Times New Roman"/>
          <w:bCs/>
          <w:color w:val="000000" w:themeColor="text1"/>
          <w:sz w:val="24"/>
          <w:szCs w:val="24"/>
          <w:vertAlign w:val="subscript"/>
        </w:rPr>
        <w:t xml:space="preserve">2 </w:t>
      </w:r>
      <w:r w:rsidR="00750F15" w:rsidRPr="00B27BA3">
        <w:rPr>
          <w:rFonts w:asciiTheme="majorBidi" w:hAnsiTheme="majorBidi" w:cs="Times New Roman"/>
          <w:bCs/>
          <w:color w:val="000000" w:themeColor="text1"/>
          <w:sz w:val="24"/>
          <w:szCs w:val="24"/>
        </w:rPr>
        <w:t xml:space="preserve">surface with a land use regression surface developed previously </w:t>
      </w:r>
      <w:r w:rsidR="00750F15" w:rsidRPr="00B27BA3">
        <w:rPr>
          <w:rFonts w:asciiTheme="majorBidi" w:hAnsiTheme="majorBidi" w:cs="Times New Roman"/>
          <w:bCs/>
          <w:noProof/>
          <w:color w:val="000000" w:themeColor="text1"/>
          <w:sz w:val="24"/>
          <w:szCs w:val="24"/>
        </w:rPr>
        <w:t>(Crouse et al., 2009)</w:t>
      </w:r>
      <w:r w:rsidR="00750F15" w:rsidRPr="00B27BA3">
        <w:rPr>
          <w:rFonts w:asciiTheme="majorBidi" w:hAnsiTheme="majorBidi" w:cs="Times New Roman"/>
          <w:bCs/>
          <w:color w:val="000000" w:themeColor="text1"/>
          <w:sz w:val="24"/>
          <w:szCs w:val="24"/>
        </w:rPr>
        <w:t xml:space="preserve"> and we observed a correlation of 0.78.</w:t>
      </w:r>
    </w:p>
    <w:p w14:paraId="5025945E" w14:textId="132ED043" w:rsidR="00B8284A" w:rsidRPr="00B27BA3" w:rsidRDefault="00BF7940" w:rsidP="00B8284A">
      <w:pPr>
        <w:pStyle w:val="ListParagraph"/>
        <w:spacing w:after="0" w:line="360" w:lineRule="auto"/>
        <w:ind w:left="0" w:firstLine="720"/>
        <w:jc w:val="both"/>
        <w:rPr>
          <w:rFonts w:ascii="Times New Roman" w:hAnsi="Times New Roman" w:cs="Times New Roman"/>
          <w:color w:val="000000" w:themeColor="text1"/>
          <w:sz w:val="24"/>
          <w:szCs w:val="24"/>
        </w:rPr>
      </w:pPr>
      <w:r w:rsidRPr="00B27BA3">
        <w:rPr>
          <w:rFonts w:asciiTheme="majorBidi" w:hAnsiTheme="majorBidi" w:cstheme="majorBidi"/>
          <w:color w:val="000000" w:themeColor="text1"/>
          <w:sz w:val="24"/>
          <w:szCs w:val="24"/>
        </w:rPr>
        <w:t xml:space="preserve">Using the resulting concentrations across the study domain, </w:t>
      </w:r>
      <w:r w:rsidR="000576D2" w:rsidRPr="00B27BA3">
        <w:rPr>
          <w:rFonts w:asciiTheme="majorBidi" w:hAnsiTheme="majorBidi" w:cstheme="majorBidi"/>
          <w:color w:val="000000" w:themeColor="text1"/>
          <w:sz w:val="24"/>
          <w:szCs w:val="24"/>
          <w:shd w:val="clear" w:color="auto" w:fill="FFFFFF"/>
        </w:rPr>
        <w:t>w</w:t>
      </w:r>
      <w:r w:rsidR="008A6C19" w:rsidRPr="00B27BA3">
        <w:rPr>
          <w:rFonts w:asciiTheme="majorBidi" w:hAnsiTheme="majorBidi" w:cstheme="majorBidi"/>
          <w:color w:val="000000" w:themeColor="text1"/>
          <w:sz w:val="24"/>
          <w:szCs w:val="24"/>
        </w:rPr>
        <w:t xml:space="preserve">e estimated </w:t>
      </w:r>
      <w:r w:rsidR="00FF1FCF" w:rsidRPr="00B27BA3">
        <w:rPr>
          <w:rFonts w:asciiTheme="majorBidi" w:hAnsiTheme="majorBidi" w:cstheme="majorBidi"/>
          <w:color w:val="000000" w:themeColor="text1"/>
          <w:sz w:val="24"/>
          <w:szCs w:val="24"/>
        </w:rPr>
        <w:t xml:space="preserve">the 24-hour </w:t>
      </w:r>
      <w:r w:rsidR="008A6C19" w:rsidRPr="00B27BA3">
        <w:rPr>
          <w:rFonts w:asciiTheme="majorBidi" w:hAnsiTheme="majorBidi" w:cstheme="majorBidi"/>
          <w:color w:val="000000" w:themeColor="text1"/>
          <w:sz w:val="24"/>
          <w:szCs w:val="24"/>
        </w:rPr>
        <w:t>NO</w:t>
      </w:r>
      <w:r w:rsidR="008A6C19" w:rsidRPr="00B27BA3">
        <w:rPr>
          <w:rFonts w:asciiTheme="majorBidi" w:hAnsiTheme="majorBidi" w:cstheme="majorBidi"/>
          <w:color w:val="000000" w:themeColor="text1"/>
          <w:sz w:val="24"/>
          <w:szCs w:val="24"/>
          <w:vertAlign w:val="subscript"/>
        </w:rPr>
        <w:t>2</w:t>
      </w:r>
      <w:r w:rsidR="008A6C19" w:rsidRPr="00B27BA3">
        <w:rPr>
          <w:rFonts w:asciiTheme="majorBidi" w:hAnsiTheme="majorBidi" w:cstheme="majorBidi"/>
          <w:color w:val="000000" w:themeColor="text1"/>
          <w:sz w:val="24"/>
          <w:szCs w:val="24"/>
        </w:rPr>
        <w:t xml:space="preserve"> exposure </w:t>
      </w:r>
      <w:r w:rsidR="00FF1FCF" w:rsidRPr="00B27BA3">
        <w:rPr>
          <w:rFonts w:asciiTheme="majorBidi" w:hAnsiTheme="majorBidi" w:cstheme="majorBidi"/>
          <w:color w:val="000000" w:themeColor="text1"/>
          <w:sz w:val="24"/>
          <w:szCs w:val="24"/>
        </w:rPr>
        <w:t>at an individual level using information on the daily trips, trajectories, and activity locations</w:t>
      </w:r>
      <w:r w:rsidR="00D45E0F" w:rsidRPr="00B27BA3">
        <w:rPr>
          <w:rFonts w:asciiTheme="majorBidi" w:hAnsiTheme="majorBidi" w:cstheme="majorBidi"/>
          <w:color w:val="000000" w:themeColor="text1"/>
          <w:sz w:val="24"/>
          <w:szCs w:val="24"/>
        </w:rPr>
        <w:t xml:space="preserve"> of each person</w:t>
      </w:r>
      <w:r w:rsidR="00FF1FCF" w:rsidRPr="00B27BA3">
        <w:rPr>
          <w:rFonts w:asciiTheme="majorBidi" w:hAnsiTheme="majorBidi" w:cstheme="majorBidi"/>
          <w:color w:val="000000" w:themeColor="text1"/>
          <w:sz w:val="24"/>
          <w:szCs w:val="24"/>
        </w:rPr>
        <w:t>.</w:t>
      </w:r>
      <w:r w:rsidR="008A6C19" w:rsidRPr="00B27BA3">
        <w:rPr>
          <w:rFonts w:asciiTheme="majorBidi" w:hAnsiTheme="majorBidi" w:cstheme="majorBidi"/>
          <w:color w:val="000000" w:themeColor="text1"/>
          <w:sz w:val="24"/>
          <w:szCs w:val="24"/>
        </w:rPr>
        <w:t xml:space="preserve"> </w:t>
      </w:r>
      <w:r w:rsidR="00FF1FCF" w:rsidRPr="00B27BA3">
        <w:rPr>
          <w:rFonts w:asciiTheme="majorBidi" w:hAnsiTheme="majorBidi" w:cstheme="majorBidi"/>
          <w:color w:val="000000" w:themeColor="text1"/>
          <w:sz w:val="24"/>
          <w:szCs w:val="24"/>
        </w:rPr>
        <w:t xml:space="preserve">To do this, we </w:t>
      </w:r>
      <w:r w:rsidR="008A6C19" w:rsidRPr="00B27BA3">
        <w:rPr>
          <w:rFonts w:asciiTheme="majorBidi" w:hAnsiTheme="majorBidi" w:cstheme="majorBidi"/>
          <w:color w:val="000000" w:themeColor="text1"/>
          <w:sz w:val="24"/>
          <w:szCs w:val="24"/>
        </w:rPr>
        <w:t xml:space="preserve">used the </w:t>
      </w:r>
      <w:r w:rsidR="000576D2" w:rsidRPr="00B27BA3">
        <w:rPr>
          <w:rFonts w:asciiTheme="majorBidi" w:hAnsiTheme="majorBidi" w:cstheme="majorBidi"/>
          <w:color w:val="000000" w:themeColor="text1"/>
          <w:sz w:val="24"/>
          <w:szCs w:val="24"/>
        </w:rPr>
        <w:t xml:space="preserve">2008 </w:t>
      </w:r>
      <w:r w:rsidR="00FF1FCF" w:rsidRPr="00B27BA3">
        <w:rPr>
          <w:rFonts w:asciiTheme="majorBidi" w:hAnsiTheme="majorBidi" w:cstheme="majorBidi"/>
          <w:color w:val="000000" w:themeColor="text1"/>
          <w:sz w:val="24"/>
          <w:szCs w:val="24"/>
        </w:rPr>
        <w:t>OD</w:t>
      </w:r>
      <w:r w:rsidR="008A6C19" w:rsidRPr="00B27BA3">
        <w:rPr>
          <w:rFonts w:asciiTheme="majorBidi" w:hAnsiTheme="majorBidi" w:cstheme="majorBidi"/>
          <w:color w:val="000000" w:themeColor="text1"/>
          <w:sz w:val="24"/>
          <w:szCs w:val="24"/>
        </w:rPr>
        <w:t xml:space="preserve"> survey </w:t>
      </w:r>
      <w:r w:rsidR="000576D2" w:rsidRPr="00B27BA3">
        <w:rPr>
          <w:rFonts w:asciiTheme="majorBidi" w:hAnsiTheme="majorBidi" w:cstheme="majorBidi"/>
          <w:color w:val="000000" w:themeColor="text1"/>
          <w:sz w:val="24"/>
          <w:szCs w:val="24"/>
        </w:rPr>
        <w:t>and</w:t>
      </w:r>
      <w:r w:rsidR="008A6C19" w:rsidRPr="00B27BA3">
        <w:rPr>
          <w:rFonts w:asciiTheme="majorBidi" w:hAnsiTheme="majorBidi" w:cstheme="majorBidi"/>
          <w:color w:val="000000" w:themeColor="text1"/>
          <w:sz w:val="24"/>
          <w:szCs w:val="24"/>
        </w:rPr>
        <w:t xml:space="preserve"> </w:t>
      </w:r>
      <w:r w:rsidR="00E86CDF" w:rsidRPr="00B27BA3">
        <w:rPr>
          <w:rFonts w:asciiTheme="majorBidi" w:hAnsiTheme="majorBidi" w:cstheme="majorBidi"/>
          <w:color w:val="000000" w:themeColor="text1"/>
          <w:sz w:val="24"/>
          <w:szCs w:val="24"/>
        </w:rPr>
        <w:t>extracted all driving trips and/or trips conducted by private vehicle passengers (</w:t>
      </w:r>
      <w:r w:rsidR="009F6210" w:rsidRPr="00B27BA3">
        <w:rPr>
          <w:rFonts w:asciiTheme="majorBidi" w:hAnsiTheme="majorBidi" w:cstheme="majorBidi"/>
          <w:color w:val="000000" w:themeColor="text1"/>
          <w:sz w:val="24"/>
          <w:szCs w:val="24"/>
        </w:rPr>
        <w:t>74</w:t>
      </w:r>
      <w:r w:rsidR="008A6C19" w:rsidRPr="00B27BA3">
        <w:rPr>
          <w:rFonts w:asciiTheme="majorBidi" w:hAnsiTheme="majorBidi" w:cstheme="majorBidi"/>
          <w:color w:val="000000" w:themeColor="text1"/>
          <w:sz w:val="24"/>
          <w:szCs w:val="24"/>
        </w:rPr>
        <w:t xml:space="preserve">,000 trips </w:t>
      </w:r>
      <w:r w:rsidR="00E86CDF" w:rsidRPr="00B27BA3">
        <w:rPr>
          <w:rFonts w:asciiTheme="majorBidi" w:hAnsiTheme="majorBidi" w:cstheme="majorBidi"/>
          <w:color w:val="000000" w:themeColor="text1"/>
          <w:sz w:val="24"/>
          <w:szCs w:val="24"/>
        </w:rPr>
        <w:t xml:space="preserve">and </w:t>
      </w:r>
      <w:r w:rsidR="00E024D5" w:rsidRPr="00B27BA3">
        <w:rPr>
          <w:rFonts w:asciiTheme="majorBidi" w:eastAsia="Times New Roman" w:hAnsiTheme="majorBidi" w:cstheme="majorBidi"/>
          <w:color w:val="000000" w:themeColor="text1"/>
          <w:sz w:val="24"/>
          <w:szCs w:val="24"/>
        </w:rPr>
        <w:t>29</w:t>
      </w:r>
      <w:r w:rsidR="009F6210" w:rsidRPr="00B27BA3">
        <w:rPr>
          <w:rFonts w:asciiTheme="majorBidi" w:eastAsia="Times New Roman" w:hAnsiTheme="majorBidi" w:cstheme="majorBidi"/>
          <w:color w:val="000000" w:themeColor="text1"/>
          <w:sz w:val="24"/>
          <w:szCs w:val="24"/>
        </w:rPr>
        <w:t>,</w:t>
      </w:r>
      <w:r w:rsidR="00E024D5" w:rsidRPr="00B27BA3">
        <w:rPr>
          <w:rFonts w:asciiTheme="majorBidi" w:eastAsia="Times New Roman" w:hAnsiTheme="majorBidi" w:cstheme="majorBidi"/>
          <w:color w:val="000000" w:themeColor="text1"/>
          <w:sz w:val="24"/>
          <w:szCs w:val="24"/>
        </w:rPr>
        <w:t>2</w:t>
      </w:r>
      <w:r w:rsidR="009F6210" w:rsidRPr="00B27BA3">
        <w:rPr>
          <w:rFonts w:asciiTheme="majorBidi" w:eastAsia="Times New Roman" w:hAnsiTheme="majorBidi" w:cstheme="majorBidi"/>
          <w:color w:val="000000" w:themeColor="text1"/>
          <w:sz w:val="24"/>
          <w:szCs w:val="24"/>
        </w:rPr>
        <w:t>19</w:t>
      </w:r>
      <w:r w:rsidR="00E024D5" w:rsidRPr="00B27BA3">
        <w:rPr>
          <w:rFonts w:asciiTheme="majorBidi" w:eastAsia="Times New Roman" w:hAnsiTheme="majorBidi" w:cstheme="majorBidi"/>
          <w:color w:val="000000" w:themeColor="text1"/>
          <w:sz w:val="24"/>
          <w:szCs w:val="24"/>
        </w:rPr>
        <w:t xml:space="preserve"> </w:t>
      </w:r>
      <w:r w:rsidR="008A6C19" w:rsidRPr="00B27BA3">
        <w:rPr>
          <w:rFonts w:asciiTheme="majorBidi" w:hAnsiTheme="majorBidi" w:cstheme="majorBidi"/>
          <w:color w:val="000000" w:themeColor="text1"/>
          <w:sz w:val="24"/>
          <w:szCs w:val="24"/>
        </w:rPr>
        <w:t>individuals)</w:t>
      </w:r>
      <w:r w:rsidR="00E86CDF" w:rsidRPr="00B27BA3">
        <w:rPr>
          <w:rFonts w:asciiTheme="majorBidi" w:hAnsiTheme="majorBidi" w:cstheme="majorBidi"/>
          <w:color w:val="000000" w:themeColor="text1"/>
          <w:sz w:val="24"/>
          <w:szCs w:val="24"/>
        </w:rPr>
        <w:t xml:space="preserve">. </w:t>
      </w:r>
      <w:r w:rsidR="00683C6E" w:rsidRPr="00B27BA3">
        <w:rPr>
          <w:rFonts w:ascii="Times New Roman" w:hAnsi="Times New Roman" w:cs="Times New Roman"/>
          <w:color w:val="000000" w:themeColor="text1"/>
          <w:sz w:val="24"/>
          <w:szCs w:val="24"/>
        </w:rPr>
        <w:t xml:space="preserve">The trip start time is included in the OD survey. </w:t>
      </w:r>
      <w:r w:rsidR="00B8284A" w:rsidRPr="00B27BA3">
        <w:rPr>
          <w:rFonts w:ascii="Times New Roman" w:hAnsi="Times New Roman" w:cs="Times New Roman"/>
          <w:color w:val="000000" w:themeColor="text1"/>
          <w:sz w:val="24"/>
          <w:szCs w:val="24"/>
        </w:rPr>
        <w:t xml:space="preserve">Since the actual trajectory of each individual </w:t>
      </w:r>
      <w:r w:rsidR="00ED1FA6" w:rsidRPr="00B27BA3">
        <w:rPr>
          <w:rFonts w:ascii="Times New Roman" w:hAnsi="Times New Roman" w:cs="Times New Roman"/>
          <w:color w:val="000000" w:themeColor="text1"/>
          <w:sz w:val="24"/>
          <w:szCs w:val="24"/>
        </w:rPr>
        <w:t xml:space="preserve">was </w:t>
      </w:r>
      <w:r w:rsidR="00B8284A" w:rsidRPr="00B27BA3">
        <w:rPr>
          <w:rFonts w:ascii="Times New Roman" w:hAnsi="Times New Roman" w:cs="Times New Roman"/>
          <w:color w:val="000000" w:themeColor="text1"/>
          <w:sz w:val="24"/>
          <w:szCs w:val="24"/>
        </w:rPr>
        <w:t xml:space="preserve">not included in the OD survey, the trajectory </w:t>
      </w:r>
      <w:r w:rsidR="00ED1FA6" w:rsidRPr="00B27BA3">
        <w:rPr>
          <w:rFonts w:ascii="Times New Roman" w:hAnsi="Times New Roman" w:cs="Times New Roman"/>
          <w:color w:val="000000" w:themeColor="text1"/>
          <w:sz w:val="24"/>
          <w:szCs w:val="24"/>
        </w:rPr>
        <w:t xml:space="preserve">was </w:t>
      </w:r>
      <w:r w:rsidR="00B8284A" w:rsidRPr="00B27BA3">
        <w:rPr>
          <w:rFonts w:ascii="Times New Roman" w:hAnsi="Times New Roman" w:cs="Times New Roman"/>
          <w:color w:val="000000" w:themeColor="text1"/>
          <w:sz w:val="24"/>
          <w:szCs w:val="24"/>
        </w:rPr>
        <w:t xml:space="preserve">derived from the traffic assignment model. Our traffic assignment model </w:t>
      </w:r>
      <w:r w:rsidR="00E41E9C" w:rsidRPr="00B27BA3">
        <w:rPr>
          <w:rFonts w:ascii="Times New Roman" w:hAnsi="Times New Roman" w:cs="Times New Roman"/>
          <w:color w:val="000000" w:themeColor="text1"/>
          <w:sz w:val="24"/>
          <w:szCs w:val="24"/>
        </w:rPr>
        <w:t xml:space="preserve">was </w:t>
      </w:r>
      <w:r w:rsidR="00B8284A" w:rsidRPr="00B27BA3">
        <w:rPr>
          <w:rFonts w:ascii="Times New Roman" w:hAnsi="Times New Roman" w:cs="Times New Roman"/>
          <w:color w:val="000000" w:themeColor="text1"/>
          <w:sz w:val="24"/>
          <w:szCs w:val="24"/>
        </w:rPr>
        <w:t xml:space="preserve">set up as a stochastic user equilibrium which means that each individual does not necessarily take the shortest path and there is a multitude of paths linking an origin and a destination. </w:t>
      </w:r>
      <w:r w:rsidR="00683C6E" w:rsidRPr="00B27BA3">
        <w:rPr>
          <w:rFonts w:asciiTheme="majorBidi" w:hAnsiTheme="majorBidi" w:cstheme="majorBidi"/>
          <w:color w:val="000000" w:themeColor="text1"/>
          <w:sz w:val="24"/>
          <w:szCs w:val="24"/>
        </w:rPr>
        <w:t>Probabilistically, a</w:t>
      </w:r>
      <w:r w:rsidR="00683C6E" w:rsidRPr="00B27BA3">
        <w:rPr>
          <w:rFonts w:ascii="Times New Roman" w:hAnsi="Times New Roman" w:cs="Times New Roman"/>
          <w:color w:val="000000" w:themeColor="text1"/>
          <w:sz w:val="24"/>
          <w:szCs w:val="24"/>
        </w:rPr>
        <w:t xml:space="preserve">mong all the possible paths, </w:t>
      </w:r>
      <w:r w:rsidR="00683C6E" w:rsidRPr="00B27BA3">
        <w:rPr>
          <w:rFonts w:asciiTheme="majorBidi" w:hAnsiTheme="majorBidi" w:cstheme="majorBidi"/>
          <w:color w:val="000000" w:themeColor="text1"/>
          <w:sz w:val="24"/>
          <w:szCs w:val="24"/>
        </w:rPr>
        <w:t xml:space="preserve">we assigned a path to each trip </w:t>
      </w:r>
      <w:r w:rsidR="00E41E9C" w:rsidRPr="00B27BA3">
        <w:rPr>
          <w:rFonts w:asciiTheme="majorBidi" w:hAnsiTheme="majorBidi" w:cstheme="majorBidi"/>
          <w:color w:val="000000" w:themeColor="text1"/>
          <w:sz w:val="24"/>
          <w:szCs w:val="24"/>
        </w:rPr>
        <w:t>(</w:t>
      </w:r>
      <w:r w:rsidR="00683C6E" w:rsidRPr="00B27BA3">
        <w:rPr>
          <w:rFonts w:asciiTheme="majorBidi" w:hAnsiTheme="majorBidi" w:cstheme="majorBidi"/>
          <w:color w:val="000000" w:themeColor="text1"/>
          <w:sz w:val="24"/>
          <w:szCs w:val="24"/>
        </w:rPr>
        <w:t>using a path file extracted from the traffic assignment model using a MATLAB script</w:t>
      </w:r>
      <w:r w:rsidR="00E41E9C" w:rsidRPr="00B27BA3">
        <w:rPr>
          <w:rFonts w:asciiTheme="majorBidi" w:hAnsiTheme="majorBidi" w:cstheme="majorBidi"/>
          <w:color w:val="000000" w:themeColor="text1"/>
          <w:sz w:val="24"/>
          <w:szCs w:val="24"/>
        </w:rPr>
        <w:t>)</w:t>
      </w:r>
      <w:r w:rsidR="00683C6E" w:rsidRPr="00B27BA3">
        <w:rPr>
          <w:rFonts w:asciiTheme="majorBidi" w:hAnsiTheme="majorBidi" w:cstheme="majorBidi"/>
          <w:color w:val="000000" w:themeColor="text1"/>
          <w:sz w:val="24"/>
          <w:szCs w:val="24"/>
        </w:rPr>
        <w:t xml:space="preserve"> </w:t>
      </w:r>
      <w:r w:rsidR="00683C6E" w:rsidRPr="00B27BA3">
        <w:rPr>
          <w:rFonts w:ascii="Times New Roman" w:hAnsi="Times New Roman" w:cs="Times New Roman"/>
          <w:color w:val="000000" w:themeColor="text1"/>
          <w:sz w:val="24"/>
          <w:szCs w:val="24"/>
        </w:rPr>
        <w:t>which has the minimum difference between the assigned travel time and OD survey travel time.</w:t>
      </w:r>
      <w:r w:rsidR="00B8284A" w:rsidRPr="00B27BA3">
        <w:rPr>
          <w:rFonts w:ascii="Times New Roman" w:hAnsi="Times New Roman" w:cs="Times New Roman"/>
          <w:color w:val="000000" w:themeColor="text1"/>
          <w:sz w:val="24"/>
          <w:szCs w:val="24"/>
        </w:rPr>
        <w:t xml:space="preserve"> </w:t>
      </w:r>
    </w:p>
    <w:p w14:paraId="7B895EB1" w14:textId="05F84BDF" w:rsidR="00683C6E" w:rsidRPr="00B27BA3" w:rsidRDefault="00683C6E" w:rsidP="00896FE3">
      <w:pPr>
        <w:pStyle w:val="ListParagraph"/>
        <w:spacing w:after="0" w:line="360" w:lineRule="auto"/>
        <w:ind w:left="0" w:firstLine="720"/>
        <w:jc w:val="both"/>
        <w:rPr>
          <w:rFonts w:asciiTheme="majorBidi" w:eastAsia="Times New Roman" w:hAnsiTheme="majorBidi" w:cstheme="majorBidi"/>
          <w:color w:val="000000" w:themeColor="text1"/>
          <w:sz w:val="24"/>
          <w:szCs w:val="24"/>
        </w:rPr>
      </w:pPr>
      <w:r w:rsidRPr="00B27BA3">
        <w:rPr>
          <w:rFonts w:ascii="Times New Roman" w:hAnsi="Times New Roman" w:cs="Times New Roman"/>
          <w:color w:val="000000" w:themeColor="text1"/>
          <w:sz w:val="24"/>
          <w:szCs w:val="24"/>
        </w:rPr>
        <w:t xml:space="preserve"> Then the model assigns NO</w:t>
      </w:r>
      <w:r w:rsidRPr="00B27BA3">
        <w:rPr>
          <w:rFonts w:ascii="Times New Roman" w:hAnsi="Times New Roman" w:cs="Times New Roman"/>
          <w:color w:val="000000" w:themeColor="text1"/>
          <w:sz w:val="24"/>
          <w:szCs w:val="24"/>
          <w:vertAlign w:val="subscript"/>
        </w:rPr>
        <w:t>2</w:t>
      </w:r>
      <w:r w:rsidRPr="00B27BA3">
        <w:rPr>
          <w:rFonts w:ascii="Times New Roman" w:hAnsi="Times New Roman" w:cs="Times New Roman"/>
          <w:color w:val="000000" w:themeColor="text1"/>
          <w:sz w:val="24"/>
          <w:szCs w:val="24"/>
        </w:rPr>
        <w:t xml:space="preserve"> concentrations to each link based on the travel time. </w:t>
      </w:r>
      <w:r w:rsidRPr="00B27BA3">
        <w:rPr>
          <w:rFonts w:asciiTheme="majorBidi" w:hAnsiTheme="majorBidi" w:cstheme="majorBidi"/>
          <w:color w:val="000000" w:themeColor="text1"/>
          <w:sz w:val="24"/>
          <w:szCs w:val="24"/>
        </w:rPr>
        <w:t>The exposures estimated based on the activity locations and trajectories that individuals take are referred to as 24-hour mobility</w:t>
      </w:r>
      <w:r w:rsidR="00292328"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exposures</w:t>
      </w:r>
      <w:r w:rsidR="00292328" w:rsidRPr="00B27BA3">
        <w:rPr>
          <w:rFonts w:asciiTheme="majorBidi" w:hAnsiTheme="majorBidi" w:cstheme="majorBidi"/>
          <w:color w:val="000000" w:themeColor="text1"/>
          <w:sz w:val="24"/>
          <w:szCs w:val="24"/>
        </w:rPr>
        <w:t xml:space="preserve"> (daily NO</w:t>
      </w:r>
      <w:r w:rsidR="00292328" w:rsidRPr="00B27BA3">
        <w:rPr>
          <w:rFonts w:asciiTheme="majorBidi" w:hAnsiTheme="majorBidi" w:cstheme="majorBidi"/>
          <w:color w:val="000000" w:themeColor="text1"/>
          <w:sz w:val="24"/>
          <w:szCs w:val="24"/>
          <w:vertAlign w:val="subscript"/>
        </w:rPr>
        <w:t>2</w:t>
      </w:r>
      <w:r w:rsidR="00292328" w:rsidRPr="00B27BA3">
        <w:rPr>
          <w:rFonts w:asciiTheme="majorBidi" w:hAnsiTheme="majorBidi" w:cstheme="majorBidi"/>
          <w:color w:val="000000" w:themeColor="text1"/>
          <w:sz w:val="24"/>
          <w:szCs w:val="24"/>
        </w:rPr>
        <w:t xml:space="preserve"> exposure</w:t>
      </w:r>
      <w:r w:rsidR="00CB2DD7" w:rsidRPr="00B27BA3">
        <w:rPr>
          <w:rFonts w:asciiTheme="majorBidi" w:hAnsiTheme="majorBidi" w:cstheme="majorBidi"/>
          <w:color w:val="000000" w:themeColor="text1"/>
          <w:sz w:val="24"/>
          <w:szCs w:val="24"/>
        </w:rPr>
        <w:t>s</w:t>
      </w:r>
      <w:r w:rsidR="00292328" w:rsidRPr="00B27BA3">
        <w:rPr>
          <w:rFonts w:asciiTheme="majorBidi" w:hAnsiTheme="majorBidi" w:cstheme="majorBidi"/>
          <w:color w:val="000000" w:themeColor="text1"/>
          <w:sz w:val="24"/>
          <w:szCs w:val="24"/>
        </w:rPr>
        <w:t>)</w:t>
      </w:r>
      <w:r w:rsidRPr="00B27BA3">
        <w:rPr>
          <w:rFonts w:asciiTheme="majorBidi" w:hAnsiTheme="majorBidi" w:cstheme="majorBidi"/>
          <w:color w:val="000000" w:themeColor="text1"/>
          <w:sz w:val="24"/>
          <w:szCs w:val="24"/>
        </w:rPr>
        <w:t>. The individual components of the 24-hour mobility include the time spent at home, time spent during trips, and time spent at various activity locations. Hence</w:t>
      </w:r>
      <w:r w:rsidRPr="00B27BA3">
        <w:rPr>
          <w:rFonts w:asciiTheme="majorBidi" w:eastAsia="Times New Roman" w:hAnsiTheme="majorBidi" w:cstheme="majorBidi"/>
          <w:color w:val="000000" w:themeColor="text1"/>
          <w:sz w:val="24"/>
          <w:szCs w:val="24"/>
        </w:rPr>
        <w:t>, for every individual, the daily exposure was calculated as the average NO</w:t>
      </w:r>
      <w:r w:rsidRPr="00B27BA3">
        <w:rPr>
          <w:rFonts w:asciiTheme="majorBidi" w:eastAsia="Times New Roman" w:hAnsiTheme="majorBidi" w:cstheme="majorBidi"/>
          <w:color w:val="000000" w:themeColor="text1"/>
          <w:sz w:val="24"/>
          <w:szCs w:val="24"/>
          <w:vertAlign w:val="subscript"/>
        </w:rPr>
        <w:t>2</w:t>
      </w:r>
      <w:r w:rsidRPr="00B27BA3">
        <w:rPr>
          <w:rFonts w:asciiTheme="majorBidi" w:eastAsia="Times New Roman" w:hAnsiTheme="majorBidi" w:cstheme="majorBidi"/>
          <w:color w:val="000000" w:themeColor="text1"/>
          <w:sz w:val="24"/>
          <w:szCs w:val="24"/>
        </w:rPr>
        <w:t xml:space="preserve"> concentration resulting from the NO</w:t>
      </w:r>
      <w:r w:rsidRPr="00B27BA3">
        <w:rPr>
          <w:rFonts w:asciiTheme="majorBidi" w:eastAsia="Times New Roman" w:hAnsiTheme="majorBidi" w:cstheme="majorBidi"/>
          <w:color w:val="000000" w:themeColor="text1"/>
          <w:sz w:val="24"/>
          <w:szCs w:val="24"/>
          <w:vertAlign w:val="subscript"/>
        </w:rPr>
        <w:t>2</w:t>
      </w:r>
      <w:r w:rsidRPr="00B27BA3">
        <w:rPr>
          <w:rFonts w:asciiTheme="majorBidi" w:eastAsia="Times New Roman" w:hAnsiTheme="majorBidi" w:cstheme="majorBidi"/>
          <w:color w:val="000000" w:themeColor="text1"/>
          <w:sz w:val="24"/>
          <w:szCs w:val="24"/>
        </w:rPr>
        <w:t xml:space="preserve"> concentrations at home, activity locations, and trips (Eq. 1). </w:t>
      </w:r>
      <w:r w:rsidR="003D2755" w:rsidRPr="00B27BA3">
        <w:rPr>
          <w:rFonts w:asciiTheme="majorBidi" w:eastAsia="Times New Roman" w:hAnsiTheme="majorBidi" w:cstheme="majorBidi"/>
          <w:color w:val="000000" w:themeColor="text1"/>
          <w:sz w:val="24"/>
          <w:szCs w:val="24"/>
        </w:rPr>
        <w:t>For example, assume</w:t>
      </w:r>
      <w:r w:rsidRPr="00B27BA3">
        <w:rPr>
          <w:rFonts w:asciiTheme="majorBidi" w:eastAsia="Times New Roman" w:hAnsiTheme="majorBidi" w:cstheme="majorBidi"/>
          <w:color w:val="000000" w:themeColor="text1"/>
          <w:sz w:val="24"/>
          <w:szCs w:val="24"/>
        </w:rPr>
        <w:t xml:space="preserve"> an individual leaves her home at 9:05 am and takes a trip to work, arriving at 10:08 am. We followed her trajectory and intersected it with the corresponding air pollution map. This generates an air pollution level for every segment she has crossed, which should be modified by the time she spent at that road segment. Exposures are updated whenever the individual changes her location (even from one road to another) and/or whenever time changes.</w:t>
      </w:r>
      <w:r w:rsidR="00B8284A" w:rsidRPr="00B27BA3">
        <w:rPr>
          <w:rFonts w:asciiTheme="majorBidi" w:eastAsia="Times New Roman" w:hAnsiTheme="majorBidi" w:cstheme="majorBidi"/>
          <w:color w:val="000000" w:themeColor="text1"/>
          <w:sz w:val="24"/>
          <w:szCs w:val="24"/>
        </w:rPr>
        <w:t xml:space="preserve"> </w:t>
      </w:r>
    </w:p>
    <w:p w14:paraId="081BBA4B" w14:textId="77777777" w:rsidR="00683C6E" w:rsidRPr="00B27BA3" w:rsidRDefault="00683C6E" w:rsidP="00CA556C">
      <w:pPr>
        <w:pStyle w:val="ListParagraph"/>
        <w:spacing w:after="0" w:line="360" w:lineRule="auto"/>
        <w:ind w:left="0" w:firstLine="720"/>
        <w:jc w:val="both"/>
        <w:rPr>
          <w:rFonts w:asciiTheme="majorBidi" w:hAnsiTheme="majorBidi" w:cstheme="majorBidi"/>
          <w:color w:val="000000" w:themeColor="text1"/>
          <w:sz w:val="24"/>
          <w:szCs w:val="24"/>
        </w:rPr>
      </w:pPr>
    </w:p>
    <w:p w14:paraId="25222536" w14:textId="77777777" w:rsidR="00BB3EDC" w:rsidRPr="00B27BA3" w:rsidRDefault="00644A5D" w:rsidP="0049347B">
      <w:pPr>
        <w:pStyle w:val="ListParagraph"/>
        <w:tabs>
          <w:tab w:val="left" w:pos="8647"/>
        </w:tabs>
        <w:spacing w:after="0" w:line="360" w:lineRule="auto"/>
        <w:ind w:left="0"/>
        <w:contextualSpacing w:val="0"/>
        <w:rPr>
          <w:rFonts w:asciiTheme="majorBidi" w:hAnsiTheme="majorBidi" w:cstheme="majorBidi"/>
          <w:color w:val="000000" w:themeColor="text1"/>
          <w:sz w:val="24"/>
          <w:szCs w:val="24"/>
          <w:lang w:val="en-US"/>
        </w:rPr>
      </w:pPr>
      <m:oMath>
        <m:sSubSup>
          <m:sSubSupPr>
            <m:ctrlPr>
              <w:rPr>
                <w:rFonts w:ascii="Cambria Math" w:hAnsi="Cambria Math" w:cstheme="majorBidi"/>
                <w:i/>
                <w:iCs/>
                <w:color w:val="000000" w:themeColor="text1"/>
                <w:lang w:val="en-US"/>
              </w:rPr>
            </m:ctrlPr>
          </m:sSubSupPr>
          <m:e>
            <m:r>
              <w:rPr>
                <w:rFonts w:ascii="Cambria Math" w:hAnsi="Cambria Math" w:cstheme="majorBidi"/>
                <w:color w:val="000000" w:themeColor="text1"/>
                <w:lang w:val="en-US"/>
              </w:rPr>
              <m:t>C</m:t>
            </m:r>
          </m:e>
          <m:sub>
            <m:r>
              <w:rPr>
                <w:rFonts w:ascii="Cambria Math" w:eastAsia="Times New Roman" w:hAnsi="Cambria Math" w:cstheme="majorBidi"/>
                <w:color w:val="000000" w:themeColor="text1"/>
              </w:rPr>
              <m:t>NO2</m:t>
            </m:r>
          </m:sub>
          <m:sup>
            <m:r>
              <w:rPr>
                <w:rFonts w:ascii="Cambria Math" w:hAnsi="Cambria Math" w:cstheme="majorBidi"/>
                <w:color w:val="000000" w:themeColor="text1"/>
                <w:lang w:val="en-US"/>
              </w:rPr>
              <m:t>i</m:t>
            </m:r>
          </m:sup>
        </m:sSubSup>
        <m:r>
          <w:rPr>
            <w:rFonts w:ascii="Cambria Math" w:hAnsi="Cambria Math" w:cstheme="majorBidi"/>
            <w:color w:val="000000" w:themeColor="text1"/>
            <w:lang w:val="en-US"/>
          </w:rPr>
          <m:t>=</m:t>
        </m:r>
        <m:f>
          <m:fPr>
            <m:ctrlPr>
              <w:rPr>
                <w:rFonts w:ascii="Cambria Math" w:hAnsi="Cambria Math" w:cstheme="majorBidi"/>
                <w:i/>
                <w:color w:val="000000" w:themeColor="text1"/>
                <w:lang w:val="en-US"/>
              </w:rPr>
            </m:ctrlPr>
          </m:fPr>
          <m:num>
            <m:nary>
              <m:naryPr>
                <m:chr m:val="∑"/>
                <m:limLoc m:val="undOvr"/>
                <m:ctrlPr>
                  <w:rPr>
                    <w:rFonts w:ascii="Cambria Math" w:hAnsi="Cambria Math" w:cstheme="majorBidi"/>
                    <w:i/>
                    <w:color w:val="000000" w:themeColor="text1"/>
                    <w:lang w:val="en-US"/>
                  </w:rPr>
                </m:ctrlPr>
              </m:naryPr>
              <m:sub>
                <m:r>
                  <w:rPr>
                    <w:rFonts w:ascii="Cambria Math" w:hAnsi="Cambria Math" w:cstheme="majorBidi"/>
                    <w:color w:val="000000" w:themeColor="text1"/>
                    <w:lang w:val="en-US"/>
                  </w:rPr>
                  <m:t>t=1</m:t>
                </m:r>
              </m:sub>
              <m:sup>
                <m:r>
                  <w:rPr>
                    <w:rFonts w:ascii="Cambria Math" w:hAnsi="Cambria Math" w:cstheme="majorBidi"/>
                    <w:color w:val="000000" w:themeColor="text1"/>
                    <w:lang w:val="en-US"/>
                  </w:rPr>
                  <m:t>n</m:t>
                </m:r>
              </m:sup>
              <m:e>
                <m:sSub>
                  <m:sSubPr>
                    <m:ctrlPr>
                      <w:rPr>
                        <w:rFonts w:ascii="Cambria Math" w:hAnsi="Cambria Math" w:cstheme="majorBidi"/>
                        <w:i/>
                        <w:color w:val="000000" w:themeColor="text1"/>
                        <w:lang w:val="en-US"/>
                      </w:rPr>
                    </m:ctrlPr>
                  </m:sSubPr>
                  <m:e>
                    <m:d>
                      <m:dPr>
                        <m:ctrlPr>
                          <w:rPr>
                            <w:rFonts w:ascii="Cambria Math" w:hAnsi="Cambria Math" w:cstheme="majorBidi"/>
                            <w:i/>
                            <w:color w:val="000000" w:themeColor="text1"/>
                            <w:lang w:val="en-US"/>
                          </w:rPr>
                        </m:ctrlPr>
                      </m:dPr>
                      <m:e>
                        <m:nary>
                          <m:naryPr>
                            <m:chr m:val="∑"/>
                            <m:limLoc m:val="undOvr"/>
                            <m:ctrlPr>
                              <w:rPr>
                                <w:rFonts w:ascii="Cambria Math" w:hAnsi="Cambria Math" w:cstheme="majorBidi"/>
                                <w:i/>
                                <w:color w:val="000000" w:themeColor="text1"/>
                                <w:lang w:val="en-US"/>
                              </w:rPr>
                            </m:ctrlPr>
                          </m:naryPr>
                          <m:sub>
                            <m:r>
                              <w:rPr>
                                <w:rFonts w:ascii="Cambria Math" w:hAnsi="Cambria Math" w:cstheme="majorBidi"/>
                                <w:color w:val="000000" w:themeColor="text1"/>
                                <w:lang w:val="en-US"/>
                              </w:rPr>
                              <m:t>k=1</m:t>
                            </m:r>
                          </m:sub>
                          <m:sup>
                            <m:r>
                              <w:rPr>
                                <w:rFonts w:ascii="Cambria Math" w:hAnsi="Cambria Math" w:cstheme="majorBidi"/>
                                <w:color w:val="000000" w:themeColor="text1"/>
                                <w:lang w:val="en-US"/>
                              </w:rPr>
                              <m:t>m</m:t>
                            </m:r>
                          </m:sup>
                          <m:e>
                            <m:d>
                              <m:dPr>
                                <m:begChr m:val="["/>
                                <m:endChr m:val="]"/>
                                <m:ctrlPr>
                                  <w:rPr>
                                    <w:rFonts w:ascii="Cambria Math" w:hAnsi="Cambria Math" w:cstheme="majorBidi"/>
                                    <w:i/>
                                    <w:color w:val="000000" w:themeColor="text1"/>
                                    <w:lang w:val="en-US"/>
                                  </w:rPr>
                                </m:ctrlPr>
                              </m:dPr>
                              <m:e>
                                <m:sSubSup>
                                  <m:sSubSupPr>
                                    <m:ctrlPr>
                                      <w:rPr>
                                        <w:rFonts w:ascii="Cambria Math" w:eastAsia="Times New Roman" w:hAnsi="Cambria Math" w:cstheme="majorBidi"/>
                                        <w:i/>
                                        <w:color w:val="000000" w:themeColor="text1"/>
                                      </w:rPr>
                                    </m:ctrlPr>
                                  </m:sSubSupPr>
                                  <m:e>
                                    <m:r>
                                      <w:rPr>
                                        <w:rFonts w:ascii="Cambria Math" w:eastAsia="Times New Roman" w:hAnsi="Cambria Math" w:cstheme="majorBidi"/>
                                        <w:color w:val="000000" w:themeColor="text1"/>
                                      </w:rPr>
                                      <m:t>C</m:t>
                                    </m:r>
                                  </m:e>
                                  <m:sub>
                                    <m:r>
                                      <w:rPr>
                                        <w:rFonts w:ascii="Cambria Math" w:eastAsia="Times New Roman" w:hAnsi="Cambria Math" w:cstheme="majorBidi"/>
                                        <w:color w:val="000000" w:themeColor="text1"/>
                                      </w:rPr>
                                      <m:t>NO2-t</m:t>
                                    </m:r>
                                  </m:sub>
                                  <m:sup>
                                    <m:r>
                                      <w:rPr>
                                        <w:rFonts w:ascii="Cambria Math" w:eastAsia="Times New Roman" w:hAnsi="Cambria Math" w:cstheme="majorBidi"/>
                                        <w:color w:val="000000" w:themeColor="text1"/>
                                      </w:rPr>
                                      <m:t>k</m:t>
                                    </m:r>
                                  </m:sup>
                                </m:sSub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r>
                                  <m:rPr>
                                    <m:sty m:val="p"/>
                                  </m:rPr>
                                  <w:rPr>
                                    <w:rFonts w:ascii="Cambria Math" w:hAnsi="Cambria Math" w:cstheme="majorBidi"/>
                                    <w:color w:val="000000" w:themeColor="text1"/>
                                  </w:rPr>
                                  <m:t xml:space="preserve">× </m:t>
                                </m:r>
                                <m:sSubSup>
                                  <m:sSubSupPr>
                                    <m:ctrlPr>
                                      <w:rPr>
                                        <w:rFonts w:ascii="Cambria Math" w:eastAsia="Times New Roman" w:hAnsi="Cambria Math" w:cstheme="majorBidi"/>
                                        <w:i/>
                                        <w:color w:val="000000" w:themeColor="text1"/>
                                      </w:rPr>
                                    </m:ctrlPr>
                                  </m:sSubSupPr>
                                  <m:e>
                                    <m:r>
                                      <w:rPr>
                                        <w:rFonts w:ascii="Cambria Math" w:eastAsia="Times New Roman" w:hAnsi="Cambria Math" w:cstheme="majorBidi"/>
                                        <w:color w:val="000000" w:themeColor="text1"/>
                                      </w:rPr>
                                      <m:t>t</m:t>
                                    </m:r>
                                  </m:e>
                                  <m:sub>
                                    <m:r>
                                      <w:rPr>
                                        <w:rFonts w:ascii="Cambria Math" w:eastAsia="Times New Roman" w:hAnsi="Cambria Math" w:cstheme="majorBidi"/>
                                        <w:color w:val="000000" w:themeColor="text1"/>
                                      </w:rPr>
                                      <m:t>trip</m:t>
                                    </m:r>
                                  </m:sub>
                                  <m:sup>
                                    <m:r>
                                      <w:rPr>
                                        <w:rFonts w:ascii="Cambria Math" w:eastAsia="Times New Roman" w:hAnsi="Cambria Math" w:cstheme="majorBidi"/>
                                        <w:color w:val="000000" w:themeColor="text1"/>
                                      </w:rPr>
                                      <m:t>k</m:t>
                                    </m:r>
                                  </m:sup>
                                </m:sSub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r>
                                  <w:rPr>
                                    <w:rFonts w:ascii="Cambria Math" w:hAnsi="Cambria Math" w:cstheme="majorBidi"/>
                                    <w:color w:val="000000" w:themeColor="text1"/>
                                    <w:lang w:val="en-US"/>
                                  </w:rPr>
                                  <m:t>+</m:t>
                                </m:r>
                                <m:sSubSup>
                                  <m:sSubSupPr>
                                    <m:ctrlPr>
                                      <w:rPr>
                                        <w:rFonts w:ascii="Cambria Math" w:eastAsia="Times New Roman" w:hAnsi="Cambria Math" w:cstheme="majorBidi"/>
                                        <w:i/>
                                        <w:color w:val="000000" w:themeColor="text1"/>
                                      </w:rPr>
                                    </m:ctrlPr>
                                  </m:sSubSupPr>
                                  <m:e>
                                    <m:r>
                                      <w:rPr>
                                        <w:rFonts w:ascii="Cambria Math" w:eastAsia="Times New Roman" w:hAnsi="Cambria Math" w:cstheme="majorBidi"/>
                                        <w:color w:val="000000" w:themeColor="text1"/>
                                      </w:rPr>
                                      <m:t>C</m:t>
                                    </m:r>
                                  </m:e>
                                  <m:sub>
                                    <m:r>
                                      <w:rPr>
                                        <w:rFonts w:ascii="Cambria Math" w:eastAsia="Times New Roman" w:hAnsi="Cambria Math" w:cstheme="majorBidi"/>
                                        <w:color w:val="000000" w:themeColor="text1"/>
                                      </w:rPr>
                                      <m:t>NO2-s</m:t>
                                    </m:r>
                                  </m:sub>
                                  <m:sup>
                                    <m:r>
                                      <w:rPr>
                                        <w:rFonts w:ascii="Cambria Math" w:eastAsia="Times New Roman" w:hAnsi="Cambria Math" w:cstheme="majorBidi"/>
                                        <w:color w:val="000000" w:themeColor="text1"/>
                                      </w:rPr>
                                      <m:t>k</m:t>
                                    </m:r>
                                  </m:sup>
                                </m:sSub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r>
                                  <m:rPr>
                                    <m:sty m:val="p"/>
                                  </m:rPr>
                                  <w:rPr>
                                    <w:rFonts w:ascii="Cambria Math" w:hAnsi="Cambria Math" w:cstheme="majorBidi"/>
                                    <w:color w:val="000000" w:themeColor="text1"/>
                                  </w:rPr>
                                  <m:t xml:space="preserve">× </m:t>
                                </m:r>
                                <m:sSubSup>
                                  <m:sSubSupPr>
                                    <m:ctrlPr>
                                      <w:rPr>
                                        <w:rFonts w:ascii="Cambria Math" w:eastAsia="Times New Roman" w:hAnsi="Cambria Math" w:cstheme="majorBidi"/>
                                        <w:i/>
                                        <w:color w:val="000000" w:themeColor="text1"/>
                                      </w:rPr>
                                    </m:ctrlPr>
                                  </m:sSubSupPr>
                                  <m:e>
                                    <m:r>
                                      <w:rPr>
                                        <w:rFonts w:ascii="Cambria Math" w:eastAsia="Times New Roman" w:hAnsi="Cambria Math" w:cstheme="majorBidi"/>
                                        <w:color w:val="000000" w:themeColor="text1"/>
                                      </w:rPr>
                                      <m:t>t</m:t>
                                    </m:r>
                                  </m:e>
                                  <m:sub>
                                    <m:r>
                                      <w:rPr>
                                        <w:rFonts w:ascii="Cambria Math" w:eastAsia="Times New Roman" w:hAnsi="Cambria Math" w:cstheme="majorBidi"/>
                                        <w:color w:val="000000" w:themeColor="text1"/>
                                      </w:rPr>
                                      <m:t>stop</m:t>
                                    </m:r>
                                  </m:sub>
                                  <m:sup>
                                    <m:r>
                                      <w:rPr>
                                        <w:rFonts w:ascii="Cambria Math" w:eastAsia="Times New Roman" w:hAnsi="Cambria Math" w:cstheme="majorBidi"/>
                                        <w:color w:val="000000" w:themeColor="text1"/>
                                      </w:rPr>
                                      <m:t>k</m:t>
                                    </m:r>
                                  </m:sup>
                                </m:sSubSup>
                                <m:d>
                                  <m:dPr>
                                    <m:ctrlPr>
                                      <w:rPr>
                                        <w:rFonts w:ascii="Cambria Math" w:hAnsi="Cambria Math" w:cstheme="majorBidi"/>
                                        <w:color w:val="000000" w:themeColor="text1"/>
                                      </w:rPr>
                                    </m:ctrlPr>
                                  </m:dPr>
                                  <m:e>
                                    <m:r>
                                      <m:rPr>
                                        <m:sty m:val="p"/>
                                      </m:rPr>
                                      <w:rPr>
                                        <w:rFonts w:ascii="Cambria Math" w:hAnsi="Cambria Math" w:cstheme="majorBidi"/>
                                        <w:color w:val="000000" w:themeColor="text1"/>
                                      </w:rPr>
                                      <m:t>t</m:t>
                                    </m:r>
                                  </m:e>
                                </m:d>
                              </m:e>
                            </m:d>
                          </m:e>
                        </m:nary>
                      </m:e>
                    </m:d>
                  </m:e>
                  <m:sub>
                    <m:r>
                      <w:rPr>
                        <w:rFonts w:ascii="Cambria Math" w:hAnsi="Cambria Math" w:cstheme="majorBidi"/>
                        <w:color w:val="000000" w:themeColor="text1"/>
                        <w:lang w:val="en-US"/>
                      </w:rPr>
                      <m:t>t</m:t>
                    </m:r>
                  </m:sub>
                </m:sSub>
                <m:r>
                  <w:rPr>
                    <w:rFonts w:ascii="Cambria Math" w:hAnsi="Cambria Math" w:cstheme="majorBidi"/>
                    <w:color w:val="000000" w:themeColor="text1"/>
                    <w:lang w:val="en-US"/>
                  </w:rPr>
                  <m:t xml:space="preserve"> </m:t>
                </m:r>
              </m:e>
            </m:nary>
          </m:num>
          <m:den>
            <m:r>
              <w:rPr>
                <w:rFonts w:ascii="Cambria Math" w:hAnsi="Cambria Math" w:cstheme="majorBidi"/>
                <w:color w:val="000000" w:themeColor="text1"/>
                <w:lang w:val="en-US"/>
              </w:rPr>
              <m:t>N</m:t>
            </m:r>
          </m:den>
        </m:f>
      </m:oMath>
      <w:r w:rsidR="00BB3EDC" w:rsidRPr="00B27BA3">
        <w:rPr>
          <w:rFonts w:asciiTheme="majorBidi" w:hAnsiTheme="majorBidi" w:cstheme="majorBidi"/>
          <w:color w:val="000000" w:themeColor="text1"/>
          <w:sz w:val="24"/>
          <w:szCs w:val="24"/>
          <w:lang w:val="en-US"/>
        </w:rPr>
        <w:t xml:space="preserve"> </w:t>
      </w:r>
      <w:r w:rsidR="0049347B" w:rsidRPr="00B27BA3">
        <w:rPr>
          <w:rFonts w:asciiTheme="majorBidi" w:hAnsiTheme="majorBidi" w:cstheme="majorBidi"/>
          <w:color w:val="000000" w:themeColor="text1"/>
          <w:sz w:val="24"/>
          <w:szCs w:val="24"/>
          <w:lang w:val="en-US"/>
        </w:rPr>
        <w:tab/>
        <w:t xml:space="preserve">  </w:t>
      </w:r>
      <w:r w:rsidR="00BB3EDC" w:rsidRPr="00B27BA3">
        <w:rPr>
          <w:rFonts w:asciiTheme="majorBidi" w:hAnsiTheme="majorBidi" w:cstheme="majorBidi"/>
          <w:color w:val="000000" w:themeColor="text1"/>
          <w:lang w:val="en-US"/>
        </w:rPr>
        <w:t>(1)</w:t>
      </w:r>
    </w:p>
    <w:p w14:paraId="0A95CD39"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
    <w:p w14:paraId="4D843887"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roofErr w:type="spellStart"/>
      <w:proofErr w:type="gramStart"/>
      <w:r w:rsidRPr="00B27BA3">
        <w:rPr>
          <w:rFonts w:ascii="Times New Roman" w:hAnsi="Times New Roman" w:cs="Times New Roman"/>
          <w:i/>
          <w:iCs/>
          <w:color w:val="000000" w:themeColor="text1"/>
          <w:sz w:val="24"/>
          <w:szCs w:val="24"/>
        </w:rPr>
        <w:lastRenderedPageBreak/>
        <w:t>i</w:t>
      </w:r>
      <w:proofErr w:type="spellEnd"/>
      <w:proofErr w:type="gramEnd"/>
      <w:r w:rsidRPr="00B27BA3">
        <w:rPr>
          <w:rFonts w:ascii="Times New Roman" w:hAnsi="Times New Roman" w:cs="Times New Roman"/>
          <w:i/>
          <w:iCs/>
          <w:color w:val="000000" w:themeColor="text1"/>
          <w:sz w:val="24"/>
          <w:szCs w:val="24"/>
        </w:rPr>
        <w:t xml:space="preserve"> is individual,</w:t>
      </w:r>
    </w:p>
    <w:p w14:paraId="64796098"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roofErr w:type="gramStart"/>
      <w:r w:rsidRPr="00B27BA3">
        <w:rPr>
          <w:rFonts w:ascii="Times New Roman" w:hAnsi="Times New Roman" w:cs="Times New Roman"/>
          <w:i/>
          <w:iCs/>
          <w:color w:val="000000" w:themeColor="text1"/>
          <w:sz w:val="24"/>
          <w:szCs w:val="24"/>
        </w:rPr>
        <w:t>n</w:t>
      </w:r>
      <w:proofErr w:type="gramEnd"/>
      <w:r w:rsidRPr="00B27BA3">
        <w:rPr>
          <w:rFonts w:ascii="Times New Roman" w:hAnsi="Times New Roman" w:cs="Times New Roman"/>
          <w:i/>
          <w:iCs/>
          <w:color w:val="000000" w:themeColor="text1"/>
          <w:sz w:val="24"/>
          <w:szCs w:val="24"/>
        </w:rPr>
        <w:t xml:space="preserve"> is the total number of time steps per day (for hourly time steps n=24),</w:t>
      </w:r>
    </w:p>
    <w:p w14:paraId="1F7B80FC"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roofErr w:type="gramStart"/>
      <w:r w:rsidRPr="00B27BA3">
        <w:rPr>
          <w:rFonts w:ascii="Times New Roman" w:hAnsi="Times New Roman" w:cs="Times New Roman"/>
          <w:i/>
          <w:iCs/>
          <w:color w:val="000000" w:themeColor="text1"/>
          <w:sz w:val="24"/>
          <w:szCs w:val="24"/>
        </w:rPr>
        <w:t>t</w:t>
      </w:r>
      <w:proofErr w:type="gramEnd"/>
      <w:r w:rsidRPr="00B27BA3">
        <w:rPr>
          <w:rFonts w:ascii="Times New Roman" w:hAnsi="Times New Roman" w:cs="Times New Roman"/>
          <w:i/>
          <w:iCs/>
          <w:color w:val="000000" w:themeColor="text1"/>
          <w:sz w:val="24"/>
          <w:szCs w:val="24"/>
        </w:rPr>
        <w:t xml:space="preserve"> is indicator for time step</w:t>
      </w:r>
    </w:p>
    <w:p w14:paraId="60100E40"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roofErr w:type="gramStart"/>
      <w:r w:rsidRPr="00B27BA3">
        <w:rPr>
          <w:rFonts w:ascii="Times New Roman" w:hAnsi="Times New Roman" w:cs="Times New Roman"/>
          <w:i/>
          <w:iCs/>
          <w:color w:val="000000" w:themeColor="text1"/>
          <w:sz w:val="24"/>
          <w:szCs w:val="24"/>
        </w:rPr>
        <w:t>m</w:t>
      </w:r>
      <w:proofErr w:type="gramEnd"/>
      <w:r w:rsidRPr="00B27BA3">
        <w:rPr>
          <w:rFonts w:ascii="Times New Roman" w:hAnsi="Times New Roman" w:cs="Times New Roman"/>
          <w:i/>
          <w:iCs/>
          <w:color w:val="000000" w:themeColor="text1"/>
          <w:sz w:val="24"/>
          <w:szCs w:val="24"/>
        </w:rPr>
        <w:t xml:space="preserve"> is the total number of locations per individual trip,</w:t>
      </w:r>
    </w:p>
    <w:p w14:paraId="62FF8AC2"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rPr>
      </w:pPr>
      <w:proofErr w:type="gramStart"/>
      <w:r w:rsidRPr="00B27BA3">
        <w:rPr>
          <w:rFonts w:ascii="Times New Roman" w:hAnsi="Times New Roman" w:cs="Times New Roman"/>
          <w:i/>
          <w:iCs/>
          <w:color w:val="000000" w:themeColor="text1"/>
          <w:sz w:val="24"/>
          <w:szCs w:val="24"/>
        </w:rPr>
        <w:t>k</w:t>
      </w:r>
      <w:proofErr w:type="gramEnd"/>
      <w:r w:rsidRPr="00B27BA3">
        <w:rPr>
          <w:rFonts w:ascii="Times New Roman" w:hAnsi="Times New Roman" w:cs="Times New Roman"/>
          <w:i/>
          <w:iCs/>
          <w:color w:val="000000" w:themeColor="text1"/>
          <w:sz w:val="24"/>
          <w:szCs w:val="24"/>
        </w:rPr>
        <w:t xml:space="preserve"> is indicator for location number,</w:t>
      </w:r>
    </w:p>
    <w:p w14:paraId="007B28B2" w14:textId="77777777" w:rsidR="00745EA0" w:rsidRPr="00B27BA3" w:rsidRDefault="00745EA0" w:rsidP="00745EA0">
      <w:pPr>
        <w:pStyle w:val="ListParagraph"/>
        <w:spacing w:after="0" w:line="360" w:lineRule="auto"/>
        <w:ind w:left="0"/>
        <w:contextualSpacing w:val="0"/>
        <w:rPr>
          <w:rFonts w:ascii="Times New Roman" w:hAnsi="Times New Roman" w:cs="Times New Roman"/>
          <w:i/>
          <w:iCs/>
          <w:color w:val="000000" w:themeColor="text1"/>
          <w:sz w:val="24"/>
          <w:szCs w:val="24"/>
          <w:lang w:val="en-US"/>
        </w:rPr>
      </w:pPr>
      <w:r w:rsidRPr="00B27BA3">
        <w:rPr>
          <w:rFonts w:ascii="Times New Roman" w:hAnsi="Times New Roman" w:cs="Times New Roman"/>
          <w:i/>
          <w:iCs/>
          <w:color w:val="000000" w:themeColor="text1"/>
          <w:sz w:val="24"/>
          <w:szCs w:val="24"/>
        </w:rPr>
        <w:t>N is the sum of trip and stop durations (N=24 since the exposure is computed for the entire day</w:t>
      </w:r>
      <w:r w:rsidRPr="00B27BA3">
        <w:rPr>
          <w:rFonts w:ascii="Times New Roman" w:hAnsi="Times New Roman" w:cs="Times New Roman"/>
          <w:i/>
          <w:iCs/>
          <w:color w:val="000000" w:themeColor="text1"/>
          <w:sz w:val="24"/>
          <w:szCs w:val="24"/>
          <w:lang w:val="en-US"/>
        </w:rPr>
        <w:t>),</w:t>
      </w:r>
    </w:p>
    <w:p w14:paraId="0FD4DD94" w14:textId="77777777" w:rsidR="00745EA0" w:rsidRPr="00B27BA3" w:rsidRDefault="00644A5D" w:rsidP="00745EA0">
      <w:pPr>
        <w:pStyle w:val="ListParagraph"/>
        <w:spacing w:after="0" w:line="360" w:lineRule="auto"/>
        <w:ind w:left="0"/>
        <w:contextualSpacing w:val="0"/>
        <w:rPr>
          <w:rFonts w:ascii="Times New Roman" w:hAnsi="Times New Roman" w:cs="Times New Roman"/>
          <w:i/>
          <w:iCs/>
          <w:color w:val="000000" w:themeColor="text1"/>
          <w:sz w:val="24"/>
          <w:szCs w:val="24"/>
        </w:rPr>
      </w:pPr>
      <m:oMath>
        <m:sSubSup>
          <m:sSubSupPr>
            <m:ctrlPr>
              <w:rPr>
                <w:rFonts w:ascii="Cambria Math" w:eastAsia="Times New Roman" w:hAnsi="Cambria Math" w:cs="Times New Roman"/>
                <w:i/>
                <w:iCs/>
                <w:color w:val="000000" w:themeColor="text1"/>
                <w:sz w:val="24"/>
                <w:szCs w:val="24"/>
              </w:rPr>
            </m:ctrlPr>
          </m:sSubSup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trip</m:t>
            </m:r>
          </m:sub>
          <m:sup>
            <m:r>
              <w:rPr>
                <w:rFonts w:ascii="Cambria Math" w:eastAsia="Times New Roman" w:hAnsi="Cambria Math" w:cs="Times New Roman"/>
                <w:color w:val="000000" w:themeColor="text1"/>
                <w:sz w:val="24"/>
                <w:szCs w:val="24"/>
              </w:rPr>
              <m:t>k</m:t>
            </m:r>
          </m:sup>
        </m:sSubSup>
        <m:r>
          <w:rPr>
            <w:rFonts w:ascii="Cambria Math" w:eastAsia="Times New Roman" w:hAnsi="Cambria Math" w:cs="Times New Roman"/>
            <w:color w:val="000000" w:themeColor="text1"/>
            <w:sz w:val="24"/>
            <w:szCs w:val="24"/>
          </w:rPr>
          <m:t>(t)</m:t>
        </m:r>
      </m:oMath>
      <w:r w:rsidR="00745EA0" w:rsidRPr="00B27BA3">
        <w:rPr>
          <w:rFonts w:ascii="Times New Roman" w:hAnsi="Times New Roman" w:cs="Times New Roman"/>
          <w:i/>
          <w:iCs/>
          <w:color w:val="000000" w:themeColor="text1"/>
          <w:sz w:val="24"/>
          <w:szCs w:val="24"/>
        </w:rPr>
        <w:t xml:space="preserve"> </w:t>
      </w:r>
      <w:proofErr w:type="gramStart"/>
      <w:r w:rsidR="00745EA0" w:rsidRPr="00B27BA3">
        <w:rPr>
          <w:rFonts w:ascii="Times New Roman" w:hAnsi="Times New Roman" w:cs="Times New Roman"/>
          <w:i/>
          <w:iCs/>
          <w:color w:val="000000" w:themeColor="text1"/>
          <w:sz w:val="24"/>
          <w:szCs w:val="24"/>
          <w:lang w:val="en-US"/>
        </w:rPr>
        <w:t>is</w:t>
      </w:r>
      <w:proofErr w:type="gramEnd"/>
      <w:r w:rsidR="00745EA0" w:rsidRPr="00B27BA3">
        <w:rPr>
          <w:rFonts w:ascii="Times New Roman" w:hAnsi="Times New Roman" w:cs="Times New Roman"/>
          <w:i/>
          <w:iCs/>
          <w:color w:val="000000" w:themeColor="text1"/>
          <w:sz w:val="24"/>
          <w:szCs w:val="24"/>
          <w:lang w:val="en-US"/>
        </w:rPr>
        <w:t xml:space="preserve"> the time an individual spent in every trip,</w:t>
      </w:r>
    </w:p>
    <w:p w14:paraId="744530FC" w14:textId="77777777" w:rsidR="00745EA0" w:rsidRPr="00B27BA3" w:rsidRDefault="00644A5D" w:rsidP="00745EA0">
      <w:pPr>
        <w:pStyle w:val="ListParagraph"/>
        <w:spacing w:after="0" w:line="360" w:lineRule="auto"/>
        <w:ind w:left="0"/>
        <w:contextualSpacing w:val="0"/>
        <w:rPr>
          <w:rFonts w:ascii="Times New Roman" w:hAnsi="Times New Roman" w:cs="Times New Roman"/>
          <w:i/>
          <w:iCs/>
          <w:color w:val="000000" w:themeColor="text1"/>
          <w:sz w:val="24"/>
          <w:szCs w:val="24"/>
          <w:lang w:val="en-US"/>
        </w:rPr>
      </w:pPr>
      <m:oMath>
        <m:sSubSup>
          <m:sSubSupPr>
            <m:ctrlPr>
              <w:rPr>
                <w:rFonts w:ascii="Cambria Math" w:eastAsia="Times New Roman" w:hAnsi="Cambria Math" w:cs="Times New Roman"/>
                <w:i/>
                <w:iCs/>
                <w:color w:val="000000" w:themeColor="text1"/>
                <w:sz w:val="24"/>
                <w:szCs w:val="24"/>
              </w:rPr>
            </m:ctrlPr>
          </m:sSubSup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stop</m:t>
            </m:r>
          </m:sub>
          <m:sup>
            <m:r>
              <w:rPr>
                <w:rFonts w:ascii="Cambria Math" w:eastAsia="Times New Roman" w:hAnsi="Cambria Math" w:cs="Times New Roman"/>
                <w:color w:val="000000" w:themeColor="text1"/>
                <w:sz w:val="24"/>
                <w:szCs w:val="24"/>
              </w:rPr>
              <m:t>k</m:t>
            </m:r>
          </m:sup>
        </m:sSubSup>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t</m:t>
            </m:r>
          </m:e>
        </m:d>
      </m:oMath>
      <w:r w:rsidR="00745EA0" w:rsidRPr="00B27BA3">
        <w:rPr>
          <w:rFonts w:ascii="Times New Roman" w:hAnsi="Times New Roman" w:cs="Times New Roman"/>
          <w:i/>
          <w:iCs/>
          <w:color w:val="000000" w:themeColor="text1"/>
          <w:sz w:val="24"/>
          <w:szCs w:val="24"/>
          <w:lang w:val="en-US"/>
        </w:rPr>
        <w:t xml:space="preserve"> </w:t>
      </w:r>
      <w:proofErr w:type="gramStart"/>
      <w:r w:rsidR="00745EA0" w:rsidRPr="00B27BA3">
        <w:rPr>
          <w:rFonts w:ascii="Times New Roman" w:hAnsi="Times New Roman" w:cs="Times New Roman"/>
          <w:i/>
          <w:iCs/>
          <w:color w:val="000000" w:themeColor="text1"/>
          <w:sz w:val="24"/>
          <w:szCs w:val="24"/>
          <w:lang w:val="en-US"/>
        </w:rPr>
        <w:t>is</w:t>
      </w:r>
      <w:proofErr w:type="gramEnd"/>
      <w:r w:rsidR="00745EA0" w:rsidRPr="00B27BA3">
        <w:rPr>
          <w:rFonts w:ascii="Times New Roman" w:hAnsi="Times New Roman" w:cs="Times New Roman"/>
          <w:i/>
          <w:iCs/>
          <w:color w:val="000000" w:themeColor="text1"/>
          <w:sz w:val="24"/>
          <w:szCs w:val="24"/>
          <w:lang w:val="en-US"/>
        </w:rPr>
        <w:t xml:space="preserve"> the time an individual spent at every stop or activity location, </w:t>
      </w:r>
    </w:p>
    <w:p w14:paraId="1D751E0F" w14:textId="77777777" w:rsidR="00745EA0" w:rsidRPr="00B27BA3" w:rsidRDefault="00644A5D" w:rsidP="00745EA0">
      <w:pPr>
        <w:pStyle w:val="ListParagraph"/>
        <w:spacing w:after="0" w:line="360" w:lineRule="auto"/>
        <w:ind w:left="0"/>
        <w:contextualSpacing w:val="0"/>
        <w:rPr>
          <w:rFonts w:ascii="Times New Roman" w:hAnsi="Times New Roman" w:cs="Times New Roman"/>
          <w:i/>
          <w:iCs/>
          <w:color w:val="000000" w:themeColor="text1"/>
          <w:sz w:val="24"/>
          <w:szCs w:val="24"/>
        </w:rPr>
      </w:pPr>
      <m:oMath>
        <m:sSubSup>
          <m:sSubSupPr>
            <m:ctrlPr>
              <w:rPr>
                <w:rFonts w:ascii="Cambria Math" w:eastAsia="Times New Roman" w:hAnsi="Cambria Math" w:cs="Times New Roman"/>
                <w:i/>
                <w:iCs/>
                <w:color w:val="000000" w:themeColor="text1"/>
                <w:sz w:val="24"/>
                <w:szCs w:val="24"/>
              </w:rPr>
            </m:ctrlPr>
          </m:sSubSupPr>
          <m:e>
            <m:r>
              <w:rPr>
                <w:rFonts w:ascii="Cambria Math" w:eastAsia="Times New Roman" w:hAnsi="Cambria Math" w:cs="Times New Roman"/>
                <w:color w:val="000000" w:themeColor="text1"/>
                <w:sz w:val="24"/>
                <w:szCs w:val="24"/>
              </w:rPr>
              <m:t>C</m:t>
            </m:r>
          </m:e>
          <m:sub>
            <m:r>
              <w:rPr>
                <w:rFonts w:ascii="Cambria Math" w:eastAsia="Times New Roman" w:hAnsi="Cambria Math" w:cs="Times New Roman"/>
                <w:color w:val="000000" w:themeColor="text1"/>
                <w:sz w:val="24"/>
                <w:szCs w:val="24"/>
              </w:rPr>
              <m:t>NO2-s</m:t>
            </m:r>
          </m:sub>
          <m:sup>
            <m:r>
              <w:rPr>
                <w:rFonts w:ascii="Cambria Math" w:eastAsia="Times New Roman" w:hAnsi="Cambria Math" w:cs="Times New Roman"/>
                <w:color w:val="000000" w:themeColor="text1"/>
                <w:sz w:val="24"/>
                <w:szCs w:val="24"/>
              </w:rPr>
              <m:t>k</m:t>
            </m:r>
          </m:sup>
        </m:sSubSup>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t</m:t>
            </m:r>
          </m:e>
        </m:d>
      </m:oMath>
      <w:r w:rsidR="00745EA0" w:rsidRPr="00B27BA3">
        <w:rPr>
          <w:rFonts w:ascii="Times New Roman" w:hAnsi="Times New Roman" w:cs="Times New Roman"/>
          <w:i/>
          <w:iCs/>
          <w:color w:val="000000" w:themeColor="text1"/>
          <w:sz w:val="24"/>
          <w:szCs w:val="24"/>
        </w:rPr>
        <w:t xml:space="preserve"> </w:t>
      </w:r>
      <w:proofErr w:type="gramStart"/>
      <w:r w:rsidR="00745EA0" w:rsidRPr="00B27BA3">
        <w:rPr>
          <w:rFonts w:ascii="Times New Roman" w:hAnsi="Times New Roman" w:cs="Times New Roman"/>
          <w:i/>
          <w:iCs/>
          <w:color w:val="000000" w:themeColor="text1"/>
          <w:sz w:val="24"/>
          <w:szCs w:val="24"/>
        </w:rPr>
        <w:t>is</w:t>
      </w:r>
      <w:proofErr w:type="gramEnd"/>
      <w:r w:rsidR="00745EA0" w:rsidRPr="00B27BA3">
        <w:rPr>
          <w:rFonts w:ascii="Times New Roman" w:hAnsi="Times New Roman" w:cs="Times New Roman"/>
          <w:i/>
          <w:iCs/>
          <w:color w:val="000000" w:themeColor="text1"/>
          <w:sz w:val="24"/>
          <w:szCs w:val="24"/>
        </w:rPr>
        <w:t xml:space="preserve"> the NO</w:t>
      </w:r>
      <w:r w:rsidR="00745EA0" w:rsidRPr="00B27BA3">
        <w:rPr>
          <w:rFonts w:ascii="Times New Roman" w:hAnsi="Times New Roman" w:cs="Times New Roman"/>
          <w:i/>
          <w:iCs/>
          <w:color w:val="000000" w:themeColor="text1"/>
          <w:sz w:val="24"/>
          <w:szCs w:val="24"/>
          <w:vertAlign w:val="subscript"/>
        </w:rPr>
        <w:t>2</w:t>
      </w:r>
      <w:r w:rsidR="00745EA0" w:rsidRPr="00B27BA3">
        <w:rPr>
          <w:rFonts w:ascii="Times New Roman" w:hAnsi="Times New Roman" w:cs="Times New Roman"/>
          <w:i/>
          <w:iCs/>
          <w:color w:val="000000" w:themeColor="text1"/>
          <w:sz w:val="24"/>
          <w:szCs w:val="24"/>
        </w:rPr>
        <w:t xml:space="preserve"> concentration during the stop at the end of trip </w:t>
      </w:r>
      <w:r w:rsidR="00745EA0" w:rsidRPr="00B27BA3">
        <w:rPr>
          <w:rFonts w:ascii="Times New Roman" w:hAnsi="Times New Roman" w:cs="Times New Roman"/>
          <w:i/>
          <w:color w:val="000000" w:themeColor="text1"/>
          <w:sz w:val="24"/>
          <w:szCs w:val="24"/>
        </w:rPr>
        <w:t>k</w:t>
      </w:r>
      <w:r w:rsidR="00745EA0" w:rsidRPr="00B27BA3">
        <w:rPr>
          <w:rFonts w:ascii="Times New Roman" w:hAnsi="Times New Roman" w:cs="Times New Roman"/>
          <w:i/>
          <w:iCs/>
          <w:color w:val="000000" w:themeColor="text1"/>
          <w:sz w:val="24"/>
          <w:szCs w:val="24"/>
        </w:rPr>
        <w:t xml:space="preserve"> at time </w:t>
      </w:r>
      <w:r w:rsidR="00745EA0" w:rsidRPr="00B27BA3">
        <w:rPr>
          <w:rFonts w:ascii="Times New Roman" w:hAnsi="Times New Roman" w:cs="Times New Roman"/>
          <w:i/>
          <w:color w:val="000000" w:themeColor="text1"/>
          <w:sz w:val="24"/>
          <w:szCs w:val="24"/>
        </w:rPr>
        <w:t>t</w:t>
      </w:r>
      <w:r w:rsidR="00745EA0" w:rsidRPr="00B27BA3">
        <w:rPr>
          <w:rFonts w:ascii="Times New Roman" w:hAnsi="Times New Roman" w:cs="Times New Roman"/>
          <w:i/>
          <w:iCs/>
          <w:color w:val="000000" w:themeColor="text1"/>
          <w:sz w:val="24"/>
          <w:szCs w:val="24"/>
        </w:rPr>
        <w:t>,</w:t>
      </w:r>
    </w:p>
    <w:p w14:paraId="310EF3E6" w14:textId="77777777" w:rsidR="00745EA0" w:rsidRPr="00B27BA3" w:rsidRDefault="00644A5D" w:rsidP="00745EA0">
      <w:pPr>
        <w:pStyle w:val="ListParagraph"/>
        <w:spacing w:after="0" w:line="360" w:lineRule="auto"/>
        <w:ind w:left="0"/>
        <w:contextualSpacing w:val="0"/>
        <w:rPr>
          <w:rFonts w:ascii="Times New Roman" w:hAnsi="Times New Roman" w:cs="Times New Roman"/>
          <w:i/>
          <w:iCs/>
          <w:color w:val="000000" w:themeColor="text1"/>
          <w:sz w:val="24"/>
          <w:szCs w:val="24"/>
        </w:rPr>
      </w:pPr>
      <m:oMath>
        <m:sSubSup>
          <m:sSubSupPr>
            <m:ctrlPr>
              <w:rPr>
                <w:rFonts w:ascii="Cambria Math" w:eastAsia="Times New Roman" w:hAnsi="Cambria Math" w:cs="Times New Roman"/>
                <w:i/>
                <w:iCs/>
                <w:color w:val="000000" w:themeColor="text1"/>
                <w:sz w:val="24"/>
                <w:szCs w:val="24"/>
              </w:rPr>
            </m:ctrlPr>
          </m:sSubSupPr>
          <m:e>
            <m:r>
              <w:rPr>
                <w:rFonts w:ascii="Cambria Math" w:eastAsia="Times New Roman" w:hAnsi="Cambria Math" w:cs="Times New Roman"/>
                <w:color w:val="000000" w:themeColor="text1"/>
                <w:sz w:val="24"/>
                <w:szCs w:val="24"/>
              </w:rPr>
              <m:t>C</m:t>
            </m:r>
          </m:e>
          <m:sub>
            <m:r>
              <w:rPr>
                <w:rFonts w:ascii="Cambria Math" w:eastAsia="Times New Roman" w:hAnsi="Cambria Math" w:cs="Times New Roman"/>
                <w:color w:val="000000" w:themeColor="text1"/>
                <w:sz w:val="24"/>
                <w:szCs w:val="24"/>
              </w:rPr>
              <m:t>NO2-t</m:t>
            </m:r>
          </m:sub>
          <m:sup>
            <m:r>
              <w:rPr>
                <w:rFonts w:ascii="Cambria Math" w:eastAsia="Times New Roman" w:hAnsi="Cambria Math" w:cs="Times New Roman"/>
                <w:color w:val="000000" w:themeColor="text1"/>
                <w:sz w:val="24"/>
                <w:szCs w:val="24"/>
              </w:rPr>
              <m:t>k</m:t>
            </m:r>
          </m:sup>
        </m:sSubSup>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t</m:t>
            </m:r>
          </m:e>
        </m:d>
      </m:oMath>
      <w:r w:rsidR="00745EA0" w:rsidRPr="00B27BA3">
        <w:rPr>
          <w:rFonts w:ascii="Times New Roman" w:hAnsi="Times New Roman" w:cs="Times New Roman"/>
          <w:i/>
          <w:iCs/>
          <w:color w:val="000000" w:themeColor="text1"/>
          <w:sz w:val="24"/>
          <w:szCs w:val="24"/>
        </w:rPr>
        <w:t xml:space="preserve"> </w:t>
      </w:r>
      <w:proofErr w:type="gramStart"/>
      <w:r w:rsidR="00745EA0" w:rsidRPr="00B27BA3">
        <w:rPr>
          <w:rFonts w:ascii="Times New Roman" w:hAnsi="Times New Roman" w:cs="Times New Roman"/>
          <w:i/>
          <w:iCs/>
          <w:color w:val="000000" w:themeColor="text1"/>
          <w:sz w:val="24"/>
          <w:szCs w:val="24"/>
        </w:rPr>
        <w:t>is</w:t>
      </w:r>
      <w:proofErr w:type="gramEnd"/>
      <w:r w:rsidR="00745EA0" w:rsidRPr="00B27BA3">
        <w:rPr>
          <w:rFonts w:ascii="Times New Roman" w:hAnsi="Times New Roman" w:cs="Times New Roman"/>
          <w:i/>
          <w:iCs/>
          <w:color w:val="000000" w:themeColor="text1"/>
          <w:sz w:val="24"/>
          <w:szCs w:val="24"/>
        </w:rPr>
        <w:t xml:space="preserve"> the NO</w:t>
      </w:r>
      <w:r w:rsidR="00745EA0" w:rsidRPr="00B27BA3">
        <w:rPr>
          <w:rFonts w:ascii="Times New Roman" w:hAnsi="Times New Roman" w:cs="Times New Roman"/>
          <w:i/>
          <w:iCs/>
          <w:color w:val="000000" w:themeColor="text1"/>
          <w:sz w:val="24"/>
          <w:szCs w:val="24"/>
          <w:vertAlign w:val="subscript"/>
        </w:rPr>
        <w:t>2</w:t>
      </w:r>
      <w:r w:rsidR="00745EA0" w:rsidRPr="00B27BA3">
        <w:rPr>
          <w:rFonts w:ascii="Times New Roman" w:hAnsi="Times New Roman" w:cs="Times New Roman"/>
          <w:i/>
          <w:iCs/>
          <w:color w:val="000000" w:themeColor="text1"/>
          <w:sz w:val="24"/>
          <w:szCs w:val="24"/>
        </w:rPr>
        <w:t xml:space="preserve"> concentration for part of trip </w:t>
      </w:r>
      <w:r w:rsidR="00745EA0" w:rsidRPr="00B27BA3">
        <w:rPr>
          <w:rFonts w:ascii="Times New Roman" w:hAnsi="Times New Roman" w:cs="Times New Roman"/>
          <w:i/>
          <w:color w:val="000000" w:themeColor="text1"/>
          <w:sz w:val="24"/>
          <w:szCs w:val="24"/>
        </w:rPr>
        <w:t>k</w:t>
      </w:r>
      <w:r w:rsidR="00745EA0" w:rsidRPr="00B27BA3">
        <w:rPr>
          <w:rFonts w:ascii="Times New Roman" w:hAnsi="Times New Roman" w:cs="Times New Roman"/>
          <w:i/>
          <w:iCs/>
          <w:color w:val="000000" w:themeColor="text1"/>
          <w:sz w:val="24"/>
          <w:szCs w:val="24"/>
        </w:rPr>
        <w:t xml:space="preserve"> at time </w:t>
      </w:r>
      <w:r w:rsidR="00745EA0" w:rsidRPr="00B27BA3">
        <w:rPr>
          <w:rFonts w:ascii="Times New Roman" w:hAnsi="Times New Roman" w:cs="Times New Roman"/>
          <w:i/>
          <w:color w:val="000000" w:themeColor="text1"/>
          <w:sz w:val="24"/>
          <w:szCs w:val="24"/>
        </w:rPr>
        <w:t>t</w:t>
      </w:r>
      <w:r w:rsidR="00745EA0" w:rsidRPr="00B27BA3">
        <w:rPr>
          <w:rFonts w:ascii="Times New Roman" w:hAnsi="Times New Roman" w:cs="Times New Roman"/>
          <w:i/>
          <w:iCs/>
          <w:color w:val="000000" w:themeColor="text1"/>
          <w:sz w:val="24"/>
          <w:szCs w:val="24"/>
        </w:rPr>
        <w:t>.</w:t>
      </w:r>
    </w:p>
    <w:p w14:paraId="443EA025" w14:textId="77777777" w:rsidR="0049347B" w:rsidRPr="00B27BA3" w:rsidRDefault="0049347B" w:rsidP="00745EA0">
      <w:pPr>
        <w:pStyle w:val="ListParagraph"/>
        <w:tabs>
          <w:tab w:val="left" w:pos="9356"/>
        </w:tabs>
        <w:spacing w:after="0" w:line="360" w:lineRule="auto"/>
        <w:ind w:left="0"/>
        <w:contextualSpacing w:val="0"/>
        <w:rPr>
          <w:rFonts w:asciiTheme="majorBidi" w:eastAsia="Times New Roman" w:hAnsiTheme="majorBidi" w:cstheme="majorBidi"/>
          <w:i/>
          <w:iCs/>
          <w:color w:val="000000" w:themeColor="text1"/>
          <w:sz w:val="24"/>
          <w:szCs w:val="24"/>
        </w:rPr>
      </w:pPr>
    </w:p>
    <w:p w14:paraId="35A7C5DC" w14:textId="77777777" w:rsidR="00981A0B" w:rsidRPr="00B27BA3" w:rsidRDefault="00981A0B" w:rsidP="00981A0B">
      <w:pPr>
        <w:pStyle w:val="ListParagraph"/>
        <w:numPr>
          <w:ilvl w:val="0"/>
          <w:numId w:val="1"/>
        </w:numPr>
        <w:tabs>
          <w:tab w:val="left" w:pos="284"/>
        </w:tabs>
        <w:spacing w:after="0" w:line="360" w:lineRule="auto"/>
        <w:ind w:left="0" w:firstLine="0"/>
        <w:jc w:val="both"/>
        <w:rPr>
          <w:rFonts w:asciiTheme="majorBidi" w:eastAsia="Times New Roman" w:hAnsiTheme="majorBidi" w:cstheme="majorBidi"/>
          <w:b/>
          <w:bCs/>
          <w:color w:val="000000" w:themeColor="text1"/>
          <w:sz w:val="24"/>
          <w:szCs w:val="24"/>
        </w:rPr>
      </w:pPr>
      <w:r w:rsidRPr="00B27BA3">
        <w:rPr>
          <w:rFonts w:asciiTheme="majorBidi" w:eastAsia="Times New Roman" w:hAnsiTheme="majorBidi" w:cstheme="majorBidi"/>
          <w:b/>
          <w:bCs/>
          <w:color w:val="000000" w:themeColor="text1"/>
          <w:sz w:val="24"/>
          <w:szCs w:val="24"/>
        </w:rPr>
        <w:t>Results</w:t>
      </w:r>
    </w:p>
    <w:p w14:paraId="005E4AB7" w14:textId="77777777" w:rsidR="00200328" w:rsidRPr="00B27BA3" w:rsidRDefault="00981A0B" w:rsidP="00200328">
      <w:pPr>
        <w:pStyle w:val="ListParagraph"/>
        <w:numPr>
          <w:ilvl w:val="1"/>
          <w:numId w:val="1"/>
        </w:numPr>
        <w:tabs>
          <w:tab w:val="left" w:pos="284"/>
          <w:tab w:val="left" w:pos="426"/>
        </w:tabs>
        <w:spacing w:after="0" w:line="360" w:lineRule="auto"/>
        <w:ind w:left="0" w:firstLine="0"/>
        <w:rPr>
          <w:rFonts w:asciiTheme="majorBidi" w:hAnsiTheme="majorBidi" w:cstheme="majorBidi"/>
          <w:color w:val="000000" w:themeColor="text1"/>
          <w:sz w:val="24"/>
          <w:szCs w:val="24"/>
        </w:rPr>
      </w:pPr>
      <w:r w:rsidRPr="00B27BA3">
        <w:rPr>
          <w:rFonts w:asciiTheme="majorBidi" w:hAnsiTheme="majorBidi" w:cstheme="majorBidi"/>
          <w:b/>
          <w:bCs/>
          <w:color w:val="000000" w:themeColor="text1"/>
          <w:sz w:val="24"/>
          <w:szCs w:val="24"/>
        </w:rPr>
        <w:t>Travel demand and emission</w:t>
      </w:r>
      <w:r w:rsidR="001871CD" w:rsidRPr="00B27BA3">
        <w:rPr>
          <w:rFonts w:asciiTheme="majorBidi" w:hAnsiTheme="majorBidi" w:cstheme="majorBidi"/>
          <w:b/>
          <w:bCs/>
          <w:color w:val="000000" w:themeColor="text1"/>
          <w:sz w:val="24"/>
          <w:szCs w:val="24"/>
        </w:rPr>
        <w:t>s</w:t>
      </w:r>
    </w:p>
    <w:p w14:paraId="5703DEC7" w14:textId="0A54E36A" w:rsidR="005E2451" w:rsidRPr="00B27BA3" w:rsidRDefault="005E2451" w:rsidP="005E2451">
      <w:pPr>
        <w:spacing w:after="0" w:line="360" w:lineRule="auto"/>
        <w:ind w:firstLine="720"/>
        <w:jc w:val="both"/>
        <w:rPr>
          <w:rFonts w:asciiTheme="majorBidi" w:hAnsiTheme="majorBidi"/>
          <w:b/>
          <w:color w:val="000000" w:themeColor="text1"/>
          <w:sz w:val="24"/>
        </w:rPr>
      </w:pPr>
      <w:r w:rsidRPr="00B27BA3">
        <w:rPr>
          <w:rFonts w:asciiTheme="majorBidi" w:hAnsiTheme="majorBidi" w:cstheme="majorBidi"/>
          <w:color w:val="000000" w:themeColor="text1"/>
          <w:sz w:val="24"/>
          <w:szCs w:val="24"/>
        </w:rPr>
        <w:t xml:space="preserve">Fig. 2 illustrates the total number of driving trips in the 2008 base, 2031 BAU, and transit scenarios. </w:t>
      </w:r>
      <w:r w:rsidRPr="00B27BA3">
        <w:rPr>
          <w:rFonts w:ascii="Times New Roman" w:hAnsi="Times New Roman" w:cs="Times New Roman"/>
          <w:color w:val="000000" w:themeColor="text1"/>
          <w:sz w:val="24"/>
          <w:szCs w:val="24"/>
        </w:rPr>
        <w:t>It also illustrates the effect of the transit scenario on the total number of trips in 2031, had it been implemented in 2008. Although we observe a minimal effect of transit investments on the total number of driving trips (Table 1), we note that some trips are shifted</w:t>
      </w:r>
      <w:r w:rsidRPr="00B27BA3">
        <w:rPr>
          <w:rFonts w:asciiTheme="majorBidi" w:hAnsiTheme="majorBidi" w:cstheme="majorBidi"/>
          <w:color w:val="000000" w:themeColor="text1"/>
          <w:sz w:val="24"/>
          <w:szCs w:val="24"/>
        </w:rPr>
        <w:t xml:space="preserve"> towards transit especially for </w:t>
      </w:r>
      <w:r w:rsidR="00E41E9C" w:rsidRPr="00B27BA3">
        <w:rPr>
          <w:rFonts w:asciiTheme="majorBidi" w:hAnsiTheme="majorBidi" w:cstheme="majorBidi"/>
          <w:color w:val="000000" w:themeColor="text1"/>
          <w:sz w:val="24"/>
          <w:szCs w:val="24"/>
        </w:rPr>
        <w:t xml:space="preserve">individuals who </w:t>
      </w:r>
      <w:r w:rsidRPr="00B27BA3">
        <w:rPr>
          <w:rFonts w:asciiTheme="majorBidi" w:hAnsiTheme="majorBidi" w:cstheme="majorBidi"/>
          <w:color w:val="000000" w:themeColor="text1"/>
          <w:sz w:val="24"/>
          <w:szCs w:val="24"/>
        </w:rPr>
        <w:t>are affected by the new public transit alternatives (this increase is around 2% for the total population and about 11% for the targeted population living within 1km of a new transit station</w:t>
      </w:r>
      <w:r w:rsidR="00E41E9C" w:rsidRPr="00B27BA3">
        <w:rPr>
          <w:rFonts w:asciiTheme="majorBidi" w:hAnsiTheme="majorBidi" w:cstheme="majorBidi"/>
          <w:color w:val="000000" w:themeColor="text1"/>
          <w:sz w:val="24"/>
          <w:szCs w:val="24"/>
        </w:rPr>
        <w:t>)</w:t>
      </w:r>
      <w:r w:rsidRPr="00B27BA3">
        <w:rPr>
          <w:rFonts w:asciiTheme="majorBidi" w:hAnsiTheme="majorBidi" w:cstheme="majorBidi"/>
          <w:color w:val="000000" w:themeColor="text1"/>
          <w:sz w:val="24"/>
          <w:szCs w:val="24"/>
        </w:rPr>
        <w:t xml:space="preserve">. </w:t>
      </w:r>
      <w:r w:rsidRPr="00B27BA3">
        <w:rPr>
          <w:rFonts w:ascii="Times New Roman" w:hAnsi="Times New Roman" w:cs="Times New Roman"/>
          <w:iCs/>
          <w:color w:val="000000" w:themeColor="text1"/>
          <w:sz w:val="24"/>
          <w:szCs w:val="24"/>
        </w:rPr>
        <w:t>The numbers represent the increase in modal share of transit for both 2008 and 2031 transit scenarios, comparing to their base cases.</w:t>
      </w:r>
    </w:p>
    <w:p w14:paraId="515F7879" w14:textId="33B29FBA" w:rsidR="007E3B61" w:rsidRPr="00B27BA3" w:rsidRDefault="00D07932" w:rsidP="00D07932">
      <w:pPr>
        <w:spacing w:after="0" w:line="360" w:lineRule="auto"/>
        <w:ind w:firstLine="720"/>
        <w:jc w:val="both"/>
        <w:rPr>
          <w:rFonts w:ascii="Calibri" w:eastAsia="Times New Roman" w:hAnsi="Calibri" w:cs="Times New Roman"/>
          <w:color w:val="000000" w:themeColor="text1"/>
        </w:rPr>
      </w:pPr>
      <w:r w:rsidRPr="00B27BA3">
        <w:rPr>
          <w:rFonts w:ascii="Times New Roman" w:hAnsi="Times New Roman" w:cs="Times New Roman"/>
          <w:color w:val="000000" w:themeColor="text1"/>
          <w:sz w:val="24"/>
          <w:szCs w:val="24"/>
        </w:rPr>
        <w:t xml:space="preserve">The total number of driving trips in 2031 BAU increased by 33% compared to 2008 base. </w:t>
      </w:r>
      <w:r w:rsidR="005E2451" w:rsidRPr="00B27BA3">
        <w:rPr>
          <w:rFonts w:ascii="Times New Roman" w:hAnsi="Times New Roman" w:cs="Times New Roman"/>
          <w:color w:val="000000" w:themeColor="text1"/>
          <w:sz w:val="24"/>
          <w:szCs w:val="24"/>
        </w:rPr>
        <w:t xml:space="preserve">The main reason for the increase in the number of trips is population growth, mostly in peripheral areas. </w:t>
      </w:r>
      <w:r w:rsidRPr="00B27BA3">
        <w:rPr>
          <w:rFonts w:ascii="Times New Roman" w:hAnsi="Times New Roman" w:cs="Times New Roman"/>
          <w:color w:val="000000" w:themeColor="text1"/>
          <w:sz w:val="24"/>
          <w:szCs w:val="24"/>
        </w:rPr>
        <w:t xml:space="preserve">The driving trips in 2008 and 2031 transit scenarios decreased by less than 1% compared to 2008 base and 2031 BAU respectively. </w:t>
      </w:r>
      <w:r w:rsidR="005E2451" w:rsidRPr="00B27BA3">
        <w:rPr>
          <w:rFonts w:asciiTheme="majorBidi" w:hAnsiTheme="majorBidi" w:cstheme="majorBidi"/>
          <w:color w:val="000000" w:themeColor="text1"/>
          <w:sz w:val="24"/>
          <w:szCs w:val="24"/>
        </w:rPr>
        <w:t xml:space="preserve">We also observed an increase in the motor vehicle kilometers travelled (VKT) as well as an increase in traffic volumes on the road network in 2031 compared to 2008, clearly driven by an increase in the number of trips and the assumption that no road expansions will occur. The total VKT for 2008 base and 2031 BAU were estimated at </w:t>
      </w:r>
      <w:r w:rsidR="005E2451" w:rsidRPr="00B27BA3">
        <w:rPr>
          <w:rFonts w:asciiTheme="majorBidi" w:eastAsia="Times New Roman" w:hAnsiTheme="majorBidi" w:cstheme="majorBidi"/>
          <w:color w:val="000000" w:themeColor="text1"/>
          <w:sz w:val="24"/>
          <w:szCs w:val="24"/>
        </w:rPr>
        <w:t xml:space="preserve">43,411,417 and 60,548,846 respectively. </w:t>
      </w:r>
      <w:r w:rsidR="007E3B61" w:rsidRPr="00B27BA3">
        <w:rPr>
          <w:rFonts w:ascii="Times New Roman" w:hAnsi="Times New Roman" w:cs="Times New Roman"/>
          <w:color w:val="000000" w:themeColor="text1"/>
          <w:sz w:val="24"/>
          <w:szCs w:val="24"/>
        </w:rPr>
        <w:t>The VKT reduction is 1.8% and 1% in 2008 and 2031 transit scenarios</w:t>
      </w:r>
      <w:r w:rsidRPr="00B27BA3">
        <w:rPr>
          <w:rFonts w:ascii="Times New Roman" w:hAnsi="Times New Roman" w:cs="Times New Roman"/>
          <w:color w:val="000000" w:themeColor="text1"/>
          <w:sz w:val="24"/>
          <w:szCs w:val="24"/>
        </w:rPr>
        <w:t xml:space="preserve"> compare</w:t>
      </w:r>
      <w:r w:rsidR="00E41E9C" w:rsidRPr="00B27BA3">
        <w:rPr>
          <w:rFonts w:ascii="Times New Roman" w:hAnsi="Times New Roman" w:cs="Times New Roman"/>
          <w:color w:val="000000" w:themeColor="text1"/>
          <w:sz w:val="24"/>
          <w:szCs w:val="24"/>
        </w:rPr>
        <w:t>d</w:t>
      </w:r>
      <w:r w:rsidRPr="00B27BA3">
        <w:rPr>
          <w:rFonts w:ascii="Times New Roman" w:hAnsi="Times New Roman" w:cs="Times New Roman"/>
          <w:color w:val="000000" w:themeColor="text1"/>
          <w:sz w:val="24"/>
          <w:szCs w:val="24"/>
        </w:rPr>
        <w:t xml:space="preserve"> to the</w:t>
      </w:r>
      <w:r w:rsidR="00124E38" w:rsidRPr="00B27BA3">
        <w:rPr>
          <w:rFonts w:ascii="Times New Roman" w:hAnsi="Times New Roman" w:cs="Times New Roman"/>
          <w:color w:val="000000" w:themeColor="text1"/>
          <w:sz w:val="24"/>
          <w:szCs w:val="24"/>
        </w:rPr>
        <w:t>ir</w:t>
      </w:r>
      <w:r w:rsidRPr="00B27BA3">
        <w:rPr>
          <w:rFonts w:ascii="Times New Roman" w:hAnsi="Times New Roman" w:cs="Times New Roman"/>
          <w:color w:val="000000" w:themeColor="text1"/>
          <w:sz w:val="24"/>
          <w:szCs w:val="24"/>
        </w:rPr>
        <w:t xml:space="preserve"> corresponding base years. </w:t>
      </w:r>
    </w:p>
    <w:p w14:paraId="02F9B757" w14:textId="5746C77A" w:rsidR="005E2451" w:rsidRPr="00B27BA3" w:rsidRDefault="005E2451" w:rsidP="007E3B61">
      <w:pPr>
        <w:spacing w:after="0" w:line="360" w:lineRule="auto"/>
        <w:ind w:firstLine="720"/>
        <w:jc w:val="both"/>
        <w:rPr>
          <w:rFonts w:ascii="Times New Roman" w:hAnsi="Times New Roman" w:cs="Times New Roman"/>
          <w:color w:val="000000" w:themeColor="text1"/>
          <w:sz w:val="24"/>
          <w:szCs w:val="24"/>
        </w:rPr>
      </w:pPr>
      <w:r w:rsidRPr="00B27BA3">
        <w:rPr>
          <w:rFonts w:asciiTheme="majorBidi" w:hAnsiTheme="majorBidi" w:cstheme="majorBidi"/>
          <w:color w:val="000000" w:themeColor="text1"/>
          <w:sz w:val="24"/>
          <w:szCs w:val="24"/>
        </w:rPr>
        <w:lastRenderedPageBreak/>
        <w:t>Despite the effect on traffic volumes in 2031, the BAU case resulted in a reduction in total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xml:space="preserve"> emissions of 92% compared to the 2008 base case</w:t>
      </w:r>
      <w:r w:rsidRPr="00B27BA3">
        <w:rPr>
          <w:rFonts w:ascii="Times New Roman" w:hAnsi="Times New Roman" w:cs="Times New Roman"/>
          <w:color w:val="000000" w:themeColor="text1"/>
          <w:sz w:val="24"/>
          <w:szCs w:val="24"/>
        </w:rPr>
        <w:t xml:space="preserve">. This reduction is mostly associated with projected improvements in vehicle technology. </w:t>
      </w:r>
      <w:r w:rsidRPr="00B27BA3">
        <w:rPr>
          <w:rFonts w:asciiTheme="majorBidi" w:eastAsia="Times New Roman" w:hAnsiTheme="majorBidi" w:cstheme="majorBidi"/>
          <w:color w:val="000000" w:themeColor="text1"/>
          <w:sz w:val="24"/>
          <w:szCs w:val="24"/>
        </w:rPr>
        <w:t>Fig. 2 illustrates the difference in hourly NO</w:t>
      </w:r>
      <w:r w:rsidRPr="00B27BA3">
        <w:rPr>
          <w:rFonts w:asciiTheme="majorBidi" w:eastAsia="Times New Roman" w:hAnsiTheme="majorBidi" w:cstheme="majorBidi"/>
          <w:color w:val="000000" w:themeColor="text1"/>
          <w:sz w:val="24"/>
          <w:szCs w:val="24"/>
          <w:vertAlign w:val="subscript"/>
        </w:rPr>
        <w:t>x</w:t>
      </w:r>
      <w:r w:rsidRPr="00B27BA3">
        <w:rPr>
          <w:rFonts w:asciiTheme="majorBidi" w:eastAsia="Times New Roman" w:hAnsiTheme="majorBidi" w:cstheme="majorBidi"/>
          <w:color w:val="000000" w:themeColor="text1"/>
          <w:sz w:val="24"/>
          <w:szCs w:val="24"/>
        </w:rPr>
        <w:t xml:space="preserve"> emission rates between the </w:t>
      </w:r>
      <w:r w:rsidRPr="00B27BA3">
        <w:rPr>
          <w:rFonts w:asciiTheme="majorBidi" w:hAnsiTheme="majorBidi" w:cstheme="majorBidi"/>
          <w:color w:val="000000" w:themeColor="text1"/>
          <w:sz w:val="24"/>
          <w:szCs w:val="24"/>
        </w:rPr>
        <w:t>2008 base and 2031 BAU</w:t>
      </w:r>
      <w:r w:rsidRPr="00B27BA3">
        <w:rPr>
          <w:rFonts w:asciiTheme="majorBidi" w:eastAsia="Times New Roman" w:hAnsiTheme="majorBidi" w:cstheme="majorBidi"/>
          <w:color w:val="000000" w:themeColor="text1"/>
          <w:sz w:val="24"/>
          <w:szCs w:val="24"/>
        </w:rPr>
        <w:t xml:space="preserve">, highlighting that the larger reductions occur during peak periods where traffic </w:t>
      </w:r>
      <w:r w:rsidRPr="00B27BA3">
        <w:rPr>
          <w:rFonts w:asciiTheme="majorBidi" w:hAnsiTheme="majorBidi" w:cstheme="majorBidi"/>
          <w:color w:val="000000" w:themeColor="text1"/>
          <w:sz w:val="24"/>
          <w:szCs w:val="24"/>
        </w:rPr>
        <w:t>congestion</w:t>
      </w:r>
      <w:r w:rsidRPr="00B27BA3">
        <w:rPr>
          <w:rFonts w:asciiTheme="majorBidi" w:eastAsia="Times New Roman" w:hAnsiTheme="majorBidi" w:cstheme="majorBidi"/>
          <w:color w:val="000000" w:themeColor="text1"/>
          <w:sz w:val="24"/>
          <w:szCs w:val="24"/>
        </w:rPr>
        <w:t xml:space="preserve"> is highest.</w:t>
      </w:r>
      <w:r w:rsidRPr="00B27BA3">
        <w:rPr>
          <w:rFonts w:asciiTheme="majorBidi" w:hAnsiTheme="majorBidi" w:cstheme="majorBidi"/>
          <w:color w:val="000000" w:themeColor="text1"/>
          <w:sz w:val="24"/>
          <w:szCs w:val="24"/>
        </w:rPr>
        <w:t xml:space="preserve"> The difference is higher during rush hours with 82 and 98 gr/km in the morning and afternoon peak, respectively. </w:t>
      </w:r>
      <w:r w:rsidRPr="00B27BA3">
        <w:rPr>
          <w:rFonts w:ascii="Times New Roman" w:hAnsi="Times New Roman" w:cs="Times New Roman"/>
          <w:color w:val="000000" w:themeColor="text1"/>
          <w:sz w:val="24"/>
          <w:szCs w:val="24"/>
        </w:rPr>
        <w:t>Fig. 2 illustrates that the difference in total emissions between the 2008 base case and the 2008 transit scenario or between the 2031 BAU and 2031 scenario is minimal.</w:t>
      </w:r>
    </w:p>
    <w:p w14:paraId="372E7A6A" w14:textId="77777777" w:rsidR="0023276C" w:rsidRPr="00B27BA3" w:rsidRDefault="0023276C" w:rsidP="0023276C">
      <w:pPr>
        <w:spacing w:after="0" w:line="360" w:lineRule="auto"/>
        <w:jc w:val="both"/>
        <w:rPr>
          <w:rFonts w:ascii="Times New Roman" w:hAnsi="Times New Roman" w:cs="Times New Roman"/>
          <w:color w:val="000000" w:themeColor="text1"/>
          <w:sz w:val="24"/>
          <w:szCs w:val="24"/>
        </w:rPr>
      </w:pPr>
    </w:p>
    <w:p w14:paraId="1C06DDE8" w14:textId="73C2CF41" w:rsidR="0023276C" w:rsidRPr="00B27BA3" w:rsidRDefault="00301C41" w:rsidP="0023276C">
      <w:pPr>
        <w:spacing w:after="0" w:line="240" w:lineRule="auto"/>
        <w:jc w:val="center"/>
        <w:rPr>
          <w:rFonts w:asciiTheme="majorBidi" w:hAnsiTheme="majorBidi" w:cstheme="majorBidi"/>
          <w:color w:val="000000" w:themeColor="text1"/>
          <w:sz w:val="24"/>
          <w:szCs w:val="24"/>
          <w:shd w:val="clear" w:color="auto" w:fill="FFFFFF"/>
        </w:rPr>
      </w:pPr>
      <w:r w:rsidRPr="00B27BA3">
        <w:rPr>
          <w:rFonts w:asciiTheme="majorBidi" w:hAnsiTheme="majorBidi" w:cstheme="majorBidi"/>
          <w:noProof/>
          <w:color w:val="000000" w:themeColor="text1"/>
          <w:sz w:val="24"/>
          <w:szCs w:val="24"/>
          <w:shd w:val="clear" w:color="auto" w:fill="FFFFFF"/>
        </w:rPr>
        <w:drawing>
          <wp:inline distT="0" distB="0" distL="0" distR="0" wp14:anchorId="52510419" wp14:editId="4FFF5593">
            <wp:extent cx="5629275" cy="27324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878" cy="2733699"/>
                    </a:xfrm>
                    <a:prstGeom prst="rect">
                      <a:avLst/>
                    </a:prstGeom>
                    <a:noFill/>
                  </pic:spPr>
                </pic:pic>
              </a:graphicData>
            </a:graphic>
          </wp:inline>
        </w:drawing>
      </w:r>
    </w:p>
    <w:p w14:paraId="4E7BC4CD" w14:textId="68D2F0BE" w:rsidR="0023276C" w:rsidRPr="00B27BA3" w:rsidRDefault="0023276C" w:rsidP="0023276C">
      <w:pPr>
        <w:spacing w:after="0" w:line="240" w:lineRule="auto"/>
        <w:jc w:val="center"/>
        <w:rPr>
          <w:rFonts w:asciiTheme="majorBidi" w:hAnsiTheme="majorBidi" w:cstheme="majorBidi"/>
          <w:color w:val="000000" w:themeColor="text1"/>
          <w:sz w:val="24"/>
          <w:szCs w:val="24"/>
        </w:rPr>
      </w:pPr>
      <w:r w:rsidRPr="00B27BA3">
        <w:rPr>
          <w:rFonts w:ascii="Times New Roman" w:hAnsi="Times New Roman" w:cs="Times New Roman"/>
          <w:b/>
          <w:color w:val="000000" w:themeColor="text1"/>
          <w:sz w:val="24"/>
          <w:szCs w:val="24"/>
        </w:rPr>
        <w:t>Fig. 2</w:t>
      </w:r>
      <w:r w:rsidRPr="00B27BA3">
        <w:rPr>
          <w:rFonts w:ascii="Times New Roman" w:hAnsi="Times New Roman" w:cs="Times New Roman"/>
          <w:color w:val="000000" w:themeColor="text1"/>
          <w:sz w:val="24"/>
          <w:szCs w:val="24"/>
        </w:rPr>
        <w:t xml:space="preserve"> </w:t>
      </w:r>
      <w:r w:rsidRPr="00B27BA3">
        <w:rPr>
          <w:rFonts w:asciiTheme="majorBidi" w:hAnsiTheme="majorBidi" w:cstheme="majorBidi"/>
          <w:color w:val="000000" w:themeColor="text1"/>
          <w:sz w:val="24"/>
          <w:szCs w:val="24"/>
        </w:rPr>
        <w:t>Number of driving trips and difference in hourly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xml:space="preserve"> emissions per unit length (</w:t>
      </w:r>
      <w:r w:rsidR="00256292" w:rsidRPr="00B27BA3">
        <w:rPr>
          <w:rFonts w:asciiTheme="majorBidi" w:hAnsiTheme="majorBidi" w:cstheme="majorBidi"/>
          <w:color w:val="000000" w:themeColor="text1"/>
          <w:sz w:val="24"/>
          <w:szCs w:val="24"/>
        </w:rPr>
        <w:t>gr/</w:t>
      </w:r>
      <w:r w:rsidRPr="00B27BA3">
        <w:rPr>
          <w:rFonts w:asciiTheme="majorBidi" w:hAnsiTheme="majorBidi" w:cstheme="majorBidi"/>
          <w:color w:val="000000" w:themeColor="text1"/>
          <w:sz w:val="24"/>
          <w:szCs w:val="24"/>
        </w:rPr>
        <w:t>km) for 2008 and 2031 BAU and scenarios.</w:t>
      </w:r>
    </w:p>
    <w:p w14:paraId="6A8C1B79" w14:textId="77777777" w:rsidR="0023276C" w:rsidRPr="00B27BA3" w:rsidRDefault="0023276C" w:rsidP="005E2451">
      <w:pPr>
        <w:spacing w:after="0" w:line="360" w:lineRule="auto"/>
        <w:ind w:firstLine="720"/>
        <w:jc w:val="both"/>
        <w:rPr>
          <w:rFonts w:ascii="Times New Roman" w:hAnsi="Times New Roman" w:cs="Times New Roman"/>
          <w:color w:val="000000" w:themeColor="text1"/>
          <w:sz w:val="24"/>
          <w:szCs w:val="24"/>
        </w:rPr>
      </w:pPr>
    </w:p>
    <w:p w14:paraId="1610D801" w14:textId="77777777" w:rsidR="00790E0A" w:rsidRPr="00B27BA3" w:rsidRDefault="00790E0A" w:rsidP="00790E0A">
      <w:pPr>
        <w:spacing w:after="0" w:line="240" w:lineRule="auto"/>
        <w:jc w:val="both"/>
        <w:rPr>
          <w:rFonts w:asciiTheme="majorBidi" w:hAnsiTheme="majorBidi" w:cstheme="majorBidi"/>
          <w:color w:val="000000" w:themeColor="text1"/>
        </w:rPr>
      </w:pPr>
    </w:p>
    <w:p w14:paraId="1F3B5297" w14:textId="77777777" w:rsidR="00790E0A" w:rsidRPr="00B27BA3" w:rsidRDefault="00790E0A" w:rsidP="00790E0A">
      <w:pPr>
        <w:spacing w:after="0" w:line="240" w:lineRule="auto"/>
        <w:ind w:firstLine="720"/>
        <w:jc w:val="center"/>
        <w:rPr>
          <w:rFonts w:ascii="Times New Roman" w:hAnsi="Times New Roman" w:cs="Times New Roman"/>
          <w:b/>
          <w:bCs/>
          <w:iCs/>
          <w:color w:val="000000" w:themeColor="text1"/>
          <w:sz w:val="24"/>
          <w:szCs w:val="24"/>
        </w:rPr>
      </w:pPr>
      <w:r w:rsidRPr="00B27BA3">
        <w:rPr>
          <w:rFonts w:asciiTheme="majorBidi" w:hAnsiTheme="majorBidi" w:cstheme="majorBidi"/>
          <w:b/>
          <w:bCs/>
          <w:color w:val="000000" w:themeColor="text1"/>
        </w:rPr>
        <w:t xml:space="preserve">Table 1. </w:t>
      </w:r>
      <w:r w:rsidRPr="00B27BA3">
        <w:rPr>
          <w:rFonts w:asciiTheme="majorBidi" w:hAnsiTheme="majorBidi" w:cstheme="majorBidi"/>
          <w:color w:val="000000" w:themeColor="text1"/>
        </w:rPr>
        <w:t>N</w:t>
      </w:r>
      <w:r w:rsidRPr="00B27BA3">
        <w:rPr>
          <w:rFonts w:ascii="Times New Roman" w:hAnsi="Times New Roman" w:cs="Times New Roman"/>
          <w:iCs/>
          <w:color w:val="000000" w:themeColor="text1"/>
          <w:sz w:val="24"/>
          <w:szCs w:val="24"/>
        </w:rPr>
        <w:t>umber of trips by mode for different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3"/>
        <w:gridCol w:w="1220"/>
        <w:gridCol w:w="1415"/>
        <w:gridCol w:w="1544"/>
        <w:gridCol w:w="1544"/>
      </w:tblGrid>
      <w:tr w:rsidR="00896FE3" w:rsidRPr="00B27BA3" w14:paraId="12A217A9" w14:textId="77777777" w:rsidTr="00790E0A">
        <w:trPr>
          <w:trHeight w:val="544"/>
          <w:jc w:val="center"/>
        </w:trPr>
        <w:tc>
          <w:tcPr>
            <w:tcW w:w="2513" w:type="dxa"/>
            <w:tcBorders>
              <w:top w:val="single" w:sz="4" w:space="0" w:color="auto"/>
              <w:left w:val="nil"/>
              <w:right w:val="single" w:sz="4" w:space="0" w:color="auto"/>
            </w:tcBorders>
            <w:shd w:val="clear" w:color="auto" w:fill="auto"/>
            <w:tcMar>
              <w:top w:w="15" w:type="dxa"/>
              <w:left w:w="108" w:type="dxa"/>
              <w:bottom w:w="0" w:type="dxa"/>
              <w:right w:w="108" w:type="dxa"/>
            </w:tcMar>
            <w:vAlign w:val="center"/>
            <w:hideMark/>
          </w:tcPr>
          <w:p w14:paraId="41DC357C" w14:textId="77777777" w:rsidR="00790E0A" w:rsidRPr="00B27BA3" w:rsidRDefault="00790E0A" w:rsidP="00790E0A">
            <w:pPr>
              <w:spacing w:after="0" w:line="240" w:lineRule="auto"/>
              <w:jc w:val="both"/>
              <w:rPr>
                <w:rFonts w:asciiTheme="majorBidi" w:hAnsiTheme="majorBidi" w:cstheme="majorBidi"/>
                <w:iCs/>
                <w:color w:val="000000" w:themeColor="text1"/>
              </w:rPr>
            </w:pPr>
            <w:r w:rsidRPr="00B27BA3">
              <w:rPr>
                <w:rFonts w:asciiTheme="majorBidi" w:hAnsiTheme="majorBidi" w:cstheme="majorBidi"/>
                <w:b/>
                <w:bCs/>
                <w:iCs/>
                <w:color w:val="000000" w:themeColor="text1"/>
              </w:rPr>
              <w:t>Trips Categories</w:t>
            </w:r>
          </w:p>
        </w:tc>
        <w:tc>
          <w:tcPr>
            <w:tcW w:w="1220" w:type="dxa"/>
            <w:tcBorders>
              <w:top w:val="single" w:sz="4" w:space="0" w:color="auto"/>
              <w:left w:val="single" w:sz="4" w:space="0" w:color="auto"/>
              <w:right w:val="nil"/>
            </w:tcBorders>
            <w:shd w:val="clear" w:color="auto" w:fill="auto"/>
            <w:tcMar>
              <w:top w:w="15" w:type="dxa"/>
              <w:left w:w="108" w:type="dxa"/>
              <w:bottom w:w="0" w:type="dxa"/>
              <w:right w:w="108" w:type="dxa"/>
            </w:tcMar>
            <w:vAlign w:val="center"/>
            <w:hideMark/>
          </w:tcPr>
          <w:p w14:paraId="37FCAC97" w14:textId="77777777" w:rsidR="00790E0A" w:rsidRPr="00B27BA3" w:rsidRDefault="00790E0A" w:rsidP="00790E0A">
            <w:pPr>
              <w:spacing w:after="0" w:line="240" w:lineRule="auto"/>
              <w:jc w:val="center"/>
              <w:rPr>
                <w:rFonts w:asciiTheme="majorBidi" w:hAnsiTheme="majorBidi" w:cstheme="majorBidi"/>
                <w:b/>
                <w:bCs/>
                <w:iCs/>
                <w:color w:val="000000" w:themeColor="text1"/>
              </w:rPr>
            </w:pPr>
            <w:r w:rsidRPr="00B27BA3">
              <w:rPr>
                <w:rFonts w:asciiTheme="majorBidi" w:hAnsiTheme="majorBidi" w:cstheme="majorBidi"/>
                <w:b/>
                <w:bCs/>
                <w:iCs/>
                <w:color w:val="000000" w:themeColor="text1"/>
              </w:rPr>
              <w:t>Base 2008</w:t>
            </w:r>
          </w:p>
        </w:tc>
        <w:tc>
          <w:tcPr>
            <w:tcW w:w="1415" w:type="dxa"/>
            <w:tcBorders>
              <w:top w:val="single" w:sz="4" w:space="0" w:color="auto"/>
              <w:left w:val="nil"/>
              <w:right w:val="nil"/>
            </w:tcBorders>
            <w:vAlign w:val="center"/>
          </w:tcPr>
          <w:p w14:paraId="7375EED3" w14:textId="77777777" w:rsidR="00790E0A" w:rsidRPr="00B27BA3" w:rsidRDefault="00790E0A" w:rsidP="00790E0A">
            <w:pPr>
              <w:spacing w:after="0" w:line="240" w:lineRule="auto"/>
              <w:jc w:val="center"/>
              <w:rPr>
                <w:rFonts w:asciiTheme="majorBidi" w:hAnsiTheme="majorBidi" w:cstheme="majorBidi"/>
                <w:b/>
                <w:bCs/>
                <w:iCs/>
                <w:color w:val="000000" w:themeColor="text1"/>
              </w:rPr>
            </w:pPr>
            <w:r w:rsidRPr="00B27BA3">
              <w:rPr>
                <w:rFonts w:asciiTheme="majorBidi" w:hAnsiTheme="majorBidi" w:cstheme="majorBidi"/>
                <w:b/>
                <w:bCs/>
                <w:iCs/>
                <w:color w:val="000000" w:themeColor="text1"/>
              </w:rPr>
              <w:t>Transit 2008</w:t>
            </w:r>
          </w:p>
        </w:tc>
        <w:tc>
          <w:tcPr>
            <w:tcW w:w="1544" w:type="dxa"/>
            <w:tcBorders>
              <w:top w:val="single" w:sz="4" w:space="0" w:color="auto"/>
              <w:left w:val="nil"/>
              <w:right w:val="nil"/>
            </w:tcBorders>
            <w:vAlign w:val="center"/>
          </w:tcPr>
          <w:p w14:paraId="0E5809EB" w14:textId="77777777" w:rsidR="00790E0A" w:rsidRPr="00B27BA3" w:rsidRDefault="00790E0A" w:rsidP="00790E0A">
            <w:pPr>
              <w:spacing w:after="0" w:line="240" w:lineRule="auto"/>
              <w:jc w:val="center"/>
              <w:rPr>
                <w:rFonts w:asciiTheme="majorBidi" w:hAnsiTheme="majorBidi" w:cstheme="majorBidi"/>
                <w:b/>
                <w:bCs/>
                <w:iCs/>
                <w:color w:val="000000" w:themeColor="text1"/>
              </w:rPr>
            </w:pPr>
            <w:r w:rsidRPr="00B27BA3">
              <w:rPr>
                <w:rFonts w:asciiTheme="majorBidi" w:hAnsiTheme="majorBidi" w:cstheme="majorBidi"/>
                <w:b/>
                <w:bCs/>
                <w:iCs/>
                <w:color w:val="000000" w:themeColor="text1"/>
              </w:rPr>
              <w:t>BAU 2031</w:t>
            </w:r>
          </w:p>
        </w:tc>
        <w:tc>
          <w:tcPr>
            <w:tcW w:w="1544" w:type="dxa"/>
            <w:tcBorders>
              <w:top w:val="single" w:sz="4" w:space="0" w:color="auto"/>
              <w:left w:val="nil"/>
              <w:right w:val="nil"/>
            </w:tcBorders>
            <w:vAlign w:val="center"/>
          </w:tcPr>
          <w:p w14:paraId="62813A2F" w14:textId="77777777" w:rsidR="00790E0A" w:rsidRPr="00B27BA3" w:rsidRDefault="00790E0A" w:rsidP="00790E0A">
            <w:pPr>
              <w:spacing w:after="0" w:line="240" w:lineRule="auto"/>
              <w:jc w:val="center"/>
              <w:rPr>
                <w:rFonts w:asciiTheme="majorBidi" w:hAnsiTheme="majorBidi" w:cstheme="majorBidi"/>
                <w:b/>
                <w:bCs/>
                <w:iCs/>
                <w:color w:val="000000" w:themeColor="text1"/>
              </w:rPr>
            </w:pPr>
            <w:r w:rsidRPr="00B27BA3">
              <w:rPr>
                <w:rFonts w:asciiTheme="majorBidi" w:hAnsiTheme="majorBidi" w:cstheme="majorBidi"/>
                <w:b/>
                <w:bCs/>
                <w:iCs/>
                <w:color w:val="000000" w:themeColor="text1"/>
              </w:rPr>
              <w:t>Transit 2031</w:t>
            </w:r>
          </w:p>
        </w:tc>
      </w:tr>
      <w:tr w:rsidR="00896FE3" w:rsidRPr="00B27BA3" w14:paraId="70404898" w14:textId="77777777" w:rsidTr="00790E0A">
        <w:trPr>
          <w:trHeight w:val="260"/>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6F726829"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Drive</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1312EED3"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3,626,805</w:t>
            </w:r>
          </w:p>
        </w:tc>
        <w:tc>
          <w:tcPr>
            <w:tcW w:w="1415" w:type="dxa"/>
            <w:tcBorders>
              <w:left w:val="nil"/>
              <w:right w:val="nil"/>
            </w:tcBorders>
            <w:vAlign w:val="bottom"/>
          </w:tcPr>
          <w:p w14:paraId="5860C6C7"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3,599,976</w:t>
            </w:r>
          </w:p>
        </w:tc>
        <w:tc>
          <w:tcPr>
            <w:tcW w:w="1544" w:type="dxa"/>
            <w:tcBorders>
              <w:left w:val="nil"/>
              <w:right w:val="nil"/>
            </w:tcBorders>
            <w:vAlign w:val="bottom"/>
          </w:tcPr>
          <w:p w14:paraId="13B6ADFE"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4,833,805</w:t>
            </w:r>
          </w:p>
        </w:tc>
        <w:tc>
          <w:tcPr>
            <w:tcW w:w="1544" w:type="dxa"/>
            <w:tcBorders>
              <w:left w:val="nil"/>
              <w:right w:val="nil"/>
            </w:tcBorders>
            <w:vAlign w:val="bottom"/>
          </w:tcPr>
          <w:p w14:paraId="623D99C0"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4,809,305</w:t>
            </w:r>
          </w:p>
        </w:tc>
      </w:tr>
      <w:tr w:rsidR="00896FE3" w:rsidRPr="00B27BA3" w14:paraId="5BD76BE1" w14:textId="77777777" w:rsidTr="00790E0A">
        <w:trPr>
          <w:trHeight w:val="266"/>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6D2DD3FF"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Passenger</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122AC351"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761,791</w:t>
            </w:r>
          </w:p>
        </w:tc>
        <w:tc>
          <w:tcPr>
            <w:tcW w:w="1415" w:type="dxa"/>
            <w:tcBorders>
              <w:left w:val="nil"/>
              <w:right w:val="nil"/>
            </w:tcBorders>
            <w:vAlign w:val="bottom"/>
          </w:tcPr>
          <w:p w14:paraId="0D93C0A3"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750,495</w:t>
            </w:r>
          </w:p>
        </w:tc>
        <w:tc>
          <w:tcPr>
            <w:tcW w:w="1544" w:type="dxa"/>
            <w:tcBorders>
              <w:left w:val="nil"/>
              <w:right w:val="nil"/>
            </w:tcBorders>
            <w:vAlign w:val="bottom"/>
          </w:tcPr>
          <w:p w14:paraId="7851E841"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984,546</w:t>
            </w:r>
          </w:p>
        </w:tc>
        <w:tc>
          <w:tcPr>
            <w:tcW w:w="1544" w:type="dxa"/>
            <w:tcBorders>
              <w:left w:val="nil"/>
              <w:right w:val="nil"/>
            </w:tcBorders>
            <w:vAlign w:val="bottom"/>
          </w:tcPr>
          <w:p w14:paraId="79480AE8"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978,194</w:t>
            </w:r>
          </w:p>
        </w:tc>
      </w:tr>
      <w:tr w:rsidR="00896FE3" w:rsidRPr="00B27BA3" w14:paraId="1BC91863" w14:textId="77777777" w:rsidTr="00790E0A">
        <w:trPr>
          <w:trHeight w:val="258"/>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72526B7B"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Transit</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5EF2383B"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1,190,343</w:t>
            </w:r>
          </w:p>
        </w:tc>
        <w:tc>
          <w:tcPr>
            <w:tcW w:w="1415" w:type="dxa"/>
            <w:tcBorders>
              <w:left w:val="nil"/>
              <w:right w:val="nil"/>
            </w:tcBorders>
            <w:vAlign w:val="bottom"/>
          </w:tcPr>
          <w:p w14:paraId="0D641484"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1,224,232</w:t>
            </w:r>
          </w:p>
        </w:tc>
        <w:tc>
          <w:tcPr>
            <w:tcW w:w="1544" w:type="dxa"/>
            <w:tcBorders>
              <w:left w:val="nil"/>
              <w:right w:val="nil"/>
            </w:tcBorders>
            <w:vAlign w:val="bottom"/>
          </w:tcPr>
          <w:p w14:paraId="5373C0B4"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138,8346</w:t>
            </w:r>
          </w:p>
        </w:tc>
        <w:tc>
          <w:tcPr>
            <w:tcW w:w="1544" w:type="dxa"/>
            <w:tcBorders>
              <w:left w:val="nil"/>
              <w:right w:val="nil"/>
            </w:tcBorders>
            <w:vAlign w:val="bottom"/>
          </w:tcPr>
          <w:p w14:paraId="1AB48E70"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1,416,476</w:t>
            </w:r>
          </w:p>
        </w:tc>
      </w:tr>
      <w:tr w:rsidR="00896FE3" w:rsidRPr="00B27BA3" w14:paraId="10C43B2C" w14:textId="77777777" w:rsidTr="00790E0A">
        <w:trPr>
          <w:trHeight w:val="248"/>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0CB93C33"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Walk</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394726C7"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754,025</w:t>
            </w:r>
          </w:p>
        </w:tc>
        <w:tc>
          <w:tcPr>
            <w:tcW w:w="1415" w:type="dxa"/>
            <w:tcBorders>
              <w:left w:val="nil"/>
              <w:right w:val="nil"/>
            </w:tcBorders>
            <w:vAlign w:val="bottom"/>
          </w:tcPr>
          <w:p w14:paraId="79A7673F"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746,965</w:t>
            </w:r>
          </w:p>
        </w:tc>
        <w:tc>
          <w:tcPr>
            <w:tcW w:w="1544" w:type="dxa"/>
            <w:tcBorders>
              <w:left w:val="nil"/>
              <w:right w:val="nil"/>
            </w:tcBorders>
            <w:vAlign w:val="bottom"/>
          </w:tcPr>
          <w:p w14:paraId="2630DC9E"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866,582</w:t>
            </w:r>
          </w:p>
        </w:tc>
        <w:tc>
          <w:tcPr>
            <w:tcW w:w="1544" w:type="dxa"/>
            <w:tcBorders>
              <w:left w:val="nil"/>
              <w:right w:val="nil"/>
            </w:tcBorders>
            <w:vAlign w:val="bottom"/>
          </w:tcPr>
          <w:p w14:paraId="3B8C4F1F"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861,138</w:t>
            </w:r>
          </w:p>
        </w:tc>
      </w:tr>
      <w:tr w:rsidR="00896FE3" w:rsidRPr="00B27BA3" w14:paraId="2401DF7A" w14:textId="77777777" w:rsidTr="00790E0A">
        <w:trPr>
          <w:trHeight w:val="265"/>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531EB178"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Bike</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5B8B220F"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143,321</w:t>
            </w:r>
          </w:p>
        </w:tc>
        <w:tc>
          <w:tcPr>
            <w:tcW w:w="1415" w:type="dxa"/>
            <w:tcBorders>
              <w:left w:val="nil"/>
              <w:right w:val="nil"/>
            </w:tcBorders>
            <w:vAlign w:val="bottom"/>
          </w:tcPr>
          <w:p w14:paraId="03A66EA6"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143,321</w:t>
            </w:r>
          </w:p>
        </w:tc>
        <w:tc>
          <w:tcPr>
            <w:tcW w:w="1544" w:type="dxa"/>
            <w:tcBorders>
              <w:left w:val="nil"/>
              <w:right w:val="nil"/>
            </w:tcBorders>
            <w:vAlign w:val="bottom"/>
          </w:tcPr>
          <w:p w14:paraId="22EF7793"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174,224</w:t>
            </w:r>
          </w:p>
        </w:tc>
        <w:tc>
          <w:tcPr>
            <w:tcW w:w="1544" w:type="dxa"/>
            <w:tcBorders>
              <w:left w:val="nil"/>
              <w:right w:val="nil"/>
            </w:tcBorders>
            <w:vAlign w:val="bottom"/>
          </w:tcPr>
          <w:p w14:paraId="57CB0EC1"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172,409</w:t>
            </w:r>
          </w:p>
        </w:tc>
      </w:tr>
      <w:tr w:rsidR="00896FE3" w:rsidRPr="00B27BA3" w14:paraId="014B0A56" w14:textId="77777777" w:rsidTr="00790E0A">
        <w:trPr>
          <w:trHeight w:val="252"/>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76E70B3B" w14:textId="77777777" w:rsidR="00790E0A" w:rsidRPr="00B27BA3" w:rsidRDefault="00790E0A" w:rsidP="00790E0A">
            <w:pPr>
              <w:spacing w:after="0" w:line="240" w:lineRule="auto"/>
              <w:rPr>
                <w:rFonts w:asciiTheme="majorBidi" w:hAnsiTheme="majorBidi" w:cstheme="majorBidi"/>
                <w:iCs/>
                <w:color w:val="000000" w:themeColor="text1"/>
              </w:rPr>
            </w:pPr>
            <w:r w:rsidRPr="00B27BA3">
              <w:rPr>
                <w:rFonts w:asciiTheme="majorBidi" w:hAnsiTheme="majorBidi" w:cstheme="majorBidi"/>
                <w:b/>
                <w:bCs/>
                <w:iCs/>
                <w:color w:val="000000" w:themeColor="text1"/>
              </w:rPr>
              <w:t>Park/Kiss and Ride</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18A6D451"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150,381</w:t>
            </w:r>
          </w:p>
        </w:tc>
        <w:tc>
          <w:tcPr>
            <w:tcW w:w="1415" w:type="dxa"/>
            <w:tcBorders>
              <w:left w:val="nil"/>
              <w:right w:val="nil"/>
            </w:tcBorders>
            <w:vAlign w:val="bottom"/>
          </w:tcPr>
          <w:p w14:paraId="532BE0E5"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160,266</w:t>
            </w:r>
          </w:p>
        </w:tc>
        <w:tc>
          <w:tcPr>
            <w:tcW w:w="1544" w:type="dxa"/>
            <w:tcBorders>
              <w:left w:val="nil"/>
              <w:right w:val="nil"/>
            </w:tcBorders>
            <w:vAlign w:val="bottom"/>
          </w:tcPr>
          <w:p w14:paraId="555F973E"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207,798</w:t>
            </w:r>
          </w:p>
        </w:tc>
        <w:tc>
          <w:tcPr>
            <w:tcW w:w="1544" w:type="dxa"/>
            <w:tcBorders>
              <w:left w:val="nil"/>
              <w:right w:val="nil"/>
            </w:tcBorders>
            <w:vAlign w:val="bottom"/>
          </w:tcPr>
          <w:p w14:paraId="4F3A0E7F"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218,687</w:t>
            </w:r>
          </w:p>
        </w:tc>
      </w:tr>
      <w:tr w:rsidR="00896FE3" w:rsidRPr="00B27BA3" w14:paraId="05FA3487" w14:textId="77777777" w:rsidTr="00790E0A">
        <w:trPr>
          <w:trHeight w:val="256"/>
          <w:jc w:val="center"/>
        </w:trPr>
        <w:tc>
          <w:tcPr>
            <w:tcW w:w="2513" w:type="dxa"/>
            <w:tcBorders>
              <w:left w:val="nil"/>
              <w:right w:val="single" w:sz="4" w:space="0" w:color="auto"/>
            </w:tcBorders>
            <w:shd w:val="clear" w:color="auto" w:fill="auto"/>
            <w:tcMar>
              <w:top w:w="15" w:type="dxa"/>
              <w:left w:w="108" w:type="dxa"/>
              <w:bottom w:w="0" w:type="dxa"/>
              <w:right w:w="108" w:type="dxa"/>
            </w:tcMar>
            <w:vAlign w:val="center"/>
            <w:hideMark/>
          </w:tcPr>
          <w:p w14:paraId="36D843CF" w14:textId="77777777" w:rsidR="00790E0A" w:rsidRPr="00B27BA3" w:rsidRDefault="00790E0A" w:rsidP="00790E0A">
            <w:pPr>
              <w:spacing w:after="0" w:line="240" w:lineRule="auto"/>
              <w:jc w:val="both"/>
              <w:rPr>
                <w:rFonts w:asciiTheme="majorBidi" w:hAnsiTheme="majorBidi" w:cstheme="majorBidi"/>
                <w:iCs/>
                <w:color w:val="000000" w:themeColor="text1"/>
              </w:rPr>
            </w:pPr>
            <w:r w:rsidRPr="00B27BA3">
              <w:rPr>
                <w:rFonts w:asciiTheme="majorBidi" w:hAnsiTheme="majorBidi" w:cstheme="majorBidi"/>
                <w:b/>
                <w:bCs/>
                <w:iCs/>
                <w:color w:val="000000" w:themeColor="text1"/>
              </w:rPr>
              <w:t>Other mode</w:t>
            </w:r>
          </w:p>
        </w:tc>
        <w:tc>
          <w:tcPr>
            <w:tcW w:w="1220" w:type="dxa"/>
            <w:tcBorders>
              <w:left w:val="single" w:sz="4" w:space="0" w:color="auto"/>
              <w:right w:val="nil"/>
            </w:tcBorders>
            <w:shd w:val="clear" w:color="auto" w:fill="auto"/>
            <w:tcMar>
              <w:top w:w="15" w:type="dxa"/>
              <w:left w:w="15" w:type="dxa"/>
              <w:bottom w:w="0" w:type="dxa"/>
              <w:right w:w="15" w:type="dxa"/>
            </w:tcMar>
            <w:vAlign w:val="bottom"/>
          </w:tcPr>
          <w:p w14:paraId="21AE2961"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433,494</w:t>
            </w:r>
          </w:p>
        </w:tc>
        <w:tc>
          <w:tcPr>
            <w:tcW w:w="1415" w:type="dxa"/>
            <w:tcBorders>
              <w:left w:val="nil"/>
              <w:right w:val="nil"/>
            </w:tcBorders>
            <w:vAlign w:val="bottom"/>
          </w:tcPr>
          <w:p w14:paraId="317630A0"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434,906</w:t>
            </w:r>
          </w:p>
        </w:tc>
        <w:tc>
          <w:tcPr>
            <w:tcW w:w="1544" w:type="dxa"/>
            <w:tcBorders>
              <w:left w:val="nil"/>
              <w:right w:val="nil"/>
            </w:tcBorders>
            <w:vAlign w:val="bottom"/>
          </w:tcPr>
          <w:p w14:paraId="1E34416B"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618,858</w:t>
            </w:r>
          </w:p>
        </w:tc>
        <w:tc>
          <w:tcPr>
            <w:tcW w:w="1544" w:type="dxa"/>
            <w:tcBorders>
              <w:left w:val="nil"/>
              <w:right w:val="nil"/>
            </w:tcBorders>
            <w:vAlign w:val="bottom"/>
          </w:tcPr>
          <w:p w14:paraId="55BE70CC" w14:textId="77777777" w:rsidR="00790E0A" w:rsidRPr="00B27BA3" w:rsidRDefault="00790E0A" w:rsidP="00790E0A">
            <w:pPr>
              <w:spacing w:after="0" w:line="240" w:lineRule="auto"/>
              <w:jc w:val="center"/>
              <w:rPr>
                <w:rFonts w:asciiTheme="majorBidi" w:hAnsiTheme="majorBidi" w:cstheme="majorBidi"/>
                <w:color w:val="000000" w:themeColor="text1"/>
              </w:rPr>
            </w:pPr>
            <w:r w:rsidRPr="00B27BA3">
              <w:rPr>
                <w:rFonts w:asciiTheme="majorBidi" w:hAnsiTheme="majorBidi" w:cstheme="majorBidi"/>
                <w:color w:val="000000" w:themeColor="text1"/>
              </w:rPr>
              <w:t>617,950</w:t>
            </w:r>
          </w:p>
        </w:tc>
      </w:tr>
      <w:tr w:rsidR="00790E0A" w:rsidRPr="00B27BA3" w14:paraId="53CA711A" w14:textId="77777777" w:rsidTr="00790E0A">
        <w:trPr>
          <w:trHeight w:val="256"/>
          <w:jc w:val="center"/>
        </w:trPr>
        <w:tc>
          <w:tcPr>
            <w:tcW w:w="2513" w:type="dxa"/>
            <w:tcBorders>
              <w:top w:val="single" w:sz="4" w:space="0" w:color="auto"/>
              <w:left w:val="nil"/>
              <w:bottom w:val="single" w:sz="4" w:space="0" w:color="auto"/>
              <w:right w:val="single" w:sz="4" w:space="0" w:color="auto"/>
            </w:tcBorders>
            <w:shd w:val="clear" w:color="auto" w:fill="auto"/>
            <w:tcMar>
              <w:top w:w="15" w:type="dxa"/>
              <w:left w:w="108" w:type="dxa"/>
              <w:bottom w:w="0" w:type="dxa"/>
              <w:right w:w="108" w:type="dxa"/>
            </w:tcMar>
            <w:vAlign w:val="center"/>
            <w:hideMark/>
          </w:tcPr>
          <w:p w14:paraId="6ABDE087" w14:textId="77777777" w:rsidR="00790E0A" w:rsidRPr="00B27BA3" w:rsidRDefault="00790E0A" w:rsidP="00790E0A">
            <w:pPr>
              <w:spacing w:after="0" w:line="240" w:lineRule="auto"/>
              <w:rPr>
                <w:rFonts w:asciiTheme="majorBidi" w:hAnsiTheme="majorBidi" w:cstheme="majorBidi"/>
                <w:b/>
                <w:iCs/>
                <w:color w:val="000000" w:themeColor="text1"/>
              </w:rPr>
            </w:pPr>
            <w:r w:rsidRPr="00B27BA3">
              <w:rPr>
                <w:rFonts w:asciiTheme="majorBidi" w:hAnsiTheme="majorBidi" w:cstheme="majorBidi"/>
                <w:b/>
                <w:iCs/>
                <w:color w:val="000000" w:themeColor="text1"/>
              </w:rPr>
              <w:t>Total number of trips</w:t>
            </w:r>
          </w:p>
        </w:tc>
        <w:tc>
          <w:tcPr>
            <w:tcW w:w="1220" w:type="dxa"/>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115B91CF" w14:textId="77777777" w:rsidR="00790E0A" w:rsidRPr="00B27BA3" w:rsidRDefault="00790E0A" w:rsidP="00790E0A">
            <w:pPr>
              <w:spacing w:after="0" w:line="240" w:lineRule="auto"/>
              <w:jc w:val="center"/>
              <w:rPr>
                <w:rFonts w:asciiTheme="majorBidi" w:hAnsiTheme="majorBidi" w:cstheme="majorBidi"/>
                <w:iCs/>
                <w:color w:val="000000" w:themeColor="text1"/>
              </w:rPr>
            </w:pPr>
            <w:r w:rsidRPr="00B27BA3">
              <w:rPr>
                <w:rFonts w:asciiTheme="majorBidi" w:hAnsiTheme="majorBidi" w:cstheme="majorBidi"/>
                <w:iCs/>
                <w:color w:val="000000" w:themeColor="text1"/>
              </w:rPr>
              <w:t>7,060,161</w:t>
            </w:r>
          </w:p>
        </w:tc>
        <w:tc>
          <w:tcPr>
            <w:tcW w:w="1415" w:type="dxa"/>
            <w:tcBorders>
              <w:top w:val="single" w:sz="4" w:space="0" w:color="auto"/>
              <w:left w:val="nil"/>
              <w:bottom w:val="single" w:sz="4" w:space="0" w:color="auto"/>
              <w:right w:val="nil"/>
            </w:tcBorders>
            <w:vAlign w:val="center"/>
          </w:tcPr>
          <w:p w14:paraId="00F561DC" w14:textId="77777777" w:rsidR="00790E0A" w:rsidRPr="00B27BA3" w:rsidRDefault="00790E0A" w:rsidP="00790E0A">
            <w:pPr>
              <w:spacing w:after="0" w:line="240" w:lineRule="auto"/>
              <w:jc w:val="center"/>
              <w:rPr>
                <w:rFonts w:asciiTheme="majorBidi" w:hAnsiTheme="majorBidi" w:cstheme="majorBidi"/>
                <w:iCs/>
                <w:color w:val="000000" w:themeColor="text1"/>
              </w:rPr>
            </w:pPr>
            <w:r w:rsidRPr="00B27BA3">
              <w:rPr>
                <w:rFonts w:asciiTheme="majorBidi" w:hAnsiTheme="majorBidi" w:cstheme="majorBidi"/>
                <w:iCs/>
                <w:color w:val="000000" w:themeColor="text1"/>
              </w:rPr>
              <w:t>7,060,161</w:t>
            </w:r>
          </w:p>
        </w:tc>
        <w:tc>
          <w:tcPr>
            <w:tcW w:w="1544" w:type="dxa"/>
            <w:tcBorders>
              <w:top w:val="single" w:sz="4" w:space="0" w:color="auto"/>
              <w:left w:val="nil"/>
              <w:bottom w:val="single" w:sz="4" w:space="0" w:color="auto"/>
              <w:right w:val="nil"/>
            </w:tcBorders>
            <w:vAlign w:val="center"/>
          </w:tcPr>
          <w:p w14:paraId="60B7D61D" w14:textId="77777777" w:rsidR="00790E0A" w:rsidRPr="00B27BA3" w:rsidRDefault="00790E0A" w:rsidP="00790E0A">
            <w:pPr>
              <w:spacing w:after="0" w:line="240" w:lineRule="auto"/>
              <w:jc w:val="center"/>
              <w:rPr>
                <w:rFonts w:asciiTheme="majorBidi" w:hAnsiTheme="majorBidi" w:cstheme="majorBidi"/>
                <w:iCs/>
                <w:color w:val="000000" w:themeColor="text1"/>
              </w:rPr>
            </w:pPr>
            <w:r w:rsidRPr="00B27BA3">
              <w:rPr>
                <w:rFonts w:asciiTheme="majorBidi" w:hAnsiTheme="majorBidi" w:cstheme="majorBidi"/>
                <w:iCs/>
                <w:color w:val="000000" w:themeColor="text1"/>
              </w:rPr>
              <w:t>9,074,160</w:t>
            </w:r>
          </w:p>
        </w:tc>
        <w:tc>
          <w:tcPr>
            <w:tcW w:w="1544" w:type="dxa"/>
            <w:tcBorders>
              <w:top w:val="single" w:sz="4" w:space="0" w:color="auto"/>
              <w:left w:val="nil"/>
              <w:bottom w:val="single" w:sz="4" w:space="0" w:color="auto"/>
              <w:right w:val="nil"/>
            </w:tcBorders>
            <w:vAlign w:val="center"/>
          </w:tcPr>
          <w:p w14:paraId="079E0249" w14:textId="77777777" w:rsidR="00790E0A" w:rsidRPr="00B27BA3" w:rsidRDefault="00790E0A" w:rsidP="00790E0A">
            <w:pPr>
              <w:spacing w:after="0" w:line="240" w:lineRule="auto"/>
              <w:jc w:val="center"/>
              <w:rPr>
                <w:rFonts w:asciiTheme="majorBidi" w:hAnsiTheme="majorBidi" w:cstheme="majorBidi"/>
                <w:iCs/>
                <w:color w:val="000000" w:themeColor="text1"/>
              </w:rPr>
            </w:pPr>
            <w:r w:rsidRPr="00B27BA3">
              <w:rPr>
                <w:rFonts w:asciiTheme="majorBidi" w:hAnsiTheme="majorBidi" w:cstheme="majorBidi"/>
                <w:iCs/>
                <w:color w:val="000000" w:themeColor="text1"/>
              </w:rPr>
              <w:t>9,074,160</w:t>
            </w:r>
          </w:p>
        </w:tc>
      </w:tr>
    </w:tbl>
    <w:p w14:paraId="6033B17E" w14:textId="3671F3AA" w:rsidR="00A4140A" w:rsidRPr="00B27BA3" w:rsidRDefault="00A4140A" w:rsidP="0018701F">
      <w:pPr>
        <w:pStyle w:val="Caption"/>
        <w:spacing w:after="0" w:line="360" w:lineRule="auto"/>
        <w:jc w:val="center"/>
        <w:rPr>
          <w:rFonts w:asciiTheme="majorBidi" w:hAnsiTheme="majorBidi" w:cstheme="majorBidi"/>
          <w:color w:val="000000" w:themeColor="text1"/>
          <w:sz w:val="24"/>
          <w:szCs w:val="24"/>
        </w:rPr>
      </w:pPr>
    </w:p>
    <w:p w14:paraId="3A2D0B50" w14:textId="77777777" w:rsidR="00A4140A" w:rsidRPr="00B27BA3" w:rsidRDefault="0078750D" w:rsidP="00755B22">
      <w:pPr>
        <w:pStyle w:val="ListParagraph"/>
        <w:numPr>
          <w:ilvl w:val="1"/>
          <w:numId w:val="1"/>
        </w:numPr>
        <w:tabs>
          <w:tab w:val="left" w:pos="284"/>
          <w:tab w:val="left" w:pos="426"/>
        </w:tabs>
        <w:spacing w:after="0" w:line="360" w:lineRule="auto"/>
        <w:ind w:left="0" w:firstLine="0"/>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lastRenderedPageBreak/>
        <w:t xml:space="preserve">Air </w:t>
      </w:r>
      <w:r w:rsidR="00A4140A" w:rsidRPr="00B27BA3">
        <w:rPr>
          <w:rFonts w:asciiTheme="majorBidi" w:hAnsiTheme="majorBidi" w:cstheme="majorBidi"/>
          <w:b/>
          <w:bCs/>
          <w:color w:val="000000" w:themeColor="text1"/>
          <w:sz w:val="24"/>
          <w:szCs w:val="24"/>
        </w:rPr>
        <w:t>quality</w:t>
      </w:r>
    </w:p>
    <w:p w14:paraId="19F93842" w14:textId="06A59BCE" w:rsidR="00456D6D" w:rsidRPr="00B27BA3" w:rsidRDefault="003E463E" w:rsidP="00942965">
      <w:pPr>
        <w:spacing w:after="0" w:line="360" w:lineRule="auto"/>
        <w:ind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rPr>
        <w:t>The simulated average</w:t>
      </w:r>
      <w:r w:rsidR="005D5D1D" w:rsidRPr="00B27BA3">
        <w:rPr>
          <w:rFonts w:asciiTheme="majorBidi" w:hAnsiTheme="majorBidi" w:cstheme="majorBidi"/>
          <w:color w:val="000000" w:themeColor="text1"/>
          <w:sz w:val="24"/>
        </w:rPr>
        <w:t xml:space="preserve"> concentrations</w:t>
      </w:r>
      <w:r w:rsidRPr="00B27BA3">
        <w:rPr>
          <w:rFonts w:asciiTheme="majorBidi" w:hAnsiTheme="majorBidi" w:cstheme="majorBidi"/>
          <w:color w:val="000000" w:themeColor="text1"/>
          <w:sz w:val="24"/>
        </w:rPr>
        <w:t xml:space="preserve"> for NO</w:t>
      </w:r>
      <w:r w:rsidRPr="00B27BA3">
        <w:rPr>
          <w:rFonts w:asciiTheme="majorBidi" w:hAnsiTheme="majorBidi" w:cstheme="majorBidi"/>
          <w:color w:val="000000" w:themeColor="text1"/>
          <w:sz w:val="24"/>
          <w:vertAlign w:val="subscript"/>
        </w:rPr>
        <w:t xml:space="preserve">2 </w:t>
      </w:r>
      <w:r w:rsidR="00F5380B" w:rsidRPr="00B27BA3">
        <w:rPr>
          <w:rFonts w:asciiTheme="majorBidi" w:hAnsiTheme="majorBidi" w:cstheme="majorBidi"/>
          <w:color w:val="000000" w:themeColor="text1"/>
          <w:sz w:val="24"/>
        </w:rPr>
        <w:t>(</w:t>
      </w:r>
      <w:r w:rsidR="00F5380B" w:rsidRPr="00B27BA3">
        <w:rPr>
          <w:rFonts w:asciiTheme="majorBidi" w:hAnsiTheme="majorBidi" w:cstheme="majorBidi"/>
          <w:color w:val="000000" w:themeColor="text1"/>
          <w:sz w:val="24"/>
          <w:szCs w:val="24"/>
        </w:rPr>
        <w:t xml:space="preserve">1 Km x 1 Km </w:t>
      </w:r>
      <w:r w:rsidR="00DD1EBD" w:rsidRPr="00B27BA3">
        <w:rPr>
          <w:rFonts w:asciiTheme="majorBidi" w:hAnsiTheme="majorBidi" w:cstheme="majorBidi"/>
          <w:color w:val="000000" w:themeColor="text1"/>
          <w:sz w:val="24"/>
          <w:szCs w:val="24"/>
        </w:rPr>
        <w:t>grid</w:t>
      </w:r>
      <w:r w:rsidR="00F5380B"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rPr>
        <w:t xml:space="preserve">in </w:t>
      </w:r>
      <w:r w:rsidR="00DD1EBD" w:rsidRPr="00B27BA3">
        <w:rPr>
          <w:rFonts w:asciiTheme="majorBidi" w:hAnsiTheme="majorBidi" w:cstheme="majorBidi"/>
          <w:color w:val="000000" w:themeColor="text1"/>
          <w:sz w:val="24"/>
        </w:rPr>
        <w:t xml:space="preserve">the 2008 base, 2031 BAU, and transit scenario applied in both years </w:t>
      </w:r>
      <w:r w:rsidRPr="00B27BA3">
        <w:rPr>
          <w:rFonts w:asciiTheme="majorBidi" w:hAnsiTheme="majorBidi" w:cstheme="majorBidi"/>
          <w:color w:val="000000" w:themeColor="text1"/>
          <w:sz w:val="24"/>
        </w:rPr>
        <w:t>are presented in Fig</w:t>
      </w:r>
      <w:r w:rsidR="00F5380B" w:rsidRPr="00B27BA3">
        <w:rPr>
          <w:rFonts w:asciiTheme="majorBidi" w:hAnsiTheme="majorBidi" w:cstheme="majorBidi"/>
          <w:color w:val="000000" w:themeColor="text1"/>
          <w:sz w:val="24"/>
        </w:rPr>
        <w:t>.</w:t>
      </w:r>
      <w:r w:rsidRPr="00B27BA3">
        <w:rPr>
          <w:rFonts w:asciiTheme="majorBidi" w:hAnsiTheme="majorBidi" w:cstheme="majorBidi"/>
          <w:color w:val="000000" w:themeColor="text1"/>
          <w:sz w:val="24"/>
        </w:rPr>
        <w:t xml:space="preserve"> </w:t>
      </w:r>
      <w:r w:rsidR="003D2755" w:rsidRPr="00B27BA3">
        <w:rPr>
          <w:rFonts w:asciiTheme="majorBidi" w:hAnsiTheme="majorBidi" w:cstheme="majorBidi"/>
          <w:color w:val="000000" w:themeColor="text1"/>
          <w:sz w:val="24"/>
        </w:rPr>
        <w:t>3</w:t>
      </w:r>
      <w:r w:rsidRPr="00B27BA3">
        <w:rPr>
          <w:rFonts w:asciiTheme="majorBidi" w:hAnsiTheme="majorBidi" w:cstheme="majorBidi"/>
          <w:color w:val="000000" w:themeColor="text1"/>
          <w:sz w:val="24"/>
        </w:rPr>
        <w:t xml:space="preserve">. </w:t>
      </w:r>
      <w:r w:rsidR="00ED20E2" w:rsidRPr="00B27BA3">
        <w:rPr>
          <w:rFonts w:asciiTheme="majorBidi" w:hAnsiTheme="majorBidi" w:cstheme="majorBidi"/>
          <w:color w:val="000000" w:themeColor="text1"/>
          <w:sz w:val="24"/>
          <w:szCs w:val="24"/>
        </w:rPr>
        <w:t>The data in these map</w:t>
      </w:r>
      <w:r w:rsidR="00D553C0" w:rsidRPr="00B27BA3">
        <w:rPr>
          <w:rFonts w:asciiTheme="majorBidi" w:hAnsiTheme="majorBidi" w:cstheme="majorBidi"/>
          <w:color w:val="000000" w:themeColor="text1"/>
          <w:sz w:val="24"/>
          <w:szCs w:val="24"/>
        </w:rPr>
        <w:t>s</w:t>
      </w:r>
      <w:r w:rsidR="00ED20E2" w:rsidRPr="00B27BA3">
        <w:rPr>
          <w:rFonts w:asciiTheme="majorBidi" w:hAnsiTheme="majorBidi" w:cstheme="majorBidi"/>
          <w:color w:val="000000" w:themeColor="text1"/>
          <w:sz w:val="24"/>
          <w:szCs w:val="24"/>
        </w:rPr>
        <w:t xml:space="preserve"> represent the </w:t>
      </w:r>
      <w:r w:rsidR="00DD1EBD" w:rsidRPr="00B27BA3">
        <w:rPr>
          <w:rFonts w:asciiTheme="majorBidi" w:hAnsiTheme="majorBidi" w:cstheme="majorBidi"/>
          <w:color w:val="000000" w:themeColor="text1"/>
          <w:sz w:val="24"/>
          <w:szCs w:val="24"/>
        </w:rPr>
        <w:t xml:space="preserve">mean </w:t>
      </w:r>
      <w:r w:rsidR="00ED20E2" w:rsidRPr="00B27BA3">
        <w:rPr>
          <w:rFonts w:asciiTheme="majorBidi" w:hAnsiTheme="majorBidi" w:cstheme="majorBidi"/>
          <w:color w:val="000000" w:themeColor="text1"/>
          <w:sz w:val="24"/>
          <w:szCs w:val="24"/>
        </w:rPr>
        <w:t>NO</w:t>
      </w:r>
      <w:r w:rsidR="00ED20E2" w:rsidRPr="00B27BA3">
        <w:rPr>
          <w:rFonts w:asciiTheme="majorBidi" w:hAnsiTheme="majorBidi" w:cstheme="majorBidi"/>
          <w:color w:val="000000" w:themeColor="text1"/>
          <w:sz w:val="24"/>
          <w:szCs w:val="24"/>
          <w:vertAlign w:val="subscript"/>
        </w:rPr>
        <w:t>2</w:t>
      </w:r>
      <w:r w:rsidR="00ED20E2" w:rsidRPr="00B27BA3">
        <w:rPr>
          <w:rFonts w:asciiTheme="majorBidi" w:hAnsiTheme="majorBidi" w:cstheme="majorBidi"/>
          <w:color w:val="000000" w:themeColor="text1"/>
          <w:sz w:val="24"/>
          <w:szCs w:val="24"/>
        </w:rPr>
        <w:t xml:space="preserve"> </w:t>
      </w:r>
      <w:r w:rsidR="00DD1EBD" w:rsidRPr="00B27BA3">
        <w:rPr>
          <w:rFonts w:asciiTheme="majorBidi" w:hAnsiTheme="majorBidi" w:cstheme="majorBidi"/>
          <w:color w:val="000000" w:themeColor="text1"/>
          <w:sz w:val="24"/>
          <w:szCs w:val="24"/>
        </w:rPr>
        <w:t>contributed by road traffic over the four weeks of simulation</w:t>
      </w:r>
      <w:r w:rsidR="00ED20E2" w:rsidRPr="00B27BA3">
        <w:rPr>
          <w:rFonts w:asciiTheme="majorBidi" w:hAnsiTheme="majorBidi" w:cstheme="majorBidi"/>
          <w:color w:val="000000" w:themeColor="text1"/>
          <w:sz w:val="24"/>
          <w:szCs w:val="24"/>
        </w:rPr>
        <w:t xml:space="preserve">. Clearly, the highest concentrations are close to highways </w:t>
      </w:r>
      <w:r w:rsidR="00DD1EBD" w:rsidRPr="00B27BA3">
        <w:rPr>
          <w:rFonts w:asciiTheme="majorBidi" w:hAnsiTheme="majorBidi" w:cstheme="majorBidi"/>
          <w:color w:val="000000" w:themeColor="text1"/>
          <w:sz w:val="24"/>
          <w:szCs w:val="24"/>
        </w:rPr>
        <w:t>and within the dense city center</w:t>
      </w:r>
      <w:r w:rsidR="00ED20E2"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rPr>
        <w:t>NO</w:t>
      </w:r>
      <w:r w:rsidRPr="00B27BA3">
        <w:rPr>
          <w:rFonts w:asciiTheme="majorBidi" w:hAnsiTheme="majorBidi" w:cstheme="majorBidi"/>
          <w:color w:val="000000" w:themeColor="text1"/>
          <w:sz w:val="24"/>
          <w:vertAlign w:val="subscript"/>
        </w:rPr>
        <w:t>2</w:t>
      </w:r>
      <w:r w:rsidRPr="00B27BA3">
        <w:rPr>
          <w:rFonts w:asciiTheme="majorBidi" w:hAnsiTheme="majorBidi" w:cstheme="majorBidi"/>
          <w:color w:val="000000" w:themeColor="text1"/>
          <w:sz w:val="24"/>
        </w:rPr>
        <w:t xml:space="preserve"> concentrations </w:t>
      </w:r>
      <w:r w:rsidR="009F6B25" w:rsidRPr="00B27BA3">
        <w:rPr>
          <w:rFonts w:asciiTheme="majorBidi" w:hAnsiTheme="majorBidi" w:cstheme="majorBidi"/>
          <w:color w:val="000000" w:themeColor="text1"/>
          <w:sz w:val="24"/>
        </w:rPr>
        <w:t xml:space="preserve">across the study area </w:t>
      </w:r>
      <w:r w:rsidRPr="00B27BA3">
        <w:rPr>
          <w:rFonts w:asciiTheme="majorBidi" w:hAnsiTheme="majorBidi" w:cstheme="majorBidi"/>
          <w:color w:val="000000" w:themeColor="text1"/>
          <w:sz w:val="24"/>
        </w:rPr>
        <w:t>for 2008 base, 2008 transit, 2031 BAU</w:t>
      </w:r>
      <w:r w:rsidR="00625FB4" w:rsidRPr="00B27BA3">
        <w:rPr>
          <w:rFonts w:asciiTheme="majorBidi" w:hAnsiTheme="majorBidi" w:cstheme="majorBidi"/>
          <w:color w:val="000000" w:themeColor="text1"/>
          <w:sz w:val="24"/>
        </w:rPr>
        <w:t>,</w:t>
      </w:r>
      <w:r w:rsidRPr="00B27BA3">
        <w:rPr>
          <w:rFonts w:asciiTheme="majorBidi" w:hAnsiTheme="majorBidi" w:cstheme="majorBidi"/>
          <w:color w:val="000000" w:themeColor="text1"/>
          <w:sz w:val="24"/>
        </w:rPr>
        <w:t xml:space="preserve"> and 2031 transit range between 3.9-24.9 ppb, 3.9-16.8 ppb, 3.9-9.5 ppb and 3.9-5.2 ppb, respectively. </w:t>
      </w:r>
      <w:r w:rsidR="00F531E7" w:rsidRPr="00B27BA3">
        <w:rPr>
          <w:rFonts w:asciiTheme="majorBidi" w:hAnsiTheme="majorBidi" w:cstheme="majorBidi"/>
          <w:color w:val="000000" w:themeColor="text1"/>
          <w:sz w:val="24"/>
          <w:szCs w:val="24"/>
          <w:shd w:val="clear" w:color="auto" w:fill="FFFFFF"/>
        </w:rPr>
        <w:t xml:space="preserve">Compared to the baseline </w:t>
      </w:r>
      <w:r w:rsidR="0040407E" w:rsidRPr="00B27BA3">
        <w:rPr>
          <w:rFonts w:asciiTheme="majorBidi" w:hAnsiTheme="majorBidi" w:cstheme="majorBidi"/>
          <w:color w:val="000000" w:themeColor="text1"/>
          <w:sz w:val="24"/>
          <w:szCs w:val="24"/>
          <w:shd w:val="clear" w:color="auto" w:fill="FFFFFF"/>
        </w:rPr>
        <w:t xml:space="preserve">in </w:t>
      </w:r>
      <w:r w:rsidR="00F531E7" w:rsidRPr="00B27BA3">
        <w:rPr>
          <w:rFonts w:asciiTheme="majorBidi" w:hAnsiTheme="majorBidi" w:cstheme="majorBidi"/>
          <w:color w:val="000000" w:themeColor="text1"/>
          <w:sz w:val="24"/>
          <w:szCs w:val="24"/>
          <w:shd w:val="clear" w:color="auto" w:fill="FFFFFF"/>
        </w:rPr>
        <w:t>2008, the BAU 2031 will result in substantially lower NO</w:t>
      </w:r>
      <w:r w:rsidR="00F531E7" w:rsidRPr="00B27BA3">
        <w:rPr>
          <w:rFonts w:asciiTheme="majorBidi" w:hAnsiTheme="majorBidi" w:cstheme="majorBidi"/>
          <w:color w:val="000000" w:themeColor="text1"/>
          <w:sz w:val="24"/>
          <w:szCs w:val="24"/>
          <w:shd w:val="clear" w:color="auto" w:fill="FFFFFF"/>
          <w:vertAlign w:val="subscript"/>
        </w:rPr>
        <w:t xml:space="preserve">2 </w:t>
      </w:r>
      <w:r w:rsidR="00F531E7" w:rsidRPr="00B27BA3">
        <w:rPr>
          <w:rFonts w:asciiTheme="majorBidi" w:hAnsiTheme="majorBidi" w:cstheme="majorBidi"/>
          <w:color w:val="000000" w:themeColor="text1"/>
          <w:sz w:val="24"/>
          <w:szCs w:val="24"/>
          <w:shd w:val="clear" w:color="auto" w:fill="FFFFFF"/>
        </w:rPr>
        <w:t xml:space="preserve">concentrations. </w:t>
      </w:r>
      <w:r w:rsidRPr="00B27BA3">
        <w:rPr>
          <w:rFonts w:asciiTheme="majorBidi" w:hAnsiTheme="majorBidi" w:cstheme="majorBidi"/>
          <w:color w:val="000000" w:themeColor="text1"/>
          <w:sz w:val="24"/>
          <w:szCs w:val="24"/>
        </w:rPr>
        <w:t xml:space="preserve">Note that these concentrations reflect the contribution of traffic only, without the contribution of other sources (industrial, residential). In addition, the contribution of traffic does not include truck movements. </w:t>
      </w:r>
    </w:p>
    <w:p w14:paraId="3210A85B"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44177EFA"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546F2771"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47490619"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577BC413"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421DE252"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0F804054"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46309681"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510AB159"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22427F0C"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6C10AF6C"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p w14:paraId="5726A7B0" w14:textId="77777777" w:rsidR="00942965" w:rsidRPr="00B27BA3" w:rsidRDefault="00942965" w:rsidP="00942965">
      <w:pPr>
        <w:spacing w:after="0" w:line="360" w:lineRule="auto"/>
        <w:ind w:firstLine="720"/>
        <w:jc w:val="both"/>
        <w:rPr>
          <w:rFonts w:asciiTheme="majorBidi" w:hAnsiTheme="majorBidi" w:cstheme="majorBidi"/>
          <w:color w:val="000000" w:themeColor="text1"/>
          <w:sz w:val="24"/>
          <w:szCs w:val="24"/>
        </w:rPr>
      </w:pPr>
    </w:p>
    <w:tbl>
      <w:tblPr>
        <w:tblW w:w="9038" w:type="dxa"/>
        <w:jc w:val="center"/>
        <w:tblLayout w:type="fixed"/>
        <w:tblLook w:val="04A0" w:firstRow="1" w:lastRow="0" w:firstColumn="1" w:lastColumn="0" w:noHBand="0" w:noVBand="1"/>
      </w:tblPr>
      <w:tblGrid>
        <w:gridCol w:w="4502"/>
        <w:gridCol w:w="4536"/>
      </w:tblGrid>
      <w:tr w:rsidR="00896FE3" w:rsidRPr="00B27BA3" w14:paraId="4F8F84F3" w14:textId="77777777" w:rsidTr="00E41E9C">
        <w:trPr>
          <w:trHeight w:val="3663"/>
          <w:jc w:val="center"/>
        </w:trPr>
        <w:tc>
          <w:tcPr>
            <w:tcW w:w="4502" w:type="dxa"/>
            <w:vAlign w:val="center"/>
          </w:tcPr>
          <w:p w14:paraId="6FA94B25" w14:textId="1B8583CD" w:rsidR="00774CE9" w:rsidRPr="00B27BA3" w:rsidRDefault="00774CE9" w:rsidP="00774CE9">
            <w:pPr>
              <w:autoSpaceDE w:val="0"/>
              <w:autoSpaceDN w:val="0"/>
              <w:adjustRightInd w:val="0"/>
              <w:spacing w:after="80"/>
              <w:jc w:val="center"/>
              <w:rPr>
                <w:rFonts w:asciiTheme="majorBidi" w:hAnsiTheme="majorBidi" w:cstheme="majorBidi"/>
                <w:color w:val="000000" w:themeColor="text1"/>
                <w:sz w:val="24"/>
                <w:szCs w:val="24"/>
              </w:rPr>
            </w:pPr>
            <w:r w:rsidRPr="00B27BA3">
              <w:rPr>
                <w:rFonts w:asciiTheme="majorBidi" w:hAnsiTheme="majorBidi" w:cstheme="majorBidi"/>
                <w:b/>
                <w:noProof/>
                <w:color w:val="000000" w:themeColor="text1"/>
                <w:sz w:val="24"/>
                <w:szCs w:val="24"/>
              </w:rPr>
              <w:lastRenderedPageBreak/>
              <w:drawing>
                <wp:anchor distT="0" distB="0" distL="114300" distR="114300" simplePos="0" relativeHeight="251920384" behindDoc="0" locked="0" layoutInCell="1" allowOverlap="1" wp14:anchorId="08482CB6" wp14:editId="53E7F9CA">
                  <wp:simplePos x="0" y="0"/>
                  <wp:positionH relativeFrom="column">
                    <wp:posOffset>2091690</wp:posOffset>
                  </wp:positionH>
                  <wp:positionV relativeFrom="paragraph">
                    <wp:posOffset>22225</wp:posOffset>
                  </wp:positionV>
                  <wp:extent cx="662305" cy="683895"/>
                  <wp:effectExtent l="19050" t="19050" r="23495" b="20955"/>
                  <wp:wrapNone/>
                  <wp:docPr id="114" name="Picture 114" descr="I:\CAL_rd_1_6_2015\scenario analysis_DSP\Latest result Without point\Fig\2008basepoly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AL_rd_1_6_2015\scenario analysis_DSP\Latest result Without point\Fig\2008basepolylege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305" cy="683895"/>
                          </a:xfrm>
                          <a:prstGeom prst="rect">
                            <a:avLst/>
                          </a:prstGeom>
                          <a:noFill/>
                          <a:ln>
                            <a:solidFill>
                              <a:schemeClr val="bg1">
                                <a:lumMod val="50000"/>
                              </a:schemeClr>
                            </a:solidFill>
                          </a:ln>
                        </pic:spPr>
                      </pic:pic>
                    </a:graphicData>
                  </a:graphic>
                </wp:anchor>
              </w:drawing>
            </w:r>
            <w:r w:rsidRPr="00B27BA3">
              <w:rPr>
                <w:rFonts w:asciiTheme="majorBidi" w:hAnsiTheme="majorBidi"/>
                <w:noProof/>
                <w:color w:val="000000" w:themeColor="text1"/>
                <w:sz w:val="24"/>
              </w:rPr>
              <mc:AlternateContent>
                <mc:Choice Requires="wps">
                  <w:drawing>
                    <wp:anchor distT="0" distB="0" distL="114300" distR="114300" simplePos="0" relativeHeight="251913216" behindDoc="0" locked="0" layoutInCell="1" allowOverlap="1" wp14:anchorId="57940A56" wp14:editId="75AA2620">
                      <wp:simplePos x="0" y="0"/>
                      <wp:positionH relativeFrom="column">
                        <wp:posOffset>1315720</wp:posOffset>
                      </wp:positionH>
                      <wp:positionV relativeFrom="paragraph">
                        <wp:posOffset>2081530</wp:posOffset>
                      </wp:positionV>
                      <wp:extent cx="389255" cy="269875"/>
                      <wp:effectExtent l="0" t="0" r="0" b="0"/>
                      <wp:wrapNone/>
                      <wp:docPr id="5149" name="Text Box 5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F9CF6"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149" o:spid="_x0000_s1026" type="#_x0000_t202" style="position:absolute;left:0;text-align:left;margin-left:103.6pt;margin-top:163.9pt;width:30.65pt;height:2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" filled="f" stroked="f" strokeweight=".5pt">
                      <v:path arrowok="t"/>
                      <v:textbox>
                        <w:txbxContent>
                          <w:p w14:paraId="780F9CF6"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(a)</w:t>
                            </w:r>
                          </w:p>
                        </w:txbxContent>
                      </v:textbox>
                    </v:shape>
                  </w:pict>
                </mc:Fallback>
              </mc:AlternateContent>
            </w:r>
            <w:r w:rsidRPr="00B27BA3">
              <w:rPr>
                <w:rFonts w:asciiTheme="majorBidi" w:hAnsiTheme="majorBidi" w:cstheme="majorBidi"/>
                <w:noProof/>
                <w:color w:val="000000" w:themeColor="text1"/>
                <w:sz w:val="24"/>
                <w:szCs w:val="24"/>
              </w:rPr>
              <w:drawing>
                <wp:inline distT="0" distB="0" distL="0" distR="0" wp14:anchorId="056692A7" wp14:editId="4B14C318">
                  <wp:extent cx="2847975" cy="2348130"/>
                  <wp:effectExtent l="0" t="0" r="0" b="0"/>
                  <wp:docPr id="224" name="Picture 224" descr="I:\CAL_rd_1_6_2015\scenario analysis_DSP\Latest result Without point\Fig\2008base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scenario analysis_DSP\Latest result Without point\Fig\2008basepoly.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9"/>
                          <a:stretch/>
                        </pic:blipFill>
                        <pic:spPr bwMode="auto">
                          <a:xfrm>
                            <a:off x="0" y="0"/>
                            <a:ext cx="2849762" cy="2349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4CB4CFAA" w14:textId="402AD545" w:rsidR="00774CE9" w:rsidRPr="00B27BA3" w:rsidRDefault="00774CE9" w:rsidP="00774CE9">
            <w:pPr>
              <w:autoSpaceDE w:val="0"/>
              <w:autoSpaceDN w:val="0"/>
              <w:adjustRightInd w:val="0"/>
              <w:spacing w:after="80"/>
              <w:ind w:hanging="91"/>
              <w:jc w:val="center"/>
              <w:rPr>
                <w:rFonts w:asciiTheme="majorBidi" w:hAnsiTheme="majorBidi" w:cstheme="majorBidi"/>
                <w:color w:val="000000" w:themeColor="text1"/>
                <w:sz w:val="24"/>
                <w:szCs w:val="24"/>
              </w:rPr>
            </w:pPr>
            <w:r w:rsidRPr="00B27BA3">
              <w:rPr>
                <w:rFonts w:asciiTheme="majorBidi" w:hAnsiTheme="majorBidi" w:cstheme="majorBidi"/>
                <w:b/>
                <w:noProof/>
                <w:color w:val="000000" w:themeColor="text1"/>
                <w:sz w:val="24"/>
                <w:szCs w:val="24"/>
              </w:rPr>
              <w:drawing>
                <wp:anchor distT="0" distB="0" distL="114300" distR="114300" simplePos="0" relativeHeight="251919360" behindDoc="0" locked="0" layoutInCell="1" allowOverlap="1" wp14:anchorId="768D52EC" wp14:editId="26B31475">
                  <wp:simplePos x="0" y="0"/>
                  <wp:positionH relativeFrom="column">
                    <wp:posOffset>2243455</wp:posOffset>
                  </wp:positionH>
                  <wp:positionV relativeFrom="paragraph">
                    <wp:posOffset>20320</wp:posOffset>
                  </wp:positionV>
                  <wp:extent cx="531495" cy="685800"/>
                  <wp:effectExtent l="19050" t="19050" r="20955" b="19050"/>
                  <wp:wrapNone/>
                  <wp:docPr id="225" name="Picture 225" descr="I:\CAL_rd_1_6_2015\scenario analysis_DSP\Latest result Without point\Fig\2008scepoly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AL_rd_1_6_2015\scenario analysis_DSP\Latest result Without point\Fig\2008scepolylegen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95" cy="685800"/>
                          </a:xfrm>
                          <a:prstGeom prst="rect">
                            <a:avLst/>
                          </a:prstGeom>
                          <a:noFill/>
                          <a:ln>
                            <a:solidFill>
                              <a:schemeClr val="bg1">
                                <a:lumMod val="50000"/>
                              </a:schemeClr>
                            </a:solidFill>
                          </a:ln>
                        </pic:spPr>
                      </pic:pic>
                    </a:graphicData>
                  </a:graphic>
                </wp:anchor>
              </w:drawing>
            </w:r>
            <w:r w:rsidRPr="00B27BA3">
              <w:rPr>
                <w:rFonts w:asciiTheme="majorBidi" w:hAnsiTheme="majorBidi"/>
                <w:noProof/>
                <w:color w:val="000000" w:themeColor="text1"/>
                <w:sz w:val="24"/>
              </w:rPr>
              <mc:AlternateContent>
                <mc:Choice Requires="wps">
                  <w:drawing>
                    <wp:anchor distT="0" distB="0" distL="114300" distR="114300" simplePos="0" relativeHeight="251914240" behindDoc="0" locked="0" layoutInCell="1" allowOverlap="1" wp14:anchorId="655D5869" wp14:editId="5C2986F2">
                      <wp:simplePos x="0" y="0"/>
                      <wp:positionH relativeFrom="column">
                        <wp:posOffset>1255395</wp:posOffset>
                      </wp:positionH>
                      <wp:positionV relativeFrom="paragraph">
                        <wp:posOffset>2075815</wp:posOffset>
                      </wp:positionV>
                      <wp:extent cx="389255" cy="269875"/>
                      <wp:effectExtent l="0" t="0" r="0" b="0"/>
                      <wp:wrapNone/>
                      <wp:docPr id="5148" name="Text Box 5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924C7"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b</w:t>
                                  </w:r>
                                  <w:r w:rsidRPr="004E3F62">
                                    <w:rPr>
                                      <w:rFonts w:asciiTheme="majorBidi" w:hAnsiTheme="majorBidi" w:cstheme="majorBidi"/>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148" o:spid="_x0000_s1027" type="#_x0000_t202" style="position:absolute;left:0;text-align:left;margin-left:98.85pt;margin-top:163.45pt;width:30.65pt;height:2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" filled="f" stroked="f" strokeweight=".5pt">
                      <v:path arrowok="t"/>
                      <v:textbox>
                        <w:txbxContent>
                          <w:p w14:paraId="105924C7"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b</w:t>
                            </w:r>
                            <w:r w:rsidRPr="004E3F62">
                              <w:rPr>
                                <w:rFonts w:asciiTheme="majorBidi" w:hAnsiTheme="majorBidi" w:cstheme="majorBidi"/>
                                <w:b/>
                                <w:bCs/>
                                <w:lang w:val="en-US"/>
                              </w:rPr>
                              <w:t>)</w:t>
                            </w:r>
                          </w:p>
                        </w:txbxContent>
                      </v:textbox>
                    </v:shape>
                  </w:pict>
                </mc:Fallback>
              </mc:AlternateContent>
            </w:r>
            <w:r w:rsidRPr="00B27BA3">
              <w:rPr>
                <w:rFonts w:asciiTheme="majorBidi" w:hAnsiTheme="majorBidi" w:cstheme="majorBidi"/>
                <w:noProof/>
                <w:color w:val="000000" w:themeColor="text1"/>
                <w:sz w:val="24"/>
                <w:szCs w:val="24"/>
              </w:rPr>
              <w:drawing>
                <wp:inline distT="0" distB="0" distL="0" distR="0" wp14:anchorId="3F24958F" wp14:editId="798A6C9B">
                  <wp:extent cx="2847975" cy="2348280"/>
                  <wp:effectExtent l="0" t="0" r="0" b="0"/>
                  <wp:docPr id="2" name="Picture 2" descr="I:\CAL_rd_1_6_2015\scenario analysis_DSP\Latest result Without point\Fig\2008sce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L_rd_1_6_2015\scenario analysis_DSP\Latest result Without point\Fig\2008scepoly.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80"/>
                          <a:stretch/>
                        </pic:blipFill>
                        <pic:spPr bwMode="auto">
                          <a:xfrm>
                            <a:off x="0" y="0"/>
                            <a:ext cx="2847975" cy="2348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4CE9" w:rsidRPr="00B27BA3" w14:paraId="58AE8020" w14:textId="77777777" w:rsidTr="00E41E9C">
        <w:trPr>
          <w:trHeight w:val="3633"/>
          <w:jc w:val="center"/>
        </w:trPr>
        <w:tc>
          <w:tcPr>
            <w:tcW w:w="4502" w:type="dxa"/>
            <w:vAlign w:val="center"/>
          </w:tcPr>
          <w:p w14:paraId="4FEC3019" w14:textId="6BCCC799" w:rsidR="00774CE9" w:rsidRPr="00B27BA3" w:rsidRDefault="00774CE9" w:rsidP="00E41E9C">
            <w:pPr>
              <w:autoSpaceDE w:val="0"/>
              <w:autoSpaceDN w:val="0"/>
              <w:adjustRightInd w:val="0"/>
              <w:jc w:val="center"/>
              <w:rPr>
                <w:rFonts w:asciiTheme="majorBidi" w:hAnsiTheme="majorBidi" w:cstheme="majorBidi"/>
                <w:color w:val="000000" w:themeColor="text1"/>
                <w:sz w:val="24"/>
                <w:szCs w:val="24"/>
              </w:rPr>
            </w:pPr>
            <w:r w:rsidRPr="00B27BA3">
              <w:rPr>
                <w:rFonts w:asciiTheme="majorBidi" w:hAnsiTheme="majorBidi" w:cstheme="majorBidi"/>
                <w:b/>
                <w:noProof/>
                <w:color w:val="000000" w:themeColor="text1"/>
                <w:sz w:val="24"/>
                <w:szCs w:val="24"/>
              </w:rPr>
              <w:drawing>
                <wp:anchor distT="0" distB="0" distL="114300" distR="114300" simplePos="0" relativeHeight="251921408" behindDoc="0" locked="0" layoutInCell="1" allowOverlap="1" wp14:anchorId="4E757875" wp14:editId="13AA4855">
                  <wp:simplePos x="0" y="0"/>
                  <wp:positionH relativeFrom="column">
                    <wp:posOffset>1816735</wp:posOffset>
                  </wp:positionH>
                  <wp:positionV relativeFrom="paragraph">
                    <wp:posOffset>2312670</wp:posOffset>
                  </wp:positionV>
                  <wp:extent cx="1899285" cy="387350"/>
                  <wp:effectExtent l="0" t="0" r="5715" b="0"/>
                  <wp:wrapNone/>
                  <wp:docPr id="231" name="Picture 231" descr="I:\CAL_rd_1_6_2015\scenario analysis_DSP\Latest result Without point\Fig\scale-north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AL_rd_1_6_2015\scenario analysis_DSP\Latest result Without point\Fig\scale-northarro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928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BA3">
              <w:rPr>
                <w:rFonts w:asciiTheme="majorBidi" w:hAnsiTheme="majorBidi"/>
                <w:noProof/>
                <w:color w:val="000000" w:themeColor="text1"/>
                <w:sz w:val="24"/>
              </w:rPr>
              <mc:AlternateContent>
                <mc:Choice Requires="wps">
                  <w:drawing>
                    <wp:anchor distT="0" distB="0" distL="114300" distR="114300" simplePos="0" relativeHeight="251917312" behindDoc="0" locked="0" layoutInCell="1" allowOverlap="1" wp14:anchorId="4915A5CF" wp14:editId="7B9ECAF9">
                      <wp:simplePos x="0" y="0"/>
                      <wp:positionH relativeFrom="column">
                        <wp:posOffset>1314450</wp:posOffset>
                      </wp:positionH>
                      <wp:positionV relativeFrom="paragraph">
                        <wp:posOffset>2038985</wp:posOffset>
                      </wp:positionV>
                      <wp:extent cx="389255" cy="269875"/>
                      <wp:effectExtent l="0" t="0" r="0" b="0"/>
                      <wp:wrapNone/>
                      <wp:docPr id="5147" name="Text Box 5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D56F9"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c</w:t>
                                  </w:r>
                                  <w:r w:rsidRPr="004E3F62">
                                    <w:rPr>
                                      <w:rFonts w:asciiTheme="majorBidi" w:hAnsiTheme="majorBidi" w:cstheme="majorBidi"/>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147" o:spid="_x0000_s1028" type="#_x0000_t202" style="position:absolute;left:0;text-align:left;margin-left:103.5pt;margin-top:160.55pt;width:30.65pt;height:2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" filled="f" stroked="f" strokeweight=".5pt">
                      <v:path arrowok="t"/>
                      <v:textbox>
                        <w:txbxContent>
                          <w:p w14:paraId="49FD56F9"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c</w:t>
                            </w:r>
                            <w:r w:rsidRPr="004E3F62">
                              <w:rPr>
                                <w:rFonts w:asciiTheme="majorBidi" w:hAnsiTheme="majorBidi" w:cstheme="majorBidi"/>
                                <w:b/>
                                <w:bCs/>
                                <w:lang w:val="en-US"/>
                              </w:rPr>
                              <w:t>)</w:t>
                            </w:r>
                          </w:p>
                        </w:txbxContent>
                      </v:textbox>
                    </v:shape>
                  </w:pict>
                </mc:Fallback>
              </mc:AlternateContent>
            </w:r>
            <w:r w:rsidRPr="00B27BA3">
              <w:rPr>
                <w:rFonts w:asciiTheme="majorBidi" w:hAnsiTheme="majorBidi" w:cstheme="majorBidi"/>
                <w:b/>
                <w:noProof/>
                <w:color w:val="000000" w:themeColor="text1"/>
                <w:sz w:val="24"/>
                <w:szCs w:val="24"/>
              </w:rPr>
              <w:drawing>
                <wp:anchor distT="0" distB="0" distL="114300" distR="114300" simplePos="0" relativeHeight="251916288" behindDoc="0" locked="0" layoutInCell="1" allowOverlap="1" wp14:anchorId="5673F1C2" wp14:editId="390E7352">
                  <wp:simplePos x="0" y="0"/>
                  <wp:positionH relativeFrom="column">
                    <wp:posOffset>2193925</wp:posOffset>
                  </wp:positionH>
                  <wp:positionV relativeFrom="paragraph">
                    <wp:posOffset>31750</wp:posOffset>
                  </wp:positionV>
                  <wp:extent cx="568960" cy="698500"/>
                  <wp:effectExtent l="19050" t="19050" r="21590" b="25400"/>
                  <wp:wrapNone/>
                  <wp:docPr id="227" name="Picture 227" descr="I:\CAL_rd_1_6_2015\scenario analysis_DSP\Latest result Without point\Fig\2031basepoly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AL_rd_1_6_2015\scenario analysis_DSP\Latest result Without point\Fig\2031basepolylegen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960" cy="698500"/>
                          </a:xfrm>
                          <a:prstGeom prst="rect">
                            <a:avLst/>
                          </a:prstGeom>
                          <a:noFill/>
                          <a:ln>
                            <a:solidFill>
                              <a:schemeClr val="bg1">
                                <a:lumMod val="50000"/>
                              </a:schemeClr>
                            </a:solidFill>
                          </a:ln>
                        </pic:spPr>
                      </pic:pic>
                    </a:graphicData>
                  </a:graphic>
                </wp:anchor>
              </w:drawing>
            </w:r>
            <w:r w:rsidRPr="00B27BA3">
              <w:rPr>
                <w:rFonts w:asciiTheme="majorBidi" w:hAnsiTheme="majorBidi" w:cstheme="majorBidi"/>
                <w:noProof/>
                <w:color w:val="000000" w:themeColor="text1"/>
                <w:sz w:val="24"/>
                <w:szCs w:val="24"/>
              </w:rPr>
              <w:drawing>
                <wp:inline distT="0" distB="0" distL="0" distR="0" wp14:anchorId="7A6AF471" wp14:editId="74308337">
                  <wp:extent cx="2809875" cy="2302507"/>
                  <wp:effectExtent l="0" t="0" r="0" b="3175"/>
                  <wp:docPr id="228" name="Picture 228" descr="I:\CAL_rd_1_6_2015\scenario analysis_DSP\Latest result Without point\Fig\2031base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scenario analysis_DSP\Latest result Without point\Fig\2031basepoly.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76"/>
                          <a:stretch/>
                        </pic:blipFill>
                        <pic:spPr bwMode="auto">
                          <a:xfrm>
                            <a:off x="0" y="0"/>
                            <a:ext cx="2811698" cy="23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32FE1669" w14:textId="7D3D8E66" w:rsidR="00774CE9" w:rsidRPr="00B27BA3" w:rsidRDefault="00774CE9" w:rsidP="00E41E9C">
            <w:pPr>
              <w:autoSpaceDE w:val="0"/>
              <w:autoSpaceDN w:val="0"/>
              <w:adjustRightInd w:val="0"/>
              <w:ind w:left="-80"/>
              <w:jc w:val="center"/>
              <w:rPr>
                <w:rFonts w:asciiTheme="majorBidi" w:hAnsiTheme="majorBidi" w:cstheme="majorBidi"/>
                <w:color w:val="000000" w:themeColor="text1"/>
                <w:sz w:val="24"/>
                <w:szCs w:val="24"/>
              </w:rPr>
            </w:pPr>
            <w:r w:rsidRPr="00B27BA3">
              <w:rPr>
                <w:rFonts w:asciiTheme="majorBidi" w:hAnsiTheme="majorBidi" w:cstheme="majorBidi"/>
                <w:b/>
                <w:noProof/>
                <w:color w:val="000000" w:themeColor="text1"/>
                <w:sz w:val="24"/>
                <w:szCs w:val="24"/>
              </w:rPr>
              <w:drawing>
                <wp:anchor distT="0" distB="0" distL="114300" distR="114300" simplePos="0" relativeHeight="251918336" behindDoc="0" locked="0" layoutInCell="1" allowOverlap="1" wp14:anchorId="0426D20A" wp14:editId="60548340">
                  <wp:simplePos x="0" y="0"/>
                  <wp:positionH relativeFrom="column">
                    <wp:posOffset>2216785</wp:posOffset>
                  </wp:positionH>
                  <wp:positionV relativeFrom="paragraph">
                    <wp:posOffset>27305</wp:posOffset>
                  </wp:positionV>
                  <wp:extent cx="556895" cy="683895"/>
                  <wp:effectExtent l="19050" t="19050" r="14605" b="20955"/>
                  <wp:wrapNone/>
                  <wp:docPr id="229" name="Picture 229" descr="I:\CAL_rd_1_6_2015\scenario analysis_DSP\Latest result Without point\Fig\2031scepoly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AL_rd_1_6_2015\scenario analysis_DSP\Latest result Without point\Fig\2031scepolylegen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895" cy="683895"/>
                          </a:xfrm>
                          <a:prstGeom prst="rect">
                            <a:avLst/>
                          </a:prstGeom>
                          <a:noFill/>
                          <a:ln>
                            <a:solidFill>
                              <a:schemeClr val="bg1">
                                <a:lumMod val="50000"/>
                              </a:schemeClr>
                            </a:solidFill>
                          </a:ln>
                        </pic:spPr>
                      </pic:pic>
                    </a:graphicData>
                  </a:graphic>
                </wp:anchor>
              </w:drawing>
            </w:r>
            <w:r w:rsidRPr="00B27BA3">
              <w:rPr>
                <w:rFonts w:asciiTheme="majorBidi" w:hAnsiTheme="majorBidi"/>
                <w:noProof/>
                <w:color w:val="000000" w:themeColor="text1"/>
                <w:sz w:val="24"/>
              </w:rPr>
              <mc:AlternateContent>
                <mc:Choice Requires="wps">
                  <w:drawing>
                    <wp:anchor distT="0" distB="0" distL="114300" distR="114300" simplePos="0" relativeHeight="251915264" behindDoc="0" locked="0" layoutInCell="1" allowOverlap="1" wp14:anchorId="5E86E517" wp14:editId="687F7878">
                      <wp:simplePos x="0" y="0"/>
                      <wp:positionH relativeFrom="column">
                        <wp:posOffset>1203325</wp:posOffset>
                      </wp:positionH>
                      <wp:positionV relativeFrom="paragraph">
                        <wp:posOffset>2035810</wp:posOffset>
                      </wp:positionV>
                      <wp:extent cx="389255" cy="269875"/>
                      <wp:effectExtent l="0" t="0" r="0" b="0"/>
                      <wp:wrapNone/>
                      <wp:docPr id="5146" name="Text Box 5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7239E"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d</w:t>
                                  </w:r>
                                  <w:r w:rsidRPr="004E3F62">
                                    <w:rPr>
                                      <w:rFonts w:asciiTheme="majorBidi" w:hAnsiTheme="majorBidi" w:cstheme="majorBidi"/>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146" o:spid="_x0000_s1029" type="#_x0000_t202" style="position:absolute;left:0;text-align:left;margin-left:94.75pt;margin-top:160.3pt;width:30.65pt;height:2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" filled="f" stroked="f" strokeweight=".5pt">
                      <v:path arrowok="t"/>
                      <v:textbox>
                        <w:txbxContent>
                          <w:p w14:paraId="3867239E" w14:textId="77777777" w:rsidR="0002664C" w:rsidRPr="004E3F62" w:rsidRDefault="0002664C" w:rsidP="00774CE9">
                            <w:pPr>
                              <w:rPr>
                                <w:rFonts w:asciiTheme="majorBidi" w:hAnsiTheme="majorBidi" w:cstheme="majorBidi"/>
                                <w:b/>
                                <w:bCs/>
                                <w:lang w:val="en-US"/>
                              </w:rPr>
                            </w:pPr>
                            <w:r w:rsidRPr="004E3F62">
                              <w:rPr>
                                <w:rFonts w:asciiTheme="majorBidi" w:hAnsiTheme="majorBidi" w:cstheme="majorBidi"/>
                                <w:b/>
                                <w:bCs/>
                                <w:lang w:val="en-US"/>
                              </w:rPr>
                              <w:t>(</w:t>
                            </w:r>
                            <w:r>
                              <w:rPr>
                                <w:rFonts w:asciiTheme="majorBidi" w:hAnsiTheme="majorBidi" w:cstheme="majorBidi"/>
                                <w:b/>
                                <w:bCs/>
                                <w:lang w:val="en-US"/>
                              </w:rPr>
                              <w:t>d</w:t>
                            </w:r>
                            <w:r w:rsidRPr="004E3F62">
                              <w:rPr>
                                <w:rFonts w:asciiTheme="majorBidi" w:hAnsiTheme="majorBidi" w:cstheme="majorBidi"/>
                                <w:b/>
                                <w:bCs/>
                                <w:lang w:val="en-US"/>
                              </w:rPr>
                              <w:t>)</w:t>
                            </w:r>
                          </w:p>
                        </w:txbxContent>
                      </v:textbox>
                    </v:shape>
                  </w:pict>
                </mc:Fallback>
              </mc:AlternateContent>
            </w:r>
            <w:r w:rsidRPr="00B27BA3">
              <w:rPr>
                <w:rFonts w:asciiTheme="majorBidi" w:hAnsiTheme="majorBidi" w:cstheme="majorBidi"/>
                <w:noProof/>
                <w:color w:val="000000" w:themeColor="text1"/>
                <w:sz w:val="24"/>
                <w:szCs w:val="24"/>
              </w:rPr>
              <w:drawing>
                <wp:inline distT="0" distB="0" distL="0" distR="0" wp14:anchorId="253C223E" wp14:editId="0EFA5EE5">
                  <wp:extent cx="2857500" cy="2302735"/>
                  <wp:effectExtent l="0" t="0" r="0" b="2540"/>
                  <wp:docPr id="230" name="Picture 230" descr="I:\CAL_rd_1_6_2015\scenario analysis_DSP\Latest result Without point\Fig\2031sce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L_rd_1_6_2015\scenario analysis_DSP\Latest result Without point\Fig\2031scepoly.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25"/>
                          <a:stretch/>
                        </pic:blipFill>
                        <pic:spPr bwMode="auto">
                          <a:xfrm>
                            <a:off x="0" y="0"/>
                            <a:ext cx="2857500" cy="23027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763E7E" w14:textId="77777777" w:rsidR="00774CE9" w:rsidRPr="00B27BA3" w:rsidRDefault="00774CE9" w:rsidP="00774CE9">
      <w:pPr>
        <w:keepNext/>
        <w:tabs>
          <w:tab w:val="left" w:pos="5835"/>
        </w:tabs>
        <w:spacing w:after="0" w:line="360" w:lineRule="auto"/>
        <w:jc w:val="center"/>
        <w:rPr>
          <w:rFonts w:asciiTheme="majorBidi" w:hAnsiTheme="majorBidi" w:cstheme="majorBidi"/>
          <w:color w:val="000000" w:themeColor="text1"/>
        </w:rPr>
      </w:pPr>
    </w:p>
    <w:p w14:paraId="42961D35" w14:textId="4BAEBE7D" w:rsidR="00774CE9" w:rsidRPr="00B27BA3" w:rsidRDefault="00B01313">
      <w:pPr>
        <w:spacing w:after="0" w:line="360" w:lineRule="auto"/>
        <w:ind w:firstLine="720"/>
        <w:jc w:val="both"/>
        <w:rPr>
          <w:rFonts w:asciiTheme="majorBidi" w:hAnsiTheme="majorBidi" w:cstheme="majorBidi"/>
          <w:color w:val="000000" w:themeColor="text1"/>
          <w:sz w:val="24"/>
          <w:szCs w:val="24"/>
          <w:shd w:val="clear" w:color="auto" w:fill="FFFFFF"/>
        </w:rPr>
      </w:pPr>
      <w:r w:rsidRPr="00B27BA3">
        <w:rPr>
          <w:rFonts w:asciiTheme="majorBidi" w:hAnsiTheme="majorBidi" w:cstheme="majorBidi"/>
          <w:color w:val="000000" w:themeColor="text1"/>
          <w:sz w:val="24"/>
          <w:szCs w:val="24"/>
          <w:shd w:val="clear" w:color="auto" w:fill="FFFFFF"/>
        </w:rPr>
        <w:t xml:space="preserve"> </w:t>
      </w:r>
    </w:p>
    <w:p w14:paraId="65073CD0" w14:textId="2C765D0D" w:rsidR="00CB09A0" w:rsidRPr="00B27BA3" w:rsidRDefault="00774CE9" w:rsidP="00456D6D">
      <w:pPr>
        <w:pStyle w:val="Caption"/>
        <w:spacing w:after="0" w:line="360" w:lineRule="auto"/>
        <w:jc w:val="center"/>
        <w:rPr>
          <w:color w:val="000000" w:themeColor="text1"/>
        </w:rPr>
      </w:pPr>
      <w:r w:rsidRPr="00B27BA3">
        <w:rPr>
          <w:rFonts w:asciiTheme="majorBidi" w:hAnsiTheme="majorBidi" w:cstheme="majorBidi"/>
          <w:color w:val="000000" w:themeColor="text1"/>
          <w:sz w:val="24"/>
          <w:szCs w:val="24"/>
        </w:rPr>
        <w:t xml:space="preserve">Fig. </w:t>
      </w:r>
      <w:r w:rsidR="00456D6D" w:rsidRPr="00B27BA3">
        <w:rPr>
          <w:rFonts w:asciiTheme="majorBidi" w:hAnsiTheme="majorBidi" w:cstheme="majorBidi"/>
          <w:color w:val="000000" w:themeColor="text1"/>
          <w:sz w:val="24"/>
          <w:szCs w:val="24"/>
        </w:rPr>
        <w:t>3</w:t>
      </w:r>
      <w:r w:rsidRPr="00B27BA3">
        <w:rPr>
          <w:rFonts w:asciiTheme="majorBidi" w:hAnsiTheme="majorBidi" w:cstheme="majorBidi"/>
          <w:b w:val="0"/>
          <w:color w:val="000000" w:themeColor="text1"/>
          <w:sz w:val="24"/>
          <w:szCs w:val="24"/>
        </w:rPr>
        <w:t xml:space="preserve"> </w:t>
      </w:r>
      <w:r w:rsidRPr="00B27BA3">
        <w:rPr>
          <w:rFonts w:asciiTheme="majorBidi" w:hAnsiTheme="majorBidi" w:cstheme="majorBidi"/>
          <w:b w:val="0"/>
          <w:bCs w:val="0"/>
          <w:color w:val="000000" w:themeColor="text1"/>
          <w:sz w:val="24"/>
          <w:szCs w:val="24"/>
        </w:rPr>
        <w:t>Average NO</w:t>
      </w:r>
      <w:r w:rsidRPr="00B27BA3">
        <w:rPr>
          <w:rFonts w:asciiTheme="majorBidi" w:hAnsiTheme="majorBidi" w:cstheme="majorBidi"/>
          <w:b w:val="0"/>
          <w:bCs w:val="0"/>
          <w:color w:val="000000" w:themeColor="text1"/>
          <w:sz w:val="24"/>
          <w:szCs w:val="24"/>
          <w:vertAlign w:val="subscript"/>
        </w:rPr>
        <w:t>2</w:t>
      </w:r>
      <w:r w:rsidRPr="00B27BA3">
        <w:rPr>
          <w:rFonts w:asciiTheme="majorBidi" w:hAnsiTheme="majorBidi" w:cstheme="majorBidi"/>
          <w:b w:val="0"/>
          <w:bCs w:val="0"/>
          <w:color w:val="000000" w:themeColor="text1"/>
          <w:sz w:val="24"/>
          <w:szCs w:val="24"/>
        </w:rPr>
        <w:t xml:space="preserve"> concentrations in the greater Montreal for four scenarios: </w:t>
      </w:r>
      <w:r w:rsidRPr="00B27BA3">
        <w:rPr>
          <w:rFonts w:asciiTheme="majorBidi" w:hAnsiTheme="majorBidi" w:cstheme="majorBidi"/>
          <w:b w:val="0"/>
          <w:bCs w:val="0"/>
          <w:color w:val="000000" w:themeColor="text1"/>
          <w:sz w:val="24"/>
          <w:szCs w:val="24"/>
        </w:rPr>
        <w:br/>
        <w:t xml:space="preserve">2008 base </w:t>
      </w:r>
      <w:r w:rsidR="001A1934" w:rsidRPr="00B27BA3">
        <w:rPr>
          <w:rFonts w:asciiTheme="majorBidi" w:hAnsiTheme="majorBidi" w:cstheme="majorBidi"/>
          <w:b w:val="0"/>
          <w:bCs w:val="0"/>
          <w:color w:val="000000" w:themeColor="text1"/>
          <w:sz w:val="24"/>
          <w:szCs w:val="24"/>
        </w:rPr>
        <w:t xml:space="preserve">(a), </w:t>
      </w:r>
      <w:r w:rsidRPr="00B27BA3">
        <w:rPr>
          <w:rFonts w:asciiTheme="majorBidi" w:hAnsiTheme="majorBidi" w:cstheme="majorBidi"/>
          <w:b w:val="0"/>
          <w:bCs w:val="0"/>
          <w:color w:val="000000" w:themeColor="text1"/>
          <w:sz w:val="24"/>
          <w:szCs w:val="24"/>
        </w:rPr>
        <w:t>2008 scenario</w:t>
      </w:r>
      <w:r w:rsidR="001A1934" w:rsidRPr="00B27BA3">
        <w:rPr>
          <w:rFonts w:asciiTheme="majorBidi" w:hAnsiTheme="majorBidi" w:cstheme="majorBidi"/>
          <w:b w:val="0"/>
          <w:bCs w:val="0"/>
          <w:color w:val="000000" w:themeColor="text1"/>
          <w:sz w:val="24"/>
          <w:szCs w:val="24"/>
        </w:rPr>
        <w:t xml:space="preserve"> (b)</w:t>
      </w:r>
      <w:r w:rsidRPr="00B27BA3">
        <w:rPr>
          <w:rFonts w:asciiTheme="majorBidi" w:hAnsiTheme="majorBidi" w:cstheme="majorBidi"/>
          <w:b w:val="0"/>
          <w:bCs w:val="0"/>
          <w:color w:val="000000" w:themeColor="text1"/>
          <w:sz w:val="24"/>
          <w:szCs w:val="24"/>
        </w:rPr>
        <w:t>,</w:t>
      </w:r>
      <w:r w:rsidR="001A1934" w:rsidRPr="00B27BA3">
        <w:rPr>
          <w:rFonts w:asciiTheme="majorBidi" w:hAnsiTheme="majorBidi" w:cstheme="majorBidi"/>
          <w:b w:val="0"/>
          <w:bCs w:val="0"/>
          <w:color w:val="000000" w:themeColor="text1"/>
          <w:sz w:val="24"/>
          <w:szCs w:val="24"/>
        </w:rPr>
        <w:t xml:space="preserve"> </w:t>
      </w:r>
      <w:r w:rsidRPr="00B27BA3">
        <w:rPr>
          <w:rFonts w:asciiTheme="majorBidi" w:hAnsiTheme="majorBidi" w:cstheme="majorBidi"/>
          <w:b w:val="0"/>
          <w:bCs w:val="0"/>
          <w:color w:val="000000" w:themeColor="text1"/>
          <w:sz w:val="24"/>
          <w:szCs w:val="24"/>
        </w:rPr>
        <w:t>2031 BAU</w:t>
      </w:r>
      <w:r w:rsidR="001A1934" w:rsidRPr="00B27BA3">
        <w:rPr>
          <w:rFonts w:asciiTheme="majorBidi" w:hAnsiTheme="majorBidi" w:cstheme="majorBidi"/>
          <w:b w:val="0"/>
          <w:bCs w:val="0"/>
          <w:color w:val="000000" w:themeColor="text1"/>
          <w:sz w:val="24"/>
          <w:szCs w:val="24"/>
        </w:rPr>
        <w:t xml:space="preserve"> (c)</w:t>
      </w:r>
      <w:r w:rsidRPr="00B27BA3">
        <w:rPr>
          <w:rFonts w:asciiTheme="majorBidi" w:hAnsiTheme="majorBidi" w:cstheme="majorBidi"/>
          <w:b w:val="0"/>
          <w:bCs w:val="0"/>
          <w:color w:val="000000" w:themeColor="text1"/>
          <w:sz w:val="24"/>
          <w:szCs w:val="24"/>
        </w:rPr>
        <w:t>, 2031 scenario</w:t>
      </w:r>
      <w:r w:rsidR="001A1934" w:rsidRPr="00B27BA3">
        <w:rPr>
          <w:rFonts w:asciiTheme="majorBidi" w:hAnsiTheme="majorBidi" w:cstheme="majorBidi"/>
          <w:b w:val="0"/>
          <w:bCs w:val="0"/>
          <w:color w:val="000000" w:themeColor="text1"/>
          <w:sz w:val="24"/>
          <w:szCs w:val="24"/>
        </w:rPr>
        <w:t xml:space="preserve"> (d)</w:t>
      </w:r>
    </w:p>
    <w:p w14:paraId="3CDAD455" w14:textId="77777777" w:rsidR="00942965" w:rsidRPr="00B27BA3" w:rsidRDefault="00942965" w:rsidP="007E3B61">
      <w:pPr>
        <w:shd w:val="clear" w:color="auto" w:fill="FFFFFF"/>
        <w:spacing w:after="0" w:line="360" w:lineRule="auto"/>
        <w:ind w:firstLine="720"/>
        <w:jc w:val="both"/>
        <w:rPr>
          <w:rFonts w:asciiTheme="majorBidi" w:hAnsiTheme="majorBidi" w:cstheme="majorBidi"/>
          <w:color w:val="000000" w:themeColor="text1"/>
          <w:sz w:val="24"/>
          <w:szCs w:val="24"/>
          <w:shd w:val="clear" w:color="auto" w:fill="FFFFFF"/>
        </w:rPr>
      </w:pPr>
    </w:p>
    <w:p w14:paraId="46F977FD" w14:textId="78489D93" w:rsidR="008F7FBD" w:rsidRPr="00B27BA3" w:rsidRDefault="007303D3" w:rsidP="007E3B61">
      <w:pPr>
        <w:shd w:val="clear" w:color="auto" w:fill="FFFFFF"/>
        <w:spacing w:after="0" w:line="360" w:lineRule="auto"/>
        <w:ind w:firstLine="720"/>
        <w:jc w:val="both"/>
        <w:rPr>
          <w:rFonts w:asciiTheme="majorBidi" w:hAnsiTheme="majorBidi" w:cstheme="majorBidi"/>
          <w:color w:val="000000" w:themeColor="text1"/>
          <w:sz w:val="24"/>
          <w:szCs w:val="24"/>
          <w:shd w:val="clear" w:color="auto" w:fill="FFFFFF"/>
        </w:rPr>
      </w:pPr>
      <w:r w:rsidRPr="00B27BA3">
        <w:rPr>
          <w:rFonts w:asciiTheme="majorBidi" w:hAnsiTheme="majorBidi" w:cstheme="majorBidi"/>
          <w:color w:val="000000" w:themeColor="text1"/>
          <w:sz w:val="24"/>
          <w:szCs w:val="24"/>
          <w:shd w:val="clear" w:color="auto" w:fill="FFFFFF"/>
        </w:rPr>
        <w:t xml:space="preserve">Fig.4a shows the </w:t>
      </w:r>
      <w:r w:rsidRPr="00B27BA3">
        <w:rPr>
          <w:rFonts w:asciiTheme="majorBidi" w:hAnsiTheme="majorBidi" w:cstheme="majorBidi"/>
          <w:color w:val="000000" w:themeColor="text1"/>
          <w:sz w:val="24"/>
          <w:szCs w:val="24"/>
        </w:rPr>
        <w:t>percentage reduction in average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at the 1km×1km grid level.</w:t>
      </w:r>
      <w:r w:rsidRPr="00B27BA3">
        <w:rPr>
          <w:rFonts w:asciiTheme="majorBidi" w:hAnsiTheme="majorBidi" w:cstheme="majorBidi"/>
          <w:color w:val="000000" w:themeColor="text1"/>
          <w:sz w:val="24"/>
          <w:szCs w:val="24"/>
          <w:shd w:val="clear" w:color="auto" w:fill="FFFFFF"/>
        </w:rPr>
        <w:t xml:space="preserve"> For most of the grids, NO</w:t>
      </w:r>
      <w:r w:rsidRPr="00B27BA3">
        <w:rPr>
          <w:rFonts w:asciiTheme="majorBidi" w:hAnsiTheme="majorBidi" w:cstheme="majorBidi"/>
          <w:color w:val="000000" w:themeColor="text1"/>
          <w:sz w:val="24"/>
          <w:szCs w:val="24"/>
          <w:shd w:val="clear" w:color="auto" w:fill="FFFFFF"/>
          <w:vertAlign w:val="subscript"/>
        </w:rPr>
        <w:t>2</w:t>
      </w:r>
      <w:r w:rsidRPr="00B27BA3">
        <w:rPr>
          <w:rFonts w:asciiTheme="majorBidi" w:hAnsiTheme="majorBidi" w:cstheme="majorBidi"/>
          <w:color w:val="000000" w:themeColor="text1"/>
          <w:sz w:val="24"/>
          <w:szCs w:val="24"/>
          <w:shd w:val="clear" w:color="auto" w:fill="FFFFFF"/>
        </w:rPr>
        <w:t xml:space="preserve"> concentrations were reduced as a result of transit investments (base </w:t>
      </w:r>
      <w:r w:rsidRPr="00B27BA3">
        <w:rPr>
          <w:rFonts w:asciiTheme="majorBidi" w:hAnsiTheme="majorBidi" w:cstheme="majorBidi"/>
          <w:i/>
          <w:color w:val="000000" w:themeColor="text1"/>
          <w:sz w:val="24"/>
          <w:szCs w:val="24"/>
          <w:shd w:val="clear" w:color="auto" w:fill="FFFFFF"/>
        </w:rPr>
        <w:t>minus</w:t>
      </w:r>
      <w:r w:rsidRPr="00B27BA3">
        <w:rPr>
          <w:rFonts w:asciiTheme="majorBidi" w:hAnsiTheme="majorBidi" w:cstheme="majorBidi"/>
          <w:color w:val="000000" w:themeColor="text1"/>
          <w:sz w:val="24"/>
          <w:szCs w:val="24"/>
          <w:shd w:val="clear" w:color="auto" w:fill="FFFFFF"/>
        </w:rPr>
        <w:t xml:space="preserve"> scenario&gt;0). The mean NO</w:t>
      </w:r>
      <w:r w:rsidRPr="00B27BA3">
        <w:rPr>
          <w:rFonts w:asciiTheme="majorBidi" w:hAnsiTheme="majorBidi" w:cstheme="majorBidi"/>
          <w:color w:val="000000" w:themeColor="text1"/>
          <w:sz w:val="24"/>
          <w:szCs w:val="24"/>
          <w:shd w:val="clear" w:color="auto" w:fill="FFFFFF"/>
          <w:vertAlign w:val="subscript"/>
        </w:rPr>
        <w:t>2</w:t>
      </w:r>
      <w:r w:rsidRPr="00B27BA3">
        <w:rPr>
          <w:rFonts w:asciiTheme="majorBidi" w:hAnsiTheme="majorBidi" w:cstheme="majorBidi"/>
          <w:color w:val="000000" w:themeColor="text1"/>
          <w:sz w:val="24"/>
          <w:szCs w:val="24"/>
          <w:shd w:val="clear" w:color="auto" w:fill="FFFFFF"/>
        </w:rPr>
        <w:t xml:space="preserve"> reduction</w:t>
      </w:r>
      <w:r w:rsidRPr="00B27BA3">
        <w:rPr>
          <w:rFonts w:asciiTheme="majorBidi" w:hAnsiTheme="majorBidi" w:cstheme="majorBidi"/>
          <w:color w:val="000000" w:themeColor="text1"/>
          <w:sz w:val="24"/>
          <w:szCs w:val="24"/>
          <w:shd w:val="clear" w:color="auto" w:fill="FFFFFF"/>
          <w:vertAlign w:val="subscript"/>
        </w:rPr>
        <w:t xml:space="preserve"> </w:t>
      </w:r>
      <w:r w:rsidRPr="00B27BA3">
        <w:rPr>
          <w:rFonts w:asciiTheme="majorBidi" w:hAnsiTheme="majorBidi" w:cstheme="majorBidi"/>
          <w:color w:val="000000" w:themeColor="text1"/>
          <w:sz w:val="24"/>
          <w:szCs w:val="24"/>
          <w:shd w:val="clear" w:color="auto" w:fill="FFFFFF"/>
        </w:rPr>
        <w:t xml:space="preserve">in the 2008 </w:t>
      </w:r>
      <w:r w:rsidR="007E3B61" w:rsidRPr="00B27BA3">
        <w:rPr>
          <w:rFonts w:asciiTheme="majorBidi" w:hAnsiTheme="majorBidi" w:cstheme="majorBidi"/>
          <w:color w:val="000000" w:themeColor="text1"/>
          <w:sz w:val="24"/>
          <w:szCs w:val="24"/>
          <w:shd w:val="clear" w:color="auto" w:fill="FFFFFF"/>
        </w:rPr>
        <w:t>scenario</w:t>
      </w:r>
      <w:r w:rsidRPr="00B27BA3">
        <w:rPr>
          <w:rFonts w:asciiTheme="majorBidi" w:hAnsiTheme="majorBidi" w:cstheme="majorBidi"/>
          <w:color w:val="000000" w:themeColor="text1"/>
          <w:sz w:val="24"/>
          <w:szCs w:val="24"/>
          <w:shd w:val="clear" w:color="auto" w:fill="FFFFFF"/>
        </w:rPr>
        <w:t xml:space="preserve"> compared to the 2008 </w:t>
      </w:r>
      <w:r w:rsidR="007E3B61" w:rsidRPr="00B27BA3">
        <w:rPr>
          <w:rFonts w:asciiTheme="majorBidi" w:hAnsiTheme="majorBidi" w:cstheme="majorBidi"/>
          <w:color w:val="000000" w:themeColor="text1"/>
          <w:sz w:val="24"/>
          <w:szCs w:val="24"/>
          <w:shd w:val="clear" w:color="auto" w:fill="FFFFFF"/>
        </w:rPr>
        <w:t>base</w:t>
      </w:r>
      <w:r w:rsidRPr="00B27BA3">
        <w:rPr>
          <w:rFonts w:asciiTheme="majorBidi" w:hAnsiTheme="majorBidi" w:cstheme="majorBidi"/>
          <w:color w:val="000000" w:themeColor="text1"/>
          <w:sz w:val="24"/>
          <w:szCs w:val="24"/>
          <w:shd w:val="clear" w:color="auto" w:fill="FFFFFF"/>
        </w:rPr>
        <w:t xml:space="preserve"> is 8% while it is 3% in the </w:t>
      </w:r>
      <w:r w:rsidR="007E3B61" w:rsidRPr="00B27BA3">
        <w:rPr>
          <w:rFonts w:asciiTheme="majorBidi" w:hAnsiTheme="majorBidi" w:cstheme="majorBidi"/>
          <w:color w:val="000000" w:themeColor="text1"/>
          <w:sz w:val="24"/>
          <w:szCs w:val="24"/>
          <w:shd w:val="clear" w:color="auto" w:fill="FFFFFF"/>
        </w:rPr>
        <w:t xml:space="preserve">2031 transit scenario </w:t>
      </w:r>
      <w:r w:rsidRPr="00B27BA3">
        <w:rPr>
          <w:rFonts w:asciiTheme="majorBidi" w:hAnsiTheme="majorBidi" w:cstheme="majorBidi"/>
          <w:color w:val="000000" w:themeColor="text1"/>
          <w:sz w:val="24"/>
          <w:szCs w:val="24"/>
          <w:shd w:val="clear" w:color="auto" w:fill="FFFFFF"/>
        </w:rPr>
        <w:t xml:space="preserve">compared to the </w:t>
      </w:r>
      <w:r w:rsidR="007E3B61" w:rsidRPr="00B27BA3">
        <w:rPr>
          <w:rFonts w:asciiTheme="majorBidi" w:hAnsiTheme="majorBidi" w:cstheme="majorBidi"/>
          <w:color w:val="000000" w:themeColor="text1"/>
          <w:sz w:val="24"/>
          <w:szCs w:val="24"/>
          <w:shd w:val="clear" w:color="auto" w:fill="FFFFFF"/>
        </w:rPr>
        <w:t>2031 BAU</w:t>
      </w:r>
      <w:r w:rsidRPr="00B27BA3">
        <w:rPr>
          <w:rFonts w:asciiTheme="majorBidi" w:hAnsiTheme="majorBidi" w:cstheme="majorBidi"/>
          <w:color w:val="000000" w:themeColor="text1"/>
          <w:sz w:val="24"/>
          <w:szCs w:val="24"/>
          <w:shd w:val="clear" w:color="auto" w:fill="FFFFFF"/>
        </w:rPr>
        <w:t>. This illustrates that the transit scenario, had it been implemented in 2008, would have been more successful at reducing NO</w:t>
      </w:r>
      <w:r w:rsidRPr="00B27BA3">
        <w:rPr>
          <w:rFonts w:asciiTheme="majorBidi" w:hAnsiTheme="majorBidi" w:cstheme="majorBidi"/>
          <w:color w:val="000000" w:themeColor="text1"/>
          <w:sz w:val="24"/>
          <w:szCs w:val="24"/>
          <w:shd w:val="clear" w:color="auto" w:fill="FFFFFF"/>
          <w:vertAlign w:val="subscript"/>
        </w:rPr>
        <w:t>2</w:t>
      </w:r>
      <w:r w:rsidRPr="00B27BA3">
        <w:rPr>
          <w:rFonts w:asciiTheme="majorBidi" w:hAnsiTheme="majorBidi" w:cstheme="majorBidi"/>
          <w:color w:val="000000" w:themeColor="text1"/>
          <w:sz w:val="24"/>
          <w:szCs w:val="24"/>
          <w:shd w:val="clear" w:color="auto" w:fill="FFFFFF"/>
        </w:rPr>
        <w:t xml:space="preserve"> concentrations than its anticipated effect in 2031. Of course, a larger reduction (by 11% on average) is observed between the simulated NO</w:t>
      </w:r>
      <w:r w:rsidRPr="00B27BA3">
        <w:rPr>
          <w:rFonts w:asciiTheme="majorBidi" w:hAnsiTheme="majorBidi" w:cstheme="majorBidi"/>
          <w:color w:val="000000" w:themeColor="text1"/>
          <w:sz w:val="24"/>
          <w:szCs w:val="24"/>
          <w:shd w:val="clear" w:color="auto" w:fill="FFFFFF"/>
          <w:vertAlign w:val="subscript"/>
        </w:rPr>
        <w:t>2</w:t>
      </w:r>
      <w:r w:rsidRPr="00B27BA3">
        <w:rPr>
          <w:rFonts w:asciiTheme="majorBidi" w:hAnsiTheme="majorBidi" w:cstheme="majorBidi"/>
          <w:color w:val="000000" w:themeColor="text1"/>
          <w:sz w:val="24"/>
          <w:szCs w:val="24"/>
          <w:shd w:val="clear" w:color="auto" w:fill="FFFFFF"/>
        </w:rPr>
        <w:t xml:space="preserve"> in the </w:t>
      </w:r>
      <w:r w:rsidR="007E3B61" w:rsidRPr="00B27BA3">
        <w:rPr>
          <w:rFonts w:asciiTheme="majorBidi" w:hAnsiTheme="majorBidi" w:cstheme="majorBidi"/>
          <w:color w:val="000000" w:themeColor="text1"/>
          <w:sz w:val="24"/>
          <w:szCs w:val="24"/>
          <w:shd w:val="clear" w:color="auto" w:fill="FFFFFF"/>
        </w:rPr>
        <w:t xml:space="preserve">2031 BAU </w:t>
      </w:r>
      <w:r w:rsidRPr="00B27BA3">
        <w:rPr>
          <w:rFonts w:asciiTheme="majorBidi" w:hAnsiTheme="majorBidi" w:cstheme="majorBidi"/>
          <w:color w:val="000000" w:themeColor="text1"/>
          <w:sz w:val="24"/>
          <w:szCs w:val="24"/>
          <w:shd w:val="clear" w:color="auto" w:fill="FFFFFF"/>
        </w:rPr>
        <w:t xml:space="preserve">and that </w:t>
      </w:r>
      <w:r w:rsidRPr="00B27BA3">
        <w:rPr>
          <w:rFonts w:asciiTheme="majorBidi" w:hAnsiTheme="majorBidi" w:cstheme="majorBidi"/>
          <w:color w:val="000000" w:themeColor="text1"/>
          <w:sz w:val="24"/>
          <w:szCs w:val="24"/>
          <w:shd w:val="clear" w:color="auto" w:fill="FFFFFF"/>
        </w:rPr>
        <w:lastRenderedPageBreak/>
        <w:t xml:space="preserve">in the </w:t>
      </w:r>
      <w:r w:rsidR="007E3B61" w:rsidRPr="00B27BA3">
        <w:rPr>
          <w:rFonts w:asciiTheme="majorBidi" w:hAnsiTheme="majorBidi" w:cstheme="majorBidi"/>
          <w:color w:val="000000" w:themeColor="text1"/>
          <w:sz w:val="24"/>
          <w:szCs w:val="24"/>
          <w:shd w:val="clear" w:color="auto" w:fill="FFFFFF"/>
        </w:rPr>
        <w:t>2008 base case</w:t>
      </w:r>
      <w:r w:rsidRPr="00B27BA3">
        <w:rPr>
          <w:rFonts w:asciiTheme="majorBidi" w:hAnsiTheme="majorBidi" w:cstheme="majorBidi"/>
          <w:color w:val="000000" w:themeColor="text1"/>
          <w:sz w:val="24"/>
          <w:szCs w:val="24"/>
          <w:shd w:val="clear" w:color="auto" w:fill="FFFFFF"/>
        </w:rPr>
        <w:t xml:space="preserve">. Comparing the </w:t>
      </w:r>
      <w:r w:rsidR="007E3B61" w:rsidRPr="00B27BA3">
        <w:rPr>
          <w:rFonts w:asciiTheme="majorBidi" w:hAnsiTheme="majorBidi" w:cstheme="majorBidi"/>
          <w:color w:val="000000" w:themeColor="text1"/>
          <w:sz w:val="24"/>
          <w:szCs w:val="24"/>
          <w:shd w:val="clear" w:color="auto" w:fill="FFFFFF"/>
        </w:rPr>
        <w:t xml:space="preserve">2031 transit scenario </w:t>
      </w:r>
      <w:r w:rsidRPr="00B27BA3">
        <w:rPr>
          <w:rFonts w:asciiTheme="majorBidi" w:hAnsiTheme="majorBidi" w:cstheme="majorBidi"/>
          <w:color w:val="000000" w:themeColor="text1"/>
          <w:sz w:val="24"/>
          <w:szCs w:val="24"/>
          <w:shd w:val="clear" w:color="auto" w:fill="FFFFFF"/>
        </w:rPr>
        <w:t xml:space="preserve">and the </w:t>
      </w:r>
      <w:r w:rsidR="007E3B61" w:rsidRPr="00B27BA3">
        <w:rPr>
          <w:rFonts w:asciiTheme="majorBidi" w:hAnsiTheme="majorBidi" w:cstheme="majorBidi"/>
          <w:color w:val="000000" w:themeColor="text1"/>
          <w:sz w:val="24"/>
          <w:szCs w:val="24"/>
          <w:shd w:val="clear" w:color="auto" w:fill="FFFFFF"/>
        </w:rPr>
        <w:t xml:space="preserve">2008 base case </w:t>
      </w:r>
      <w:r w:rsidRPr="00B27BA3">
        <w:rPr>
          <w:rFonts w:asciiTheme="majorBidi" w:hAnsiTheme="majorBidi" w:cstheme="majorBidi"/>
          <w:color w:val="000000" w:themeColor="text1"/>
          <w:sz w:val="24"/>
          <w:szCs w:val="24"/>
          <w:shd w:val="clear" w:color="auto" w:fill="FFFFFF"/>
        </w:rPr>
        <w:t xml:space="preserve">we obtain a reduction of 13%. </w:t>
      </w:r>
    </w:p>
    <w:p w14:paraId="1B0AE022" w14:textId="77777777" w:rsidR="00EA141B" w:rsidRPr="00B27BA3" w:rsidRDefault="00EA141B" w:rsidP="00456D6D">
      <w:pPr>
        <w:shd w:val="clear" w:color="auto" w:fill="FFFFFF"/>
        <w:spacing w:after="0" w:line="360" w:lineRule="auto"/>
        <w:ind w:firstLine="720"/>
        <w:jc w:val="both"/>
        <w:rPr>
          <w:rFonts w:asciiTheme="majorBidi" w:hAnsiTheme="majorBidi" w:cstheme="majorBidi"/>
          <w:color w:val="000000" w:themeColor="text1"/>
          <w:sz w:val="24"/>
          <w:szCs w:val="24"/>
        </w:rPr>
      </w:pPr>
    </w:p>
    <w:p w14:paraId="5AE0926F" w14:textId="77777777" w:rsidR="008F7FBD" w:rsidRPr="00B27BA3" w:rsidRDefault="008F7FBD" w:rsidP="008F7FBD">
      <w:pPr>
        <w:shd w:val="clear" w:color="auto" w:fill="FFFFFF"/>
        <w:spacing w:after="0" w:line="240" w:lineRule="auto"/>
        <w:ind w:left="720" w:firstLine="720"/>
        <w:jc w:val="both"/>
        <w:rPr>
          <w:rFonts w:asciiTheme="majorBidi" w:hAnsiTheme="majorBidi" w:cstheme="majorBidi"/>
          <w:bCs/>
          <w:color w:val="000000" w:themeColor="text1"/>
          <w:sz w:val="24"/>
          <w:szCs w:val="24"/>
        </w:rPr>
      </w:pPr>
    </w:p>
    <w:p w14:paraId="6B7D0783" w14:textId="56156023" w:rsidR="008F7FBD" w:rsidRPr="00B27BA3" w:rsidRDefault="008F7FBD" w:rsidP="00F4290B">
      <w:pPr>
        <w:spacing w:after="0" w:line="360" w:lineRule="auto"/>
        <w:ind w:left="-567" w:right="-421"/>
        <w:jc w:val="center"/>
        <w:rPr>
          <w:rFonts w:asciiTheme="majorBidi" w:hAnsiTheme="majorBidi" w:cstheme="majorBidi"/>
          <w:color w:val="000000" w:themeColor="text1"/>
          <w:sz w:val="24"/>
          <w:szCs w:val="24"/>
          <w:shd w:val="clear" w:color="auto" w:fill="FFFFFF"/>
        </w:rPr>
      </w:pPr>
      <w:r w:rsidRPr="00B27BA3">
        <w:rPr>
          <w:noProof/>
          <w:color w:val="000000" w:themeColor="text1"/>
        </w:rPr>
        <w:drawing>
          <wp:inline distT="0" distB="0" distL="0" distR="0" wp14:anchorId="3A7AB6E8" wp14:editId="72072EA4">
            <wp:extent cx="4259447" cy="2160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291" t="13810" r="8979" b="9762"/>
                    <a:stretch/>
                  </pic:blipFill>
                  <pic:spPr bwMode="auto">
                    <a:xfrm>
                      <a:off x="0" y="0"/>
                      <a:ext cx="4259447" cy="2160000"/>
                    </a:xfrm>
                    <a:prstGeom prst="rect">
                      <a:avLst/>
                    </a:prstGeom>
                    <a:ln>
                      <a:noFill/>
                    </a:ln>
                    <a:extLst>
                      <a:ext uri="{53640926-AAD7-44D8-BBD7-CCE9431645EC}">
                        <a14:shadowObscured xmlns:a14="http://schemas.microsoft.com/office/drawing/2010/main"/>
                      </a:ext>
                    </a:extLst>
                  </pic:spPr>
                </pic:pic>
              </a:graphicData>
            </a:graphic>
          </wp:inline>
        </w:drawing>
      </w:r>
    </w:p>
    <w:p w14:paraId="0D16024C" w14:textId="425B853E" w:rsidR="00EA141B" w:rsidRPr="00B27BA3" w:rsidRDefault="00EA141B" w:rsidP="00B96D26">
      <w:pPr>
        <w:pStyle w:val="Caption"/>
        <w:spacing w:after="0"/>
        <w:ind w:left="720" w:firstLine="720"/>
        <w:jc w:val="center"/>
        <w:rPr>
          <w:rFonts w:ascii="Times New Roman" w:hAnsi="Times New Roman" w:cs="Times New Roman"/>
          <w:b w:val="0"/>
          <w:bCs w:val="0"/>
          <w:color w:val="000000" w:themeColor="text1"/>
          <w:sz w:val="24"/>
          <w:szCs w:val="24"/>
        </w:rPr>
      </w:pPr>
      <w:r w:rsidRPr="00B27BA3">
        <w:rPr>
          <w:rFonts w:ascii="Times New Roman" w:hAnsi="Times New Roman" w:cs="Times New Roman"/>
          <w:b w:val="0"/>
          <w:bCs w:val="0"/>
          <w:color w:val="000000" w:themeColor="text1"/>
          <w:sz w:val="24"/>
          <w:szCs w:val="24"/>
        </w:rPr>
        <w:t>(a)</w:t>
      </w:r>
      <w:r w:rsidRPr="00B27BA3">
        <w:rPr>
          <w:rFonts w:ascii="Times New Roman" w:hAnsi="Times New Roman" w:cs="Times New Roman"/>
          <w:b w:val="0"/>
          <w:bCs w:val="0"/>
          <w:color w:val="000000" w:themeColor="text1"/>
          <w:sz w:val="24"/>
          <w:szCs w:val="24"/>
        </w:rPr>
        <w:tab/>
      </w:r>
      <w:r w:rsidRPr="00B27BA3">
        <w:rPr>
          <w:rFonts w:ascii="Times New Roman" w:hAnsi="Times New Roman" w:cs="Times New Roman"/>
          <w:b w:val="0"/>
          <w:bCs w:val="0"/>
          <w:color w:val="000000" w:themeColor="text1"/>
          <w:sz w:val="24"/>
          <w:szCs w:val="24"/>
        </w:rPr>
        <w:tab/>
      </w:r>
    </w:p>
    <w:p w14:paraId="0C495028" w14:textId="7394C0BB" w:rsidR="00EA141B" w:rsidRPr="00B27BA3" w:rsidRDefault="00EA141B" w:rsidP="00EA141B">
      <w:pPr>
        <w:pStyle w:val="Caption"/>
        <w:spacing w:after="0"/>
        <w:jc w:val="center"/>
        <w:rPr>
          <w:rFonts w:ascii="Times New Roman" w:hAnsi="Times New Roman" w:cs="Times New Roman"/>
          <w:b w:val="0"/>
          <w:bCs w:val="0"/>
          <w:color w:val="000000" w:themeColor="text1"/>
          <w:sz w:val="24"/>
          <w:szCs w:val="24"/>
        </w:rPr>
      </w:pPr>
      <w:r w:rsidRPr="00B27BA3">
        <w:rPr>
          <w:noProof/>
          <w:color w:val="000000" w:themeColor="text1"/>
          <w:lang w:eastAsia="en-CA"/>
        </w:rPr>
        <w:drawing>
          <wp:inline distT="0" distB="0" distL="0" distR="0" wp14:anchorId="2CB2BA99" wp14:editId="4B259C17">
            <wp:extent cx="4319996" cy="21600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90" t="14287" r="8980" b="9999"/>
                    <a:stretch/>
                  </pic:blipFill>
                  <pic:spPr bwMode="auto">
                    <a:xfrm>
                      <a:off x="0" y="0"/>
                      <a:ext cx="4319996" cy="2160000"/>
                    </a:xfrm>
                    <a:prstGeom prst="rect">
                      <a:avLst/>
                    </a:prstGeom>
                    <a:ln>
                      <a:noFill/>
                    </a:ln>
                    <a:extLst>
                      <a:ext uri="{53640926-AAD7-44D8-BBD7-CCE9431645EC}">
                        <a14:shadowObscured xmlns:a14="http://schemas.microsoft.com/office/drawing/2010/main"/>
                      </a:ext>
                    </a:extLst>
                  </pic:spPr>
                </pic:pic>
              </a:graphicData>
            </a:graphic>
          </wp:inline>
        </w:drawing>
      </w:r>
    </w:p>
    <w:p w14:paraId="36962E4B" w14:textId="2062E073" w:rsidR="008F7FBD" w:rsidRPr="00B27BA3" w:rsidRDefault="008F7FBD" w:rsidP="00B96D26">
      <w:pPr>
        <w:pStyle w:val="Caption"/>
        <w:spacing w:after="0"/>
        <w:jc w:val="center"/>
        <w:rPr>
          <w:rFonts w:ascii="Times New Roman" w:hAnsi="Times New Roman" w:cs="Times New Roman"/>
          <w:b w:val="0"/>
          <w:bCs w:val="0"/>
          <w:color w:val="000000" w:themeColor="text1"/>
          <w:sz w:val="24"/>
          <w:szCs w:val="24"/>
        </w:rPr>
      </w:pPr>
      <w:r w:rsidRPr="00B27BA3">
        <w:rPr>
          <w:rFonts w:ascii="Times New Roman" w:hAnsi="Times New Roman" w:cs="Times New Roman"/>
          <w:b w:val="0"/>
          <w:bCs w:val="0"/>
          <w:color w:val="000000" w:themeColor="text1"/>
          <w:sz w:val="24"/>
          <w:szCs w:val="24"/>
        </w:rPr>
        <w:t>(b)</w:t>
      </w:r>
    </w:p>
    <w:p w14:paraId="2D5A9F51" w14:textId="2A66DB58" w:rsidR="00B2586D" w:rsidRPr="00B27BA3" w:rsidRDefault="00B2586D" w:rsidP="00F4290B">
      <w:pPr>
        <w:spacing w:after="0" w:line="360" w:lineRule="auto"/>
        <w:ind w:firstLine="720"/>
        <w:jc w:val="center"/>
        <w:rPr>
          <w:rFonts w:ascii="Times New Roman" w:hAnsi="Times New Roman" w:cs="Times New Roman"/>
          <w:color w:val="000000" w:themeColor="text1"/>
          <w:sz w:val="24"/>
          <w:szCs w:val="24"/>
        </w:rPr>
      </w:pPr>
      <w:r w:rsidRPr="00B27BA3">
        <w:rPr>
          <w:rFonts w:ascii="Times New Roman" w:hAnsi="Times New Roman" w:cs="Times New Roman"/>
          <w:b/>
          <w:bCs/>
          <w:color w:val="000000" w:themeColor="text1"/>
          <w:sz w:val="24"/>
          <w:szCs w:val="24"/>
        </w:rPr>
        <w:t>Fig 4.</w:t>
      </w:r>
      <w:r w:rsidRPr="00B27BA3">
        <w:rPr>
          <w:rFonts w:ascii="Times New Roman" w:hAnsi="Times New Roman" w:cs="Times New Roman"/>
          <w:color w:val="000000" w:themeColor="text1"/>
          <w:sz w:val="24"/>
          <w:szCs w:val="24"/>
        </w:rPr>
        <w:t xml:space="preserve"> Reductions in NO</w:t>
      </w:r>
      <w:r w:rsidRPr="00B27BA3">
        <w:rPr>
          <w:rFonts w:ascii="Times New Roman" w:hAnsi="Times New Roman" w:cs="Times New Roman"/>
          <w:color w:val="000000" w:themeColor="text1"/>
          <w:sz w:val="24"/>
          <w:szCs w:val="24"/>
          <w:vertAlign w:val="subscript"/>
        </w:rPr>
        <w:t>2</w:t>
      </w:r>
      <w:r w:rsidRPr="00B27BA3">
        <w:rPr>
          <w:rFonts w:ascii="Times New Roman" w:hAnsi="Times New Roman" w:cs="Times New Roman"/>
          <w:color w:val="000000" w:themeColor="text1"/>
          <w:sz w:val="24"/>
          <w:szCs w:val="24"/>
        </w:rPr>
        <w:t xml:space="preserve"> concentrations across </w:t>
      </w:r>
      <w:proofErr w:type="spellStart"/>
      <w:r w:rsidRPr="00B27BA3">
        <w:rPr>
          <w:rFonts w:ascii="Times New Roman" w:hAnsi="Times New Roman" w:cs="Times New Roman"/>
          <w:color w:val="000000" w:themeColor="text1"/>
          <w:sz w:val="24"/>
          <w:szCs w:val="24"/>
        </w:rPr>
        <w:t>gridcells</w:t>
      </w:r>
      <w:proofErr w:type="spellEnd"/>
      <w:r w:rsidRPr="00B27BA3">
        <w:rPr>
          <w:rFonts w:ascii="Times New Roman" w:hAnsi="Times New Roman" w:cs="Times New Roman"/>
          <w:color w:val="000000" w:themeColor="text1"/>
          <w:sz w:val="24"/>
          <w:szCs w:val="24"/>
        </w:rPr>
        <w:t xml:space="preserve"> (a) and reductions in daily NO</w:t>
      </w:r>
      <w:r w:rsidRPr="00B27BA3">
        <w:rPr>
          <w:rFonts w:ascii="Times New Roman" w:hAnsi="Times New Roman" w:cs="Times New Roman"/>
          <w:color w:val="000000" w:themeColor="text1"/>
          <w:sz w:val="24"/>
          <w:szCs w:val="24"/>
          <w:vertAlign w:val="subscript"/>
        </w:rPr>
        <w:t>2</w:t>
      </w:r>
      <w:r w:rsidRPr="00B27BA3">
        <w:rPr>
          <w:rFonts w:ascii="Times New Roman" w:hAnsi="Times New Roman" w:cs="Times New Roman"/>
          <w:color w:val="000000" w:themeColor="text1"/>
          <w:sz w:val="24"/>
          <w:szCs w:val="24"/>
        </w:rPr>
        <w:t xml:space="preserve"> exposures across individuals (b)</w:t>
      </w:r>
    </w:p>
    <w:p w14:paraId="59018273" w14:textId="77777777" w:rsidR="00456D6D" w:rsidRPr="00B27BA3" w:rsidRDefault="00456D6D" w:rsidP="00F4290B">
      <w:pPr>
        <w:spacing w:after="0" w:line="360" w:lineRule="auto"/>
        <w:ind w:firstLine="720"/>
        <w:jc w:val="center"/>
        <w:rPr>
          <w:rFonts w:ascii="Times New Roman" w:hAnsi="Times New Roman" w:cs="Times New Roman"/>
          <w:b/>
          <w:bCs/>
          <w:color w:val="000000" w:themeColor="text1"/>
          <w:sz w:val="24"/>
          <w:szCs w:val="24"/>
        </w:rPr>
      </w:pPr>
    </w:p>
    <w:p w14:paraId="14E86ED8" w14:textId="77777777" w:rsidR="0078750D" w:rsidRPr="00B27BA3" w:rsidRDefault="00712F3C" w:rsidP="00755B22">
      <w:pPr>
        <w:pStyle w:val="ListParagraph"/>
        <w:numPr>
          <w:ilvl w:val="1"/>
          <w:numId w:val="1"/>
        </w:numPr>
        <w:tabs>
          <w:tab w:val="left" w:pos="284"/>
          <w:tab w:val="left" w:pos="426"/>
        </w:tabs>
        <w:spacing w:after="0" w:line="360" w:lineRule="auto"/>
        <w:ind w:left="0" w:firstLine="0"/>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t>Population e</w:t>
      </w:r>
      <w:r w:rsidR="0078750D" w:rsidRPr="00B27BA3">
        <w:rPr>
          <w:rFonts w:asciiTheme="majorBidi" w:hAnsiTheme="majorBidi" w:cstheme="majorBidi"/>
          <w:b/>
          <w:bCs/>
          <w:color w:val="000000" w:themeColor="text1"/>
          <w:sz w:val="24"/>
          <w:szCs w:val="24"/>
        </w:rPr>
        <w:t>xposure</w:t>
      </w:r>
    </w:p>
    <w:p w14:paraId="743DE124" w14:textId="77777777" w:rsidR="0002664C" w:rsidRPr="00B27BA3" w:rsidRDefault="00456D6D"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The percentage reduction of individuals’ daily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exposures is shown in Fig. 4b. Comparing to 2008 base case, the average reduction in individual exposure with the transit scenario is 19% while it is 10% for the 2031 transit scenario compared to the 2031 BAU (Fig. 4b). Also, a 19% reduction in exposure was noted in the 2031 BAU scenario compared to the 2008 base case </w:t>
      </w:r>
      <w:r w:rsidRPr="00B27BA3">
        <w:rPr>
          <w:rFonts w:asciiTheme="majorBidi" w:hAnsiTheme="majorBidi" w:cstheme="majorBidi"/>
          <w:color w:val="000000" w:themeColor="text1"/>
          <w:sz w:val="24"/>
          <w:szCs w:val="24"/>
          <w:shd w:val="clear" w:color="auto" w:fill="FFFFFF"/>
        </w:rPr>
        <w:t>(Fig. 4b). C</w:t>
      </w:r>
      <w:r w:rsidRPr="00B27BA3">
        <w:rPr>
          <w:rFonts w:asciiTheme="majorBidi" w:hAnsiTheme="majorBidi" w:cstheme="majorBidi"/>
          <w:color w:val="000000" w:themeColor="text1"/>
          <w:sz w:val="24"/>
          <w:szCs w:val="24"/>
        </w:rPr>
        <w:t>omparing the box plots in Figs. 4a and 4b, we observe that the reductions in mean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lastRenderedPageBreak/>
        <w:t>exposures are higher than the reductions in the mean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indicating that the effect of transit investments would have been underestimated if concentrations were simulated without looking at the effect of exposure. </w:t>
      </w:r>
    </w:p>
    <w:p w14:paraId="44205A2D" w14:textId="3B7D0D7D" w:rsidR="00A8575F" w:rsidRPr="00B27BA3" w:rsidRDefault="0002664C" w:rsidP="00896FE3">
      <w:pPr>
        <w:pStyle w:val="ListParagraph"/>
        <w:shd w:val="clear" w:color="auto" w:fill="FFFFFF"/>
        <w:spacing w:after="0" w:line="360" w:lineRule="auto"/>
        <w:ind w:left="0"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 xml:space="preserve">In addition, we observe that </w:t>
      </w:r>
      <w:r w:rsidR="00375DAE" w:rsidRPr="00B27BA3">
        <w:rPr>
          <w:rFonts w:asciiTheme="majorBidi" w:hAnsiTheme="majorBidi" w:cstheme="majorBidi"/>
          <w:color w:val="000000" w:themeColor="text1"/>
          <w:sz w:val="24"/>
          <w:szCs w:val="24"/>
        </w:rPr>
        <w:t xml:space="preserve">the spatial patterns of </w:t>
      </w:r>
      <w:r w:rsidR="0057764A" w:rsidRPr="00B27BA3">
        <w:rPr>
          <w:rFonts w:asciiTheme="majorBidi" w:hAnsiTheme="majorBidi" w:cstheme="majorBidi"/>
          <w:color w:val="000000" w:themeColor="text1"/>
          <w:sz w:val="24"/>
          <w:szCs w:val="24"/>
        </w:rPr>
        <w:t xml:space="preserve">these reductions are quite different </w:t>
      </w:r>
      <w:r w:rsidR="00CA2E56" w:rsidRPr="00B27BA3">
        <w:rPr>
          <w:rFonts w:asciiTheme="majorBidi" w:hAnsiTheme="majorBidi" w:cstheme="majorBidi"/>
          <w:color w:val="000000" w:themeColor="text1"/>
          <w:sz w:val="24"/>
          <w:szCs w:val="24"/>
        </w:rPr>
        <w:t>(Fig.</w:t>
      </w:r>
      <w:r w:rsidR="00AD449C" w:rsidRPr="00B27BA3">
        <w:rPr>
          <w:rFonts w:asciiTheme="majorBidi" w:hAnsiTheme="majorBidi" w:cstheme="majorBidi"/>
          <w:color w:val="000000" w:themeColor="text1"/>
          <w:sz w:val="24"/>
          <w:szCs w:val="24"/>
        </w:rPr>
        <w:t xml:space="preserve"> </w:t>
      </w:r>
      <w:r w:rsidR="00456D6D" w:rsidRPr="00B27BA3">
        <w:rPr>
          <w:rFonts w:asciiTheme="majorBidi" w:hAnsiTheme="majorBidi" w:cstheme="majorBidi"/>
          <w:color w:val="000000" w:themeColor="text1"/>
          <w:sz w:val="24"/>
          <w:szCs w:val="24"/>
        </w:rPr>
        <w:t>5</w:t>
      </w:r>
      <w:r w:rsidR="00AD449C" w:rsidRPr="00B27BA3">
        <w:rPr>
          <w:rFonts w:asciiTheme="majorBidi" w:hAnsiTheme="majorBidi" w:cstheme="majorBidi"/>
          <w:color w:val="000000" w:themeColor="text1"/>
          <w:sz w:val="24"/>
          <w:szCs w:val="24"/>
        </w:rPr>
        <w:t>)</w:t>
      </w:r>
      <w:r w:rsidR="00375DAE"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 xml:space="preserve">For visualization purposes, </w:t>
      </w:r>
      <w:r w:rsidRPr="00B27BA3">
        <w:rPr>
          <w:rFonts w:asciiTheme="majorBidi" w:hAnsiTheme="majorBidi" w:cstheme="majorBidi"/>
          <w:color w:val="000000" w:themeColor="text1"/>
          <w:sz w:val="24"/>
          <w:szCs w:val="24"/>
          <w:shd w:val="clear" w:color="auto" w:fill="FFFFFF"/>
        </w:rPr>
        <w:t>w</w:t>
      </w:r>
      <w:r w:rsidR="00745EA0" w:rsidRPr="00B27BA3">
        <w:rPr>
          <w:rFonts w:asciiTheme="majorBidi" w:hAnsiTheme="majorBidi" w:cstheme="majorBidi"/>
          <w:color w:val="000000" w:themeColor="text1"/>
          <w:sz w:val="24"/>
          <w:szCs w:val="24"/>
          <w:shd w:val="clear" w:color="auto" w:fill="FFFFFF"/>
        </w:rPr>
        <w:t xml:space="preserve">e calculated exposures at the level of </w:t>
      </w:r>
      <w:r w:rsidRPr="00B27BA3">
        <w:rPr>
          <w:rFonts w:asciiTheme="majorBidi" w:hAnsiTheme="majorBidi" w:cstheme="majorBidi"/>
          <w:color w:val="000000" w:themeColor="text1"/>
          <w:sz w:val="24"/>
          <w:szCs w:val="24"/>
          <w:shd w:val="clear" w:color="auto" w:fill="FFFFFF"/>
        </w:rPr>
        <w:t xml:space="preserve">each </w:t>
      </w:r>
      <w:r w:rsidR="00745EA0" w:rsidRPr="00B27BA3">
        <w:rPr>
          <w:rFonts w:asciiTheme="majorBidi" w:hAnsiTheme="majorBidi" w:cstheme="majorBidi"/>
          <w:color w:val="000000" w:themeColor="text1"/>
          <w:sz w:val="24"/>
          <w:szCs w:val="24"/>
          <w:shd w:val="clear" w:color="auto" w:fill="FFFFFF"/>
        </w:rPr>
        <w:t xml:space="preserve">individual and </w:t>
      </w:r>
      <w:r w:rsidRPr="00B27BA3">
        <w:rPr>
          <w:rFonts w:asciiTheme="majorBidi" w:hAnsiTheme="majorBidi" w:cstheme="majorBidi"/>
          <w:color w:val="000000" w:themeColor="text1"/>
          <w:sz w:val="24"/>
          <w:szCs w:val="24"/>
          <w:shd w:val="clear" w:color="auto" w:fill="FFFFFF"/>
        </w:rPr>
        <w:t>computed the mean daily exposure across all individuals living within each traffic analysis zone (TAZ) in order to obtain a mean daily exposure per TAZ which represents the exposure of all individuals living in each TAZ throughout their daily activities and movement</w:t>
      </w:r>
      <w:r w:rsidR="00745EA0" w:rsidRPr="00B27BA3">
        <w:rPr>
          <w:rFonts w:asciiTheme="majorBidi" w:hAnsiTheme="majorBidi" w:cstheme="majorBidi"/>
          <w:color w:val="000000" w:themeColor="text1"/>
          <w:sz w:val="24"/>
          <w:szCs w:val="24"/>
          <w:shd w:val="clear" w:color="auto" w:fill="FFFFFF"/>
        </w:rPr>
        <w:t>.</w:t>
      </w:r>
      <w:r w:rsidR="00301C41" w:rsidRPr="00B27BA3">
        <w:rPr>
          <w:rFonts w:asciiTheme="majorBidi" w:hAnsiTheme="majorBidi" w:cstheme="majorBidi"/>
          <w:color w:val="000000" w:themeColor="text1"/>
          <w:sz w:val="24"/>
          <w:szCs w:val="24"/>
          <w:shd w:val="clear" w:color="auto" w:fill="FFFFFF"/>
        </w:rPr>
        <w:t xml:space="preserve"> </w:t>
      </w:r>
      <w:r w:rsidR="00301C41" w:rsidRPr="00B27BA3">
        <w:rPr>
          <w:rFonts w:asciiTheme="majorBidi" w:hAnsiTheme="majorBidi"/>
          <w:color w:val="000000" w:themeColor="text1"/>
          <w:sz w:val="24"/>
        </w:rPr>
        <w:t xml:space="preserve">Fig. </w:t>
      </w:r>
      <w:r w:rsidR="007E3B61" w:rsidRPr="00B27BA3">
        <w:rPr>
          <w:rFonts w:asciiTheme="majorBidi" w:hAnsiTheme="majorBidi" w:cstheme="majorBidi"/>
          <w:color w:val="000000" w:themeColor="text1"/>
          <w:sz w:val="24"/>
          <w:szCs w:val="24"/>
        </w:rPr>
        <w:t>5</w:t>
      </w:r>
      <w:r w:rsidR="00301C41" w:rsidRPr="00B27BA3">
        <w:rPr>
          <w:rFonts w:asciiTheme="majorBidi" w:hAnsiTheme="majorBidi" w:cstheme="majorBidi"/>
          <w:color w:val="000000" w:themeColor="text1"/>
          <w:sz w:val="24"/>
          <w:szCs w:val="24"/>
        </w:rPr>
        <w:t xml:space="preserve"> shows the </w:t>
      </w:r>
      <w:r w:rsidR="00301C41" w:rsidRPr="00B27BA3">
        <w:rPr>
          <w:rFonts w:asciiTheme="majorBidi" w:hAnsiTheme="majorBidi" w:cstheme="majorBidi"/>
          <w:color w:val="000000" w:themeColor="text1"/>
          <w:sz w:val="24"/>
          <w:szCs w:val="24"/>
          <w:shd w:val="clear" w:color="auto" w:fill="FFFFFF"/>
        </w:rPr>
        <w:t xml:space="preserve">difference in individual daily exposures presented at a TAZ level between 1) base case and transit scenarios in 2008 (the first row of the left column), 2) BAU and transit scenario in 2031 </w:t>
      </w:r>
      <w:r w:rsidR="00301C41" w:rsidRPr="00B27BA3">
        <w:rPr>
          <w:rFonts w:asciiTheme="majorBidi" w:hAnsiTheme="majorBidi" w:cstheme="majorBidi"/>
          <w:color w:val="000000" w:themeColor="text1"/>
          <w:sz w:val="24"/>
          <w:szCs w:val="24"/>
        </w:rPr>
        <w:t xml:space="preserve">(the second row of the left column), </w:t>
      </w:r>
      <w:r w:rsidRPr="00B27BA3">
        <w:rPr>
          <w:rFonts w:asciiTheme="majorBidi" w:hAnsiTheme="majorBidi" w:cstheme="majorBidi"/>
          <w:color w:val="000000" w:themeColor="text1"/>
          <w:sz w:val="24"/>
          <w:szCs w:val="24"/>
        </w:rPr>
        <w:t xml:space="preserve">as well as </w:t>
      </w:r>
      <w:r w:rsidR="00301C41" w:rsidRPr="00B27BA3">
        <w:rPr>
          <w:rFonts w:asciiTheme="majorBidi" w:hAnsiTheme="majorBidi" w:cstheme="majorBidi"/>
          <w:color w:val="000000" w:themeColor="text1"/>
          <w:sz w:val="24"/>
          <w:szCs w:val="24"/>
        </w:rPr>
        <w:t>the difference in mean NO</w:t>
      </w:r>
      <w:r w:rsidR="00301C41" w:rsidRPr="00B27BA3">
        <w:rPr>
          <w:rFonts w:asciiTheme="majorBidi" w:hAnsiTheme="majorBidi" w:cstheme="majorBidi"/>
          <w:color w:val="000000" w:themeColor="text1"/>
          <w:sz w:val="24"/>
          <w:szCs w:val="24"/>
          <w:vertAlign w:val="subscript"/>
        </w:rPr>
        <w:t>2</w:t>
      </w:r>
      <w:r w:rsidR="00301C41" w:rsidRPr="00B27BA3">
        <w:rPr>
          <w:rFonts w:asciiTheme="majorBidi" w:hAnsiTheme="majorBidi" w:cstheme="majorBidi"/>
          <w:color w:val="000000" w:themeColor="text1"/>
          <w:sz w:val="24"/>
          <w:szCs w:val="24"/>
        </w:rPr>
        <w:t xml:space="preserve"> concentration</w:t>
      </w:r>
      <w:r w:rsidRPr="00B27BA3">
        <w:rPr>
          <w:rFonts w:asciiTheme="majorBidi" w:hAnsiTheme="majorBidi" w:cstheme="majorBidi"/>
          <w:color w:val="000000" w:themeColor="text1"/>
          <w:sz w:val="24"/>
          <w:szCs w:val="24"/>
        </w:rPr>
        <w:t xml:space="preserve">s aggregated from the </w:t>
      </w:r>
      <w:proofErr w:type="spellStart"/>
      <w:r w:rsidRPr="00B27BA3">
        <w:rPr>
          <w:rFonts w:asciiTheme="majorBidi" w:hAnsiTheme="majorBidi" w:cstheme="majorBidi"/>
          <w:color w:val="000000" w:themeColor="text1"/>
          <w:sz w:val="24"/>
          <w:szCs w:val="24"/>
        </w:rPr>
        <w:t>gridcell</w:t>
      </w:r>
      <w:proofErr w:type="spellEnd"/>
      <w:r w:rsidRPr="00B27BA3">
        <w:rPr>
          <w:rFonts w:asciiTheme="majorBidi" w:hAnsiTheme="majorBidi" w:cstheme="majorBidi"/>
          <w:color w:val="000000" w:themeColor="text1"/>
          <w:sz w:val="24"/>
          <w:szCs w:val="24"/>
        </w:rPr>
        <w:t xml:space="preserve"> to the</w:t>
      </w:r>
      <w:r w:rsidR="00301C41" w:rsidRPr="00B27BA3">
        <w:rPr>
          <w:rFonts w:asciiTheme="majorBidi" w:hAnsiTheme="majorBidi" w:cstheme="majorBidi"/>
          <w:color w:val="000000" w:themeColor="text1"/>
          <w:sz w:val="24"/>
          <w:szCs w:val="24"/>
        </w:rPr>
        <w:t xml:space="preserve"> TAZ level between 3) </w:t>
      </w:r>
      <w:r w:rsidR="00301C41" w:rsidRPr="00B27BA3">
        <w:rPr>
          <w:rFonts w:asciiTheme="majorBidi" w:hAnsiTheme="majorBidi" w:cstheme="majorBidi"/>
          <w:color w:val="000000" w:themeColor="text1"/>
          <w:sz w:val="24"/>
          <w:szCs w:val="24"/>
          <w:shd w:val="clear" w:color="auto" w:fill="FFFFFF"/>
        </w:rPr>
        <w:t xml:space="preserve">base case and transit scenarios in 2008 (the first row of the right column), and 4) BAU and transit scenario in 2031 </w:t>
      </w:r>
      <w:r w:rsidR="00301C41" w:rsidRPr="00B27BA3">
        <w:rPr>
          <w:rFonts w:asciiTheme="majorBidi" w:hAnsiTheme="majorBidi" w:cstheme="majorBidi"/>
          <w:color w:val="000000" w:themeColor="text1"/>
          <w:sz w:val="24"/>
          <w:szCs w:val="24"/>
        </w:rPr>
        <w:t>(the second row of the right column).</w:t>
      </w:r>
      <w:r w:rsidR="004A18EC" w:rsidRPr="00B27BA3">
        <w:rPr>
          <w:rFonts w:asciiTheme="majorBidi" w:hAnsiTheme="majorBidi" w:cstheme="majorBidi"/>
          <w:color w:val="000000" w:themeColor="text1"/>
          <w:sz w:val="24"/>
          <w:szCs w:val="24"/>
        </w:rPr>
        <w:t xml:space="preserve"> </w:t>
      </w:r>
      <w:r w:rsidR="00AD449C" w:rsidRPr="00B27BA3">
        <w:rPr>
          <w:rFonts w:asciiTheme="majorBidi" w:hAnsiTheme="majorBidi" w:cstheme="majorBidi"/>
          <w:color w:val="000000" w:themeColor="text1"/>
          <w:sz w:val="24"/>
          <w:szCs w:val="24"/>
        </w:rPr>
        <w:t>Th</w:t>
      </w:r>
      <w:r w:rsidRPr="00B27BA3">
        <w:rPr>
          <w:rFonts w:asciiTheme="majorBidi" w:hAnsiTheme="majorBidi" w:cstheme="majorBidi"/>
          <w:color w:val="000000" w:themeColor="text1"/>
          <w:sz w:val="24"/>
          <w:szCs w:val="24"/>
        </w:rPr>
        <w:t>is</w:t>
      </w:r>
      <w:r w:rsidR="00AD449C" w:rsidRPr="00B27BA3">
        <w:rPr>
          <w:rFonts w:asciiTheme="majorBidi" w:hAnsiTheme="majorBidi" w:cstheme="majorBidi"/>
          <w:color w:val="000000" w:themeColor="text1"/>
          <w:sz w:val="24"/>
          <w:szCs w:val="24"/>
        </w:rPr>
        <w:t xml:space="preserve"> figure </w:t>
      </w:r>
      <w:r w:rsidRPr="00B27BA3">
        <w:rPr>
          <w:rFonts w:asciiTheme="majorBidi" w:hAnsiTheme="majorBidi" w:cstheme="majorBidi"/>
          <w:color w:val="000000" w:themeColor="text1"/>
          <w:sz w:val="24"/>
          <w:szCs w:val="24"/>
        </w:rPr>
        <w:t xml:space="preserve">illustrates </w:t>
      </w:r>
      <w:r w:rsidR="00AD449C" w:rsidRPr="00B27BA3">
        <w:rPr>
          <w:rFonts w:asciiTheme="majorBidi" w:hAnsiTheme="majorBidi" w:cstheme="majorBidi"/>
          <w:color w:val="000000" w:themeColor="text1"/>
          <w:sz w:val="24"/>
          <w:szCs w:val="24"/>
        </w:rPr>
        <w:t xml:space="preserve">that </w:t>
      </w:r>
      <w:r w:rsidR="00B57CD8" w:rsidRPr="00B27BA3">
        <w:rPr>
          <w:rFonts w:asciiTheme="majorBidi" w:hAnsiTheme="majorBidi" w:cstheme="majorBidi"/>
          <w:color w:val="000000" w:themeColor="text1"/>
          <w:sz w:val="24"/>
          <w:szCs w:val="24"/>
        </w:rPr>
        <w:t>r</w:t>
      </w:r>
      <w:r w:rsidR="00935EBB" w:rsidRPr="00B27BA3">
        <w:rPr>
          <w:rFonts w:asciiTheme="majorBidi" w:hAnsiTheme="majorBidi" w:cstheme="majorBidi"/>
          <w:color w:val="000000" w:themeColor="text1"/>
          <w:sz w:val="24"/>
          <w:szCs w:val="24"/>
        </w:rPr>
        <w:t>eduction</w:t>
      </w:r>
      <w:r w:rsidR="00AD449C" w:rsidRPr="00B27BA3">
        <w:rPr>
          <w:rFonts w:asciiTheme="majorBidi" w:hAnsiTheme="majorBidi" w:cstheme="majorBidi"/>
          <w:color w:val="000000" w:themeColor="text1"/>
          <w:sz w:val="24"/>
          <w:szCs w:val="24"/>
        </w:rPr>
        <w:t>s</w:t>
      </w:r>
      <w:r w:rsidR="00935EBB" w:rsidRPr="00B27BA3">
        <w:rPr>
          <w:rFonts w:asciiTheme="majorBidi" w:hAnsiTheme="majorBidi" w:cstheme="majorBidi"/>
          <w:color w:val="000000" w:themeColor="text1"/>
          <w:sz w:val="24"/>
          <w:szCs w:val="24"/>
        </w:rPr>
        <w:t xml:space="preserve"> in NO</w:t>
      </w:r>
      <w:r w:rsidR="00935EBB" w:rsidRPr="00B27BA3">
        <w:rPr>
          <w:rFonts w:asciiTheme="majorBidi" w:hAnsiTheme="majorBidi" w:cstheme="majorBidi"/>
          <w:color w:val="000000" w:themeColor="text1"/>
          <w:sz w:val="24"/>
          <w:szCs w:val="24"/>
          <w:vertAlign w:val="subscript"/>
        </w:rPr>
        <w:t>2</w:t>
      </w:r>
      <w:r w:rsidR="00935EBB" w:rsidRPr="00B27BA3">
        <w:rPr>
          <w:rFonts w:asciiTheme="majorBidi" w:hAnsiTheme="majorBidi" w:cstheme="majorBidi"/>
          <w:color w:val="000000" w:themeColor="text1"/>
          <w:sz w:val="24"/>
          <w:szCs w:val="24"/>
        </w:rPr>
        <w:t xml:space="preserve"> </w:t>
      </w:r>
      <w:r w:rsidR="00B57CD8" w:rsidRPr="00B27BA3">
        <w:rPr>
          <w:rFonts w:asciiTheme="majorBidi" w:hAnsiTheme="majorBidi" w:cstheme="majorBidi"/>
          <w:color w:val="000000" w:themeColor="text1"/>
          <w:sz w:val="24"/>
          <w:szCs w:val="24"/>
        </w:rPr>
        <w:t>exposure</w:t>
      </w:r>
      <w:r w:rsidR="00935EBB" w:rsidRPr="00B27BA3">
        <w:rPr>
          <w:rFonts w:asciiTheme="majorBidi" w:hAnsiTheme="majorBidi" w:cstheme="majorBidi"/>
          <w:color w:val="000000" w:themeColor="text1"/>
          <w:sz w:val="24"/>
          <w:szCs w:val="24"/>
        </w:rPr>
        <w:t xml:space="preserve"> </w:t>
      </w:r>
      <w:r w:rsidR="00AD449C" w:rsidRPr="00B27BA3">
        <w:rPr>
          <w:rFonts w:asciiTheme="majorBidi" w:hAnsiTheme="majorBidi" w:cstheme="majorBidi"/>
          <w:color w:val="000000" w:themeColor="text1"/>
          <w:sz w:val="24"/>
          <w:szCs w:val="24"/>
        </w:rPr>
        <w:t>are</w:t>
      </w:r>
      <w:r w:rsidR="00B57CD8" w:rsidRPr="00B27BA3">
        <w:rPr>
          <w:rFonts w:asciiTheme="majorBidi" w:hAnsiTheme="majorBidi" w:cstheme="majorBidi"/>
          <w:color w:val="000000" w:themeColor="text1"/>
          <w:sz w:val="24"/>
          <w:szCs w:val="24"/>
        </w:rPr>
        <w:t xml:space="preserve"> generally higher than reduction</w:t>
      </w:r>
      <w:r w:rsidR="00F322DC" w:rsidRPr="00B27BA3">
        <w:rPr>
          <w:rFonts w:asciiTheme="majorBidi" w:hAnsiTheme="majorBidi" w:cstheme="majorBidi"/>
          <w:color w:val="000000" w:themeColor="text1"/>
          <w:sz w:val="24"/>
          <w:szCs w:val="24"/>
        </w:rPr>
        <w:t>s</w:t>
      </w:r>
      <w:r w:rsidR="00B57CD8" w:rsidRPr="00B27BA3">
        <w:rPr>
          <w:rFonts w:asciiTheme="majorBidi" w:hAnsiTheme="majorBidi" w:cstheme="majorBidi"/>
          <w:color w:val="000000" w:themeColor="text1"/>
          <w:sz w:val="24"/>
          <w:szCs w:val="24"/>
        </w:rPr>
        <w:t xml:space="preserve"> in NO</w:t>
      </w:r>
      <w:r w:rsidR="00B57CD8" w:rsidRPr="00B27BA3">
        <w:rPr>
          <w:rFonts w:asciiTheme="majorBidi" w:hAnsiTheme="majorBidi" w:cstheme="majorBidi"/>
          <w:color w:val="000000" w:themeColor="text1"/>
          <w:sz w:val="24"/>
          <w:szCs w:val="24"/>
          <w:vertAlign w:val="subscript"/>
        </w:rPr>
        <w:t>2</w:t>
      </w:r>
      <w:r w:rsidR="00B57CD8" w:rsidRPr="00B27BA3">
        <w:rPr>
          <w:rFonts w:asciiTheme="majorBidi" w:hAnsiTheme="majorBidi" w:cstheme="majorBidi"/>
          <w:color w:val="000000" w:themeColor="text1"/>
          <w:sz w:val="24"/>
          <w:szCs w:val="24"/>
        </w:rPr>
        <w:t xml:space="preserve"> concentration</w:t>
      </w:r>
      <w:r w:rsidR="00FE3454" w:rsidRPr="00B27BA3">
        <w:rPr>
          <w:rFonts w:asciiTheme="majorBidi" w:hAnsiTheme="majorBidi" w:cstheme="majorBidi"/>
          <w:color w:val="000000" w:themeColor="text1"/>
          <w:sz w:val="24"/>
          <w:szCs w:val="24"/>
        </w:rPr>
        <w:t>s</w:t>
      </w:r>
      <w:r w:rsidR="00B57CD8" w:rsidRPr="00B27BA3">
        <w:rPr>
          <w:rFonts w:asciiTheme="majorBidi" w:hAnsiTheme="majorBidi" w:cstheme="majorBidi"/>
          <w:color w:val="000000" w:themeColor="text1"/>
          <w:sz w:val="24"/>
          <w:szCs w:val="24"/>
        </w:rPr>
        <w:t xml:space="preserve"> for TAZs </w:t>
      </w:r>
      <w:r w:rsidR="007E66BE" w:rsidRPr="00B27BA3">
        <w:rPr>
          <w:rFonts w:asciiTheme="majorBidi" w:hAnsiTheme="majorBidi" w:cstheme="majorBidi"/>
          <w:color w:val="000000" w:themeColor="text1"/>
          <w:sz w:val="24"/>
          <w:szCs w:val="24"/>
        </w:rPr>
        <w:t xml:space="preserve">located </w:t>
      </w:r>
      <w:r w:rsidR="00F322DC" w:rsidRPr="00B27BA3">
        <w:rPr>
          <w:rFonts w:asciiTheme="majorBidi" w:hAnsiTheme="majorBidi" w:cstheme="majorBidi"/>
          <w:color w:val="000000" w:themeColor="text1"/>
          <w:sz w:val="24"/>
          <w:szCs w:val="24"/>
        </w:rPr>
        <w:t xml:space="preserve">in </w:t>
      </w:r>
      <w:r w:rsidR="00B57CD8" w:rsidRPr="00B27BA3">
        <w:rPr>
          <w:rFonts w:asciiTheme="majorBidi" w:hAnsiTheme="majorBidi" w:cstheme="majorBidi"/>
          <w:color w:val="000000" w:themeColor="text1"/>
          <w:sz w:val="24"/>
          <w:szCs w:val="24"/>
        </w:rPr>
        <w:t>peripheral area</w:t>
      </w:r>
      <w:r w:rsidR="00F322DC" w:rsidRPr="00B27BA3">
        <w:rPr>
          <w:rFonts w:asciiTheme="majorBidi" w:hAnsiTheme="majorBidi" w:cstheme="majorBidi"/>
          <w:color w:val="000000" w:themeColor="text1"/>
          <w:sz w:val="24"/>
          <w:szCs w:val="24"/>
        </w:rPr>
        <w:t>s</w:t>
      </w:r>
      <w:r w:rsidR="00B57CD8" w:rsidRPr="00B27BA3">
        <w:rPr>
          <w:rFonts w:asciiTheme="majorBidi" w:hAnsiTheme="majorBidi" w:cstheme="majorBidi"/>
          <w:color w:val="000000" w:themeColor="text1"/>
          <w:sz w:val="24"/>
          <w:szCs w:val="24"/>
        </w:rPr>
        <w:t>.</w:t>
      </w:r>
      <w:r w:rsidR="00F322DC" w:rsidRPr="00B27BA3">
        <w:rPr>
          <w:rFonts w:asciiTheme="majorBidi" w:hAnsiTheme="majorBidi" w:cstheme="majorBidi"/>
          <w:color w:val="000000" w:themeColor="text1"/>
          <w:sz w:val="24"/>
          <w:szCs w:val="24"/>
        </w:rPr>
        <w:t xml:space="preserve"> This can be attributed to the fact that air quality improvements occurred in the central TAZs that are most visited during the day therefore individuals living in peripheral areas reduced their exposure due to the air quality improvements at</w:t>
      </w:r>
      <w:r w:rsidR="007F10F1" w:rsidRPr="00B27BA3">
        <w:rPr>
          <w:rFonts w:asciiTheme="majorBidi" w:hAnsiTheme="majorBidi" w:cstheme="majorBidi"/>
          <w:color w:val="000000" w:themeColor="text1"/>
          <w:sz w:val="24"/>
          <w:szCs w:val="24"/>
        </w:rPr>
        <w:t xml:space="preserve"> </w:t>
      </w:r>
      <w:r w:rsidR="00F322DC" w:rsidRPr="00B27BA3">
        <w:rPr>
          <w:rFonts w:asciiTheme="majorBidi" w:hAnsiTheme="majorBidi" w:cstheme="majorBidi"/>
          <w:color w:val="000000" w:themeColor="text1"/>
          <w:sz w:val="24"/>
          <w:szCs w:val="24"/>
        </w:rPr>
        <w:t xml:space="preserve">their work and activity locations. </w:t>
      </w:r>
      <w:r w:rsidR="00625C99" w:rsidRPr="00B27BA3">
        <w:rPr>
          <w:rFonts w:asciiTheme="majorBidi" w:hAnsiTheme="majorBidi" w:cstheme="majorBidi"/>
          <w:color w:val="000000" w:themeColor="text1"/>
          <w:sz w:val="24"/>
          <w:szCs w:val="24"/>
        </w:rPr>
        <w:t xml:space="preserve">This </w:t>
      </w:r>
      <w:r w:rsidR="009130BE" w:rsidRPr="00B27BA3">
        <w:rPr>
          <w:rFonts w:asciiTheme="majorBidi" w:hAnsiTheme="majorBidi" w:cstheme="majorBidi"/>
          <w:color w:val="000000" w:themeColor="text1"/>
          <w:sz w:val="24"/>
          <w:szCs w:val="24"/>
        </w:rPr>
        <w:t xml:space="preserve">would </w:t>
      </w:r>
      <w:r w:rsidR="00625C99" w:rsidRPr="00B27BA3">
        <w:rPr>
          <w:rFonts w:asciiTheme="majorBidi" w:hAnsiTheme="majorBidi" w:cstheme="majorBidi"/>
          <w:color w:val="000000" w:themeColor="text1"/>
          <w:sz w:val="24"/>
          <w:szCs w:val="24"/>
        </w:rPr>
        <w:t xml:space="preserve">explain </w:t>
      </w:r>
      <w:r w:rsidR="000C6382" w:rsidRPr="00B27BA3">
        <w:rPr>
          <w:rFonts w:asciiTheme="majorBidi" w:hAnsiTheme="majorBidi" w:cstheme="majorBidi"/>
          <w:color w:val="000000" w:themeColor="text1"/>
          <w:sz w:val="24"/>
          <w:szCs w:val="24"/>
        </w:rPr>
        <w:t xml:space="preserve">the fact that </w:t>
      </w:r>
      <w:r w:rsidR="00625C99" w:rsidRPr="00B27BA3">
        <w:rPr>
          <w:rFonts w:asciiTheme="majorBidi" w:hAnsiTheme="majorBidi" w:cstheme="majorBidi"/>
          <w:color w:val="000000" w:themeColor="text1"/>
          <w:sz w:val="24"/>
          <w:szCs w:val="24"/>
        </w:rPr>
        <w:t>NO</w:t>
      </w:r>
      <w:r w:rsidR="00625C99" w:rsidRPr="00B27BA3">
        <w:rPr>
          <w:rFonts w:asciiTheme="majorBidi" w:hAnsiTheme="majorBidi" w:cstheme="majorBidi"/>
          <w:color w:val="000000" w:themeColor="text1"/>
          <w:sz w:val="24"/>
          <w:szCs w:val="24"/>
          <w:vertAlign w:val="subscript"/>
        </w:rPr>
        <w:t>2</w:t>
      </w:r>
      <w:r w:rsidR="00625C99" w:rsidRPr="00B27BA3">
        <w:rPr>
          <w:rFonts w:asciiTheme="majorBidi" w:hAnsiTheme="majorBidi" w:cstheme="majorBidi"/>
          <w:color w:val="000000" w:themeColor="text1"/>
          <w:sz w:val="24"/>
          <w:szCs w:val="24"/>
        </w:rPr>
        <w:t xml:space="preserve"> concentration at their home location decrease</w:t>
      </w:r>
      <w:r w:rsidR="000C6382" w:rsidRPr="00B27BA3">
        <w:rPr>
          <w:rFonts w:asciiTheme="majorBidi" w:hAnsiTheme="majorBidi" w:cstheme="majorBidi"/>
          <w:color w:val="000000" w:themeColor="text1"/>
          <w:sz w:val="24"/>
          <w:szCs w:val="24"/>
        </w:rPr>
        <w:t>d</w:t>
      </w:r>
      <w:r w:rsidR="00625C99" w:rsidRPr="00B27BA3">
        <w:rPr>
          <w:rFonts w:asciiTheme="majorBidi" w:hAnsiTheme="majorBidi" w:cstheme="majorBidi"/>
          <w:color w:val="000000" w:themeColor="text1"/>
          <w:sz w:val="24"/>
          <w:szCs w:val="24"/>
        </w:rPr>
        <w:t xml:space="preserve"> less than their daily exposure. </w:t>
      </w:r>
    </w:p>
    <w:p w14:paraId="35C9F5D7" w14:textId="77777777" w:rsidR="0022019D" w:rsidRPr="00B27BA3" w:rsidRDefault="0022019D"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00FBE2AF"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5A33FB96"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1747832F"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2D807146"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3386640C"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45B8DD20"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6007FA60"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2D1D2857"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52A167EC"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151CAC2B"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p w14:paraId="0805A286" w14:textId="77777777" w:rsidR="00942965" w:rsidRPr="00B27BA3" w:rsidRDefault="00942965" w:rsidP="007E3B61">
      <w:pPr>
        <w:pStyle w:val="ListParagraph"/>
        <w:shd w:val="clear" w:color="auto" w:fill="FFFFFF"/>
        <w:spacing w:after="0" w:line="360" w:lineRule="auto"/>
        <w:ind w:left="0"/>
        <w:jc w:val="both"/>
        <w:rPr>
          <w:rFonts w:asciiTheme="majorBidi" w:hAnsiTheme="majorBidi" w:cstheme="majorBidi"/>
          <w:color w:val="000000" w:themeColor="text1"/>
          <w:sz w:val="24"/>
          <w:szCs w:val="24"/>
        </w:rPr>
      </w:pPr>
    </w:p>
    <w:tbl>
      <w:tblPr>
        <w:tblStyle w:val="TableGrid"/>
        <w:tblW w:w="99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4"/>
        <w:gridCol w:w="3938"/>
        <w:gridCol w:w="3877"/>
        <w:gridCol w:w="1306"/>
      </w:tblGrid>
      <w:tr w:rsidR="00896FE3" w:rsidRPr="00B27BA3" w14:paraId="2102FB88" w14:textId="77777777" w:rsidTr="00A8575F">
        <w:trPr>
          <w:trHeight w:val="355"/>
          <w:jc w:val="center"/>
        </w:trPr>
        <w:tc>
          <w:tcPr>
            <w:tcW w:w="854" w:type="dxa"/>
            <w:tcBorders>
              <w:top w:val="single" w:sz="4" w:space="0" w:color="auto"/>
              <w:left w:val="nil"/>
              <w:bottom w:val="single" w:sz="4" w:space="0" w:color="auto"/>
              <w:right w:val="nil"/>
            </w:tcBorders>
            <w:vAlign w:val="center"/>
          </w:tcPr>
          <w:p w14:paraId="4C3D8D93"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p>
        </w:tc>
        <w:tc>
          <w:tcPr>
            <w:tcW w:w="3938" w:type="dxa"/>
            <w:tcBorders>
              <w:top w:val="single" w:sz="4" w:space="0" w:color="auto"/>
              <w:left w:val="nil"/>
              <w:bottom w:val="single" w:sz="4" w:space="0" w:color="auto"/>
              <w:right w:val="nil"/>
            </w:tcBorders>
            <w:vAlign w:val="center"/>
            <w:hideMark/>
          </w:tcPr>
          <w:p w14:paraId="706D1F09" w14:textId="77777777" w:rsidR="008043AA" w:rsidRPr="00B27BA3" w:rsidRDefault="00F520D2" w:rsidP="00FE5128">
            <w:pPr>
              <w:autoSpaceDE w:val="0"/>
              <w:autoSpaceDN w:val="0"/>
              <w:adjustRightInd w:val="0"/>
              <w:spacing w:line="360" w:lineRule="auto"/>
              <w:rPr>
                <w:rFonts w:asciiTheme="majorBidi" w:eastAsiaTheme="minorEastAsia" w:hAnsiTheme="majorBidi" w:cstheme="majorBidi"/>
                <w:b/>
                <w:color w:val="000000" w:themeColor="text1"/>
                <w:sz w:val="24"/>
                <w:szCs w:val="24"/>
              </w:rPr>
            </w:pPr>
            <w:r w:rsidRPr="00B27BA3">
              <w:rPr>
                <w:rFonts w:asciiTheme="majorBidi" w:hAnsiTheme="majorBidi" w:cstheme="majorBidi"/>
                <w:b/>
                <w:color w:val="000000" w:themeColor="text1"/>
                <w:sz w:val="22"/>
                <w:szCs w:val="22"/>
              </w:rPr>
              <w:t xml:space="preserve">Percentage reduction in daily exposure </w:t>
            </w:r>
          </w:p>
        </w:tc>
        <w:tc>
          <w:tcPr>
            <w:tcW w:w="3877" w:type="dxa"/>
            <w:tcBorders>
              <w:top w:val="single" w:sz="4" w:space="0" w:color="auto"/>
              <w:left w:val="nil"/>
              <w:bottom w:val="single" w:sz="4" w:space="0" w:color="auto"/>
              <w:right w:val="nil"/>
            </w:tcBorders>
            <w:vAlign w:val="center"/>
            <w:hideMark/>
          </w:tcPr>
          <w:p w14:paraId="254C85EC" w14:textId="77777777" w:rsidR="008043AA" w:rsidRPr="00B27BA3" w:rsidRDefault="00F520D2" w:rsidP="00FE5128">
            <w:pPr>
              <w:autoSpaceDE w:val="0"/>
              <w:autoSpaceDN w:val="0"/>
              <w:adjustRightInd w:val="0"/>
              <w:spacing w:line="360" w:lineRule="auto"/>
              <w:ind w:left="241" w:hanging="142"/>
              <w:rPr>
                <w:rFonts w:asciiTheme="majorBidi" w:eastAsiaTheme="minorEastAsia" w:hAnsiTheme="majorBidi" w:cstheme="majorBidi"/>
                <w:b/>
                <w:color w:val="000000" w:themeColor="text1"/>
                <w:sz w:val="24"/>
                <w:szCs w:val="24"/>
              </w:rPr>
            </w:pPr>
            <w:r w:rsidRPr="00B27BA3">
              <w:rPr>
                <w:rFonts w:asciiTheme="majorBidi" w:hAnsiTheme="majorBidi" w:cstheme="majorBidi"/>
                <w:b/>
                <w:color w:val="000000" w:themeColor="text1"/>
                <w:sz w:val="22"/>
                <w:szCs w:val="22"/>
              </w:rPr>
              <w:t>Percentage reduction in average NO</w:t>
            </w:r>
            <w:r w:rsidRPr="00B27BA3">
              <w:rPr>
                <w:rFonts w:asciiTheme="majorBidi" w:hAnsiTheme="majorBidi" w:cstheme="majorBidi"/>
                <w:b/>
                <w:color w:val="000000" w:themeColor="text1"/>
                <w:sz w:val="22"/>
                <w:szCs w:val="22"/>
                <w:vertAlign w:val="subscript"/>
              </w:rPr>
              <w:t>2</w:t>
            </w:r>
          </w:p>
        </w:tc>
        <w:tc>
          <w:tcPr>
            <w:tcW w:w="1306" w:type="dxa"/>
            <w:tcBorders>
              <w:top w:val="single" w:sz="4" w:space="0" w:color="auto"/>
              <w:left w:val="nil"/>
              <w:bottom w:val="single" w:sz="4" w:space="0" w:color="auto"/>
              <w:right w:val="nil"/>
            </w:tcBorders>
            <w:vAlign w:val="center"/>
          </w:tcPr>
          <w:p w14:paraId="03BA66B6" w14:textId="77777777" w:rsidR="00997FB8" w:rsidRPr="00B27BA3" w:rsidRDefault="00997FB8" w:rsidP="00A8575F">
            <w:pPr>
              <w:autoSpaceDE w:val="0"/>
              <w:autoSpaceDN w:val="0"/>
              <w:adjustRightInd w:val="0"/>
              <w:spacing w:line="360" w:lineRule="auto"/>
              <w:jc w:val="center"/>
              <w:rPr>
                <w:rFonts w:asciiTheme="majorBidi" w:hAnsiTheme="majorBidi" w:cstheme="majorBidi"/>
                <w:b/>
                <w:color w:val="000000" w:themeColor="text1"/>
                <w:sz w:val="24"/>
                <w:szCs w:val="24"/>
              </w:rPr>
            </w:pPr>
          </w:p>
        </w:tc>
      </w:tr>
      <w:tr w:rsidR="00896FE3" w:rsidRPr="00B27BA3" w14:paraId="78C64591" w14:textId="77777777" w:rsidTr="00A8575F">
        <w:trPr>
          <w:trHeight w:val="3339"/>
          <w:jc w:val="center"/>
        </w:trPr>
        <w:tc>
          <w:tcPr>
            <w:tcW w:w="854" w:type="dxa"/>
            <w:tcBorders>
              <w:top w:val="single" w:sz="4" w:space="0" w:color="auto"/>
              <w:left w:val="nil"/>
              <w:bottom w:val="nil"/>
              <w:right w:val="nil"/>
            </w:tcBorders>
            <w:vAlign w:val="center"/>
          </w:tcPr>
          <w:p w14:paraId="0A7858B7"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p>
          <w:p w14:paraId="45F022D2"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p>
          <w:p w14:paraId="2874B0ED"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p>
          <w:p w14:paraId="1FB43763"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t>2008</w:t>
            </w:r>
          </w:p>
        </w:tc>
        <w:tc>
          <w:tcPr>
            <w:tcW w:w="3938" w:type="dxa"/>
            <w:tcBorders>
              <w:top w:val="single" w:sz="4" w:space="0" w:color="auto"/>
              <w:left w:val="nil"/>
              <w:bottom w:val="nil"/>
              <w:right w:val="nil"/>
            </w:tcBorders>
            <w:vAlign w:val="center"/>
          </w:tcPr>
          <w:p w14:paraId="5FBD88C9" w14:textId="5AF8E5DA" w:rsidR="00997FB8" w:rsidRPr="00B27BA3" w:rsidRDefault="002F3689" w:rsidP="00A8575F">
            <w:pPr>
              <w:autoSpaceDE w:val="0"/>
              <w:autoSpaceDN w:val="0"/>
              <w:adjustRightInd w:val="0"/>
              <w:spacing w:line="360" w:lineRule="auto"/>
              <w:jc w:val="center"/>
              <w:rPr>
                <w:rFonts w:asciiTheme="majorBidi" w:hAnsiTheme="majorBidi" w:cstheme="majorBidi"/>
                <w:b/>
                <w:color w:val="000000" w:themeColor="text1"/>
                <w:sz w:val="24"/>
                <w:szCs w:val="24"/>
              </w:rPr>
            </w:pPr>
            <w:r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845632" behindDoc="0" locked="0" layoutInCell="1" allowOverlap="1" wp14:anchorId="10ED3B3B" wp14:editId="171C2E00">
                      <wp:simplePos x="0" y="0"/>
                      <wp:positionH relativeFrom="column">
                        <wp:posOffset>295275</wp:posOffset>
                      </wp:positionH>
                      <wp:positionV relativeFrom="paragraph">
                        <wp:posOffset>51435</wp:posOffset>
                      </wp:positionV>
                      <wp:extent cx="1917065" cy="259715"/>
                      <wp:effectExtent l="0" t="0" r="0"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F5EF" w14:textId="77777777" w:rsidR="0002664C" w:rsidRDefault="0002664C" w:rsidP="00E32AEE">
                                  <w:r>
                                    <w:rPr>
                                      <w:rFonts w:asciiTheme="majorBidi" w:hAnsiTheme="majorBidi" w:cstheme="majorBidi"/>
                                      <w:b/>
                                      <w:sz w:val="24"/>
                                      <w:szCs w:val="24"/>
                                    </w:rPr>
                                    <w:t>(Base-Scenario)/Base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5" o:spid="_x0000_s1030" type="#_x0000_t202" style="position:absolute;left:0;text-align:left;margin-left:23.25pt;margin-top:4.05pt;width:150.95pt;height:20.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t+ugIAAMI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" filled="f" stroked="f">
                      <v:textbox>
                        <w:txbxContent>
                          <w:p w14:paraId="55E6F5EF" w14:textId="77777777" w:rsidR="0002664C" w:rsidRDefault="0002664C" w:rsidP="00E32AEE">
                            <w:r>
                              <w:rPr>
                                <w:rFonts w:asciiTheme="majorBidi" w:hAnsiTheme="majorBidi" w:cstheme="majorBidi"/>
                                <w:b/>
                                <w:sz w:val="24"/>
                                <w:szCs w:val="24"/>
                              </w:rPr>
                              <w:t>(Base-Scenario)/Base</w:t>
                            </w:r>
                          </w:p>
                        </w:txbxContent>
                      </v:textbox>
                    </v:shape>
                  </w:pict>
                </mc:Fallback>
              </mc:AlternateContent>
            </w:r>
            <w:r w:rsidR="00E16294"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761664" behindDoc="0" locked="0" layoutInCell="1" allowOverlap="1" wp14:anchorId="39880A60" wp14:editId="1996CB3E">
                      <wp:simplePos x="0" y="0"/>
                      <wp:positionH relativeFrom="column">
                        <wp:posOffset>320040</wp:posOffset>
                      </wp:positionH>
                      <wp:positionV relativeFrom="paragraph">
                        <wp:posOffset>2159000</wp:posOffset>
                      </wp:positionV>
                      <wp:extent cx="1917065" cy="259715"/>
                      <wp:effectExtent l="0" t="0" r="0" b="127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9212" w14:textId="77777777" w:rsidR="0002664C" w:rsidRDefault="0002664C" w:rsidP="00AC2ADF">
                                  <w:r>
                                    <w:rPr>
                                      <w:rFonts w:asciiTheme="majorBidi" w:hAnsiTheme="majorBidi" w:cstheme="majorBidi"/>
                                      <w:b/>
                                      <w:sz w:val="24"/>
                                      <w:szCs w:val="24"/>
                                    </w:rPr>
                                    <w:t>(BAU-Scenario)/BAU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5" o:spid="_x0000_s1031" type="#_x0000_t202" style="position:absolute;left:0;text-align:left;margin-left:25.2pt;margin-top:170pt;width:150.95pt;height:2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MXuQ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" filled="f" stroked="f">
                      <v:textbox>
                        <w:txbxContent>
                          <w:p w14:paraId="59679212" w14:textId="77777777" w:rsidR="0002664C" w:rsidRDefault="0002664C" w:rsidP="00AC2ADF">
                            <w:r>
                              <w:rPr>
                                <w:rFonts w:asciiTheme="majorBidi" w:hAnsiTheme="majorBidi" w:cstheme="majorBidi"/>
                                <w:b/>
                                <w:sz w:val="24"/>
                                <w:szCs w:val="24"/>
                              </w:rPr>
                              <w:t>(BAU-Scenario)/BAU</w:t>
                            </w:r>
                          </w:p>
                        </w:txbxContent>
                      </v:textbox>
                    </v:shape>
                  </w:pict>
                </mc:Fallback>
              </mc:AlternateContent>
            </w:r>
            <w:r w:rsidR="00997FB8" w:rsidRPr="00B27BA3">
              <w:rPr>
                <w:rFonts w:asciiTheme="majorBidi" w:hAnsiTheme="majorBidi" w:cstheme="majorBidi"/>
                <w:b/>
                <w:noProof/>
                <w:color w:val="000000" w:themeColor="text1"/>
                <w:sz w:val="24"/>
                <w:szCs w:val="24"/>
              </w:rPr>
              <w:drawing>
                <wp:inline distT="0" distB="0" distL="0" distR="0" wp14:anchorId="1BA12B2B" wp14:editId="40A637D4">
                  <wp:extent cx="2306595" cy="1980000"/>
                  <wp:effectExtent l="0" t="0" r="0" b="1270"/>
                  <wp:docPr id="3" name="Picture 3" descr="I:\CAL_rd_1_6_2015\scenario analysis_DSP\Latest result Without point\Fig\8mob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scenario analysis_DSP\Latest result Without point\Fig\8mobredcu.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92" b="-1"/>
                          <a:stretch/>
                        </pic:blipFill>
                        <pic:spPr bwMode="auto">
                          <a:xfrm>
                            <a:off x="0" y="0"/>
                            <a:ext cx="2306595"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7" w:type="dxa"/>
            <w:tcBorders>
              <w:top w:val="single" w:sz="4" w:space="0" w:color="auto"/>
              <w:left w:val="nil"/>
              <w:bottom w:val="nil"/>
              <w:right w:val="nil"/>
            </w:tcBorders>
            <w:vAlign w:val="center"/>
            <w:hideMark/>
          </w:tcPr>
          <w:p w14:paraId="05356D3A" w14:textId="77777777" w:rsidR="00997FB8" w:rsidRPr="00B27BA3" w:rsidRDefault="00E16294" w:rsidP="00A8575F">
            <w:pPr>
              <w:autoSpaceDE w:val="0"/>
              <w:autoSpaceDN w:val="0"/>
              <w:adjustRightInd w:val="0"/>
              <w:spacing w:line="360" w:lineRule="auto"/>
              <w:ind w:left="-104"/>
              <w:jc w:val="center"/>
              <w:rPr>
                <w:rFonts w:asciiTheme="majorBidi" w:hAnsiTheme="majorBidi" w:cstheme="majorBidi"/>
                <w:b/>
                <w:color w:val="000000" w:themeColor="text1"/>
                <w:sz w:val="24"/>
                <w:szCs w:val="24"/>
              </w:rPr>
            </w:pPr>
            <w:r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847680" behindDoc="0" locked="0" layoutInCell="1" allowOverlap="1" wp14:anchorId="0D8770D7" wp14:editId="47BB0DDC">
                      <wp:simplePos x="0" y="0"/>
                      <wp:positionH relativeFrom="column">
                        <wp:posOffset>422910</wp:posOffset>
                      </wp:positionH>
                      <wp:positionV relativeFrom="paragraph">
                        <wp:posOffset>8255</wp:posOffset>
                      </wp:positionV>
                      <wp:extent cx="1917065" cy="259715"/>
                      <wp:effectExtent l="0" t="0" r="0" b="69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0807" w14:textId="77777777" w:rsidR="0002664C" w:rsidRDefault="0002664C" w:rsidP="00813312">
                                  <w:r>
                                    <w:rPr>
                                      <w:rFonts w:asciiTheme="majorBidi" w:hAnsiTheme="majorBidi" w:cstheme="majorBidi"/>
                                      <w:b/>
                                      <w:sz w:val="24"/>
                                      <w:szCs w:val="24"/>
                                    </w:rPr>
                                    <w:t>(Base-Scenario)/Base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3" o:spid="_x0000_s1032" type="#_x0000_t202" style="position:absolute;left:0;text-align:left;margin-left:33.3pt;margin-top:.65pt;width:150.95pt;height:20.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B9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" filled="f" stroked="f">
                      <v:textbox>
                        <w:txbxContent>
                          <w:p w14:paraId="78440807" w14:textId="77777777" w:rsidR="0002664C" w:rsidRDefault="0002664C" w:rsidP="00813312">
                            <w:r>
                              <w:rPr>
                                <w:rFonts w:asciiTheme="majorBidi" w:hAnsiTheme="majorBidi" w:cstheme="majorBidi"/>
                                <w:b/>
                                <w:sz w:val="24"/>
                                <w:szCs w:val="24"/>
                              </w:rPr>
                              <w:t>(Base-Scenario)/Base</w:t>
                            </w:r>
                          </w:p>
                        </w:txbxContent>
                      </v:textbox>
                    </v:shape>
                  </w:pict>
                </mc:Fallback>
              </mc:AlternateContent>
            </w:r>
            <w:r w:rsidR="00997FB8" w:rsidRPr="00B27BA3">
              <w:rPr>
                <w:rFonts w:asciiTheme="majorBidi" w:hAnsiTheme="majorBidi" w:cstheme="majorBidi"/>
                <w:b/>
                <w:noProof/>
                <w:color w:val="000000" w:themeColor="text1"/>
                <w:sz w:val="24"/>
                <w:szCs w:val="24"/>
              </w:rPr>
              <w:drawing>
                <wp:inline distT="0" distB="0" distL="0" distR="0" wp14:anchorId="54ECD750" wp14:editId="1D0D04F0">
                  <wp:extent cx="2321781" cy="1940118"/>
                  <wp:effectExtent l="0" t="0" r="2540" b="3175"/>
                  <wp:docPr id="15" name="Picture 15" descr="I:\CAL_rd_1_6_2015\scenario analysis_DSP\Latest result Without point\Fig\8NO2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L_rd_1_6_2015\scenario analysis_DSP\Latest result Without point\Fig\8NO2redcu.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76"/>
                          <a:stretch/>
                        </pic:blipFill>
                        <pic:spPr bwMode="auto">
                          <a:xfrm>
                            <a:off x="0" y="0"/>
                            <a:ext cx="2324100" cy="1942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6" w:type="dxa"/>
            <w:tcBorders>
              <w:top w:val="single" w:sz="4" w:space="0" w:color="auto"/>
              <w:left w:val="nil"/>
              <w:bottom w:val="nil"/>
              <w:right w:val="nil"/>
            </w:tcBorders>
            <w:vAlign w:val="center"/>
            <w:hideMark/>
          </w:tcPr>
          <w:p w14:paraId="6DABF441" w14:textId="77777777" w:rsidR="00997FB8" w:rsidRPr="00B27BA3" w:rsidRDefault="00997FB8" w:rsidP="00A8575F">
            <w:pPr>
              <w:autoSpaceDE w:val="0"/>
              <w:autoSpaceDN w:val="0"/>
              <w:adjustRightInd w:val="0"/>
              <w:spacing w:line="360" w:lineRule="auto"/>
              <w:ind w:left="-105"/>
              <w:jc w:val="center"/>
              <w:rPr>
                <w:rFonts w:asciiTheme="majorBidi" w:hAnsiTheme="majorBidi" w:cstheme="majorBidi"/>
                <w:b/>
                <w:color w:val="000000" w:themeColor="text1"/>
                <w:sz w:val="24"/>
                <w:szCs w:val="24"/>
              </w:rPr>
            </w:pPr>
            <w:r w:rsidRPr="00B27BA3">
              <w:rPr>
                <w:rFonts w:asciiTheme="majorBidi" w:hAnsiTheme="majorBidi" w:cstheme="majorBidi"/>
                <w:b/>
                <w:noProof/>
                <w:color w:val="000000" w:themeColor="text1"/>
                <w:sz w:val="24"/>
                <w:szCs w:val="24"/>
              </w:rPr>
              <w:drawing>
                <wp:anchor distT="0" distB="0" distL="114300" distR="114300" simplePos="0" relativeHeight="251664384" behindDoc="0" locked="0" layoutInCell="1" allowOverlap="1" wp14:anchorId="17831BBE" wp14:editId="1BCC167A">
                  <wp:simplePos x="0" y="0"/>
                  <wp:positionH relativeFrom="column">
                    <wp:posOffset>-59055</wp:posOffset>
                  </wp:positionH>
                  <wp:positionV relativeFrom="paragraph">
                    <wp:posOffset>119380</wp:posOffset>
                  </wp:positionV>
                  <wp:extent cx="1064895" cy="1359535"/>
                  <wp:effectExtent l="0" t="0" r="1905" b="0"/>
                  <wp:wrapNone/>
                  <wp:docPr id="22" name="Picture 22" descr="I:\CAL_rd_1_6_2015\scenario analysis_DSP\Latest result Without point\Fig\8-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scenario analysis_DSP\Latest result Without point\Fig\8-sca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895" cy="1359535"/>
                          </a:xfrm>
                          <a:prstGeom prst="rect">
                            <a:avLst/>
                          </a:prstGeom>
                          <a:noFill/>
                          <a:ln>
                            <a:noFill/>
                          </a:ln>
                        </pic:spPr>
                      </pic:pic>
                    </a:graphicData>
                  </a:graphic>
                </wp:anchor>
              </w:drawing>
            </w:r>
          </w:p>
        </w:tc>
      </w:tr>
      <w:tr w:rsidR="00896FE3" w:rsidRPr="00B27BA3" w14:paraId="5A1FC89B" w14:textId="77777777" w:rsidTr="00A8575F">
        <w:trPr>
          <w:trHeight w:val="1948"/>
          <w:jc w:val="center"/>
        </w:trPr>
        <w:tc>
          <w:tcPr>
            <w:tcW w:w="854" w:type="dxa"/>
            <w:vAlign w:val="center"/>
          </w:tcPr>
          <w:p w14:paraId="6967B180"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p>
          <w:p w14:paraId="4A117602" w14:textId="77777777" w:rsidR="00997FB8" w:rsidRPr="00B27BA3" w:rsidRDefault="00997FB8" w:rsidP="00A8575F">
            <w:pPr>
              <w:autoSpaceDE w:val="0"/>
              <w:autoSpaceDN w:val="0"/>
              <w:adjustRightInd w:val="0"/>
              <w:spacing w:line="360" w:lineRule="auto"/>
              <w:ind w:left="-142"/>
              <w:jc w:val="center"/>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t>2031</w:t>
            </w:r>
          </w:p>
        </w:tc>
        <w:tc>
          <w:tcPr>
            <w:tcW w:w="3938" w:type="dxa"/>
            <w:vAlign w:val="center"/>
            <w:hideMark/>
          </w:tcPr>
          <w:p w14:paraId="1AE903E5" w14:textId="77777777" w:rsidR="00997FB8" w:rsidRPr="00B27BA3" w:rsidRDefault="00E16294" w:rsidP="00A8575F">
            <w:pPr>
              <w:autoSpaceDE w:val="0"/>
              <w:autoSpaceDN w:val="0"/>
              <w:adjustRightInd w:val="0"/>
              <w:spacing w:line="360" w:lineRule="auto"/>
              <w:ind w:left="-133"/>
              <w:jc w:val="center"/>
              <w:rPr>
                <w:rFonts w:asciiTheme="majorBidi" w:hAnsiTheme="majorBidi" w:cstheme="majorBidi"/>
                <w:b/>
                <w:color w:val="000000" w:themeColor="text1"/>
                <w:sz w:val="24"/>
                <w:szCs w:val="24"/>
              </w:rPr>
            </w:pPr>
            <w:r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850752" behindDoc="0" locked="0" layoutInCell="1" allowOverlap="1" wp14:anchorId="7F87009C" wp14:editId="792F6D02">
                      <wp:simplePos x="0" y="0"/>
                      <wp:positionH relativeFrom="column">
                        <wp:posOffset>294640</wp:posOffset>
                      </wp:positionH>
                      <wp:positionV relativeFrom="paragraph">
                        <wp:posOffset>2054225</wp:posOffset>
                      </wp:positionV>
                      <wp:extent cx="1917065" cy="25971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BBEF" w14:textId="77777777" w:rsidR="0002664C" w:rsidRDefault="0002664C" w:rsidP="00AC2ADF">
                                  <w:r>
                                    <w:rPr>
                                      <w:rFonts w:asciiTheme="majorBidi" w:hAnsiTheme="majorBidi" w:cstheme="majorBidi"/>
                                      <w:b/>
                                      <w:sz w:val="24"/>
                                      <w:szCs w:val="24"/>
                                    </w:rPr>
                                    <w:t>(Base-BAU)/Base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5" o:spid="_x0000_s1033" type="#_x0000_t202" style="position:absolute;left:0;text-align:left;margin-left:23.2pt;margin-top:161.75pt;width:150.95pt;height:20.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" filled="f" stroked="f">
                      <v:textbox>
                        <w:txbxContent>
                          <w:p w14:paraId="20FFBBEF" w14:textId="77777777" w:rsidR="0002664C" w:rsidRDefault="0002664C" w:rsidP="00AC2ADF">
                            <w:r>
                              <w:rPr>
                                <w:rFonts w:asciiTheme="majorBidi" w:hAnsiTheme="majorBidi" w:cstheme="majorBidi"/>
                                <w:b/>
                                <w:sz w:val="24"/>
                                <w:szCs w:val="24"/>
                              </w:rPr>
                              <w:t>(Base-BAU)/Base</w:t>
                            </w:r>
                          </w:p>
                        </w:txbxContent>
                      </v:textbox>
                    </v:shape>
                  </w:pict>
                </mc:Fallback>
              </mc:AlternateContent>
            </w:r>
            <w:r w:rsidR="00997FB8" w:rsidRPr="00B27BA3">
              <w:rPr>
                <w:rFonts w:asciiTheme="majorBidi" w:hAnsiTheme="majorBidi" w:cstheme="majorBidi"/>
                <w:b/>
                <w:noProof/>
                <w:color w:val="000000" w:themeColor="text1"/>
                <w:sz w:val="24"/>
                <w:szCs w:val="24"/>
              </w:rPr>
              <w:drawing>
                <wp:inline distT="0" distB="0" distL="0" distR="0" wp14:anchorId="2B75EE2C" wp14:editId="663EDEFB">
                  <wp:extent cx="2352675" cy="2038350"/>
                  <wp:effectExtent l="0" t="0" r="9525" b="0"/>
                  <wp:docPr id="8" name="Picture 8" descr="I:\CAL_rd_1_6_2015\scenario analysis_DSP\Latest result Without point\Fig\31mob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scenario analysis_DSP\Latest result Without point\Fig\31mobredcu.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2038350"/>
                          </a:xfrm>
                          <a:prstGeom prst="rect">
                            <a:avLst/>
                          </a:prstGeom>
                          <a:noFill/>
                          <a:ln>
                            <a:noFill/>
                          </a:ln>
                        </pic:spPr>
                      </pic:pic>
                    </a:graphicData>
                  </a:graphic>
                </wp:inline>
              </w:drawing>
            </w:r>
          </w:p>
        </w:tc>
        <w:tc>
          <w:tcPr>
            <w:tcW w:w="3877" w:type="dxa"/>
            <w:vAlign w:val="center"/>
            <w:hideMark/>
          </w:tcPr>
          <w:p w14:paraId="78472182" w14:textId="77777777" w:rsidR="00997FB8" w:rsidRPr="00B27BA3" w:rsidRDefault="00E16294" w:rsidP="00A8575F">
            <w:pPr>
              <w:autoSpaceDE w:val="0"/>
              <w:autoSpaceDN w:val="0"/>
              <w:adjustRightInd w:val="0"/>
              <w:spacing w:line="360" w:lineRule="auto"/>
              <w:ind w:left="-104"/>
              <w:jc w:val="center"/>
              <w:rPr>
                <w:rFonts w:asciiTheme="majorBidi" w:hAnsiTheme="majorBidi" w:cstheme="majorBidi"/>
                <w:b/>
                <w:color w:val="000000" w:themeColor="text1"/>
                <w:sz w:val="24"/>
                <w:szCs w:val="24"/>
              </w:rPr>
            </w:pPr>
            <w:r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852800" behindDoc="0" locked="0" layoutInCell="1" allowOverlap="1" wp14:anchorId="14FD2A96" wp14:editId="4F578971">
                      <wp:simplePos x="0" y="0"/>
                      <wp:positionH relativeFrom="column">
                        <wp:posOffset>478155</wp:posOffset>
                      </wp:positionH>
                      <wp:positionV relativeFrom="paragraph">
                        <wp:posOffset>2010410</wp:posOffset>
                      </wp:positionV>
                      <wp:extent cx="1917065" cy="259715"/>
                      <wp:effectExtent l="0" t="0" r="0" b="69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A864" w14:textId="77777777" w:rsidR="0002664C" w:rsidRDefault="0002664C" w:rsidP="00AC2ADF">
                                  <w:r>
                                    <w:rPr>
                                      <w:rFonts w:asciiTheme="majorBidi" w:hAnsiTheme="majorBidi" w:cstheme="majorBidi"/>
                                      <w:b/>
                                      <w:sz w:val="24"/>
                                      <w:szCs w:val="24"/>
                                    </w:rPr>
                                    <w:t>(Base-BAU)/Base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6" o:spid="_x0000_s1034" type="#_x0000_t202" style="position:absolute;left:0;text-align:left;margin-left:37.65pt;margin-top:158.3pt;width:150.95pt;height:20.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CnuQ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" filled="f" stroked="f">
                      <v:textbox>
                        <w:txbxContent>
                          <w:p w14:paraId="6C70A864" w14:textId="77777777" w:rsidR="0002664C" w:rsidRDefault="0002664C" w:rsidP="00AC2ADF">
                            <w:r>
                              <w:rPr>
                                <w:rFonts w:asciiTheme="majorBidi" w:hAnsiTheme="majorBidi" w:cstheme="majorBidi"/>
                                <w:b/>
                                <w:sz w:val="24"/>
                                <w:szCs w:val="24"/>
                              </w:rPr>
                              <w:t>(Base-BAU)/Base</w:t>
                            </w:r>
                          </w:p>
                        </w:txbxContent>
                      </v:textbox>
                    </v:shape>
                  </w:pict>
                </mc:Fallback>
              </mc:AlternateContent>
            </w:r>
            <w:r w:rsidRPr="00B27BA3">
              <w:rPr>
                <w:rFonts w:asciiTheme="majorBidi" w:hAnsiTheme="majorBidi" w:cstheme="majorBidi"/>
                <w:b/>
                <w:noProof/>
                <w:color w:val="000000" w:themeColor="text1"/>
                <w:sz w:val="24"/>
                <w:szCs w:val="24"/>
              </w:rPr>
              <mc:AlternateContent>
                <mc:Choice Requires="wps">
                  <w:drawing>
                    <wp:anchor distT="0" distB="0" distL="114300" distR="114300" simplePos="0" relativeHeight="251848704" behindDoc="0" locked="0" layoutInCell="1" allowOverlap="1" wp14:anchorId="6C40A2CB" wp14:editId="06B2316C">
                      <wp:simplePos x="0" y="0"/>
                      <wp:positionH relativeFrom="column">
                        <wp:posOffset>370840</wp:posOffset>
                      </wp:positionH>
                      <wp:positionV relativeFrom="paragraph">
                        <wp:posOffset>-46990</wp:posOffset>
                      </wp:positionV>
                      <wp:extent cx="1917065" cy="259715"/>
                      <wp:effectExtent l="0" t="0" r="0" b="698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3D44" w14:textId="77777777" w:rsidR="0002664C" w:rsidRDefault="0002664C" w:rsidP="00AC2ADF">
                                  <w:r>
                                    <w:rPr>
                                      <w:rFonts w:asciiTheme="majorBidi" w:hAnsiTheme="majorBidi" w:cstheme="majorBidi"/>
                                      <w:b/>
                                      <w:sz w:val="24"/>
                                      <w:szCs w:val="24"/>
                                    </w:rPr>
                                    <w:t>(BAU-Scenario)/BAU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035" type="#_x0000_t202" style="position:absolute;left:0;text-align:left;margin-left:29.2pt;margin-top:-3.7pt;width:150.95pt;height:20.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EuwIAAMI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" filled="f" stroked="f">
                      <v:textbox>
                        <w:txbxContent>
                          <w:p w14:paraId="3F7B3D44" w14:textId="77777777" w:rsidR="0002664C" w:rsidRDefault="0002664C" w:rsidP="00AC2ADF">
                            <w:r>
                              <w:rPr>
                                <w:rFonts w:asciiTheme="majorBidi" w:hAnsiTheme="majorBidi" w:cstheme="majorBidi"/>
                                <w:b/>
                                <w:sz w:val="24"/>
                                <w:szCs w:val="24"/>
                              </w:rPr>
                              <w:t>(BAU-Scenario)/BAU</w:t>
                            </w:r>
                          </w:p>
                        </w:txbxContent>
                      </v:textbox>
                    </v:shape>
                  </w:pict>
                </mc:Fallback>
              </mc:AlternateContent>
            </w:r>
            <w:r w:rsidR="00997FB8" w:rsidRPr="00B27BA3">
              <w:rPr>
                <w:rFonts w:asciiTheme="majorBidi" w:hAnsiTheme="majorBidi" w:cstheme="majorBidi"/>
                <w:b/>
                <w:noProof/>
                <w:color w:val="000000" w:themeColor="text1"/>
                <w:sz w:val="24"/>
                <w:szCs w:val="24"/>
              </w:rPr>
              <w:drawing>
                <wp:anchor distT="0" distB="0" distL="114300" distR="114300" simplePos="0" relativeHeight="251666432" behindDoc="0" locked="0" layoutInCell="1" allowOverlap="1" wp14:anchorId="7D1EB075" wp14:editId="1D646980">
                  <wp:simplePos x="0" y="0"/>
                  <wp:positionH relativeFrom="column">
                    <wp:posOffset>2349500</wp:posOffset>
                  </wp:positionH>
                  <wp:positionV relativeFrom="paragraph">
                    <wp:posOffset>254000</wp:posOffset>
                  </wp:positionV>
                  <wp:extent cx="1081405" cy="1367790"/>
                  <wp:effectExtent l="0" t="0" r="4445" b="3810"/>
                  <wp:wrapNone/>
                  <wp:docPr id="23" name="Picture 23" descr="I:\CAL_rd_1_6_2015\scenario analysis_DSP\Latest result Without point\Fig\31-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L_rd_1_6_2015\scenario analysis_DSP\Latest result Without point\Fig\31-scal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405" cy="1367790"/>
                          </a:xfrm>
                          <a:prstGeom prst="rect">
                            <a:avLst/>
                          </a:prstGeom>
                          <a:noFill/>
                          <a:ln>
                            <a:noFill/>
                          </a:ln>
                        </pic:spPr>
                      </pic:pic>
                    </a:graphicData>
                  </a:graphic>
                </wp:anchor>
              </w:drawing>
            </w:r>
            <w:r w:rsidR="00997FB8" w:rsidRPr="00B27BA3">
              <w:rPr>
                <w:rFonts w:asciiTheme="majorBidi" w:hAnsiTheme="majorBidi" w:cstheme="majorBidi"/>
                <w:b/>
                <w:noProof/>
                <w:color w:val="000000" w:themeColor="text1"/>
                <w:sz w:val="24"/>
                <w:szCs w:val="24"/>
              </w:rPr>
              <w:drawing>
                <wp:inline distT="0" distB="0" distL="0" distR="0" wp14:anchorId="303003AE" wp14:editId="3D09FC2F">
                  <wp:extent cx="2324100" cy="1962150"/>
                  <wp:effectExtent l="0" t="0" r="0" b="0"/>
                  <wp:docPr id="16" name="Picture 16" descr="I:\CAL_rd_1_6_2015\scenario analysis_DSP\Latest result Without point\Fig\31NO2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L_rd_1_6_2015\scenario analysis_DSP\Latest result Without point\Fig\31NO2redcu.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tc>
        <w:tc>
          <w:tcPr>
            <w:tcW w:w="1306" w:type="dxa"/>
            <w:vAlign w:val="center"/>
            <w:hideMark/>
          </w:tcPr>
          <w:p w14:paraId="5BDD76B4" w14:textId="77777777" w:rsidR="00997FB8" w:rsidRPr="00B27BA3" w:rsidRDefault="00997FB8" w:rsidP="00A8575F">
            <w:pPr>
              <w:autoSpaceDE w:val="0"/>
              <w:autoSpaceDN w:val="0"/>
              <w:adjustRightInd w:val="0"/>
              <w:spacing w:line="360" w:lineRule="auto"/>
              <w:ind w:left="-105"/>
              <w:jc w:val="center"/>
              <w:rPr>
                <w:rFonts w:asciiTheme="majorBidi" w:hAnsiTheme="majorBidi" w:cstheme="majorBidi"/>
                <w:b/>
                <w:color w:val="000000" w:themeColor="text1"/>
                <w:sz w:val="24"/>
                <w:szCs w:val="24"/>
              </w:rPr>
            </w:pPr>
          </w:p>
        </w:tc>
      </w:tr>
      <w:tr w:rsidR="00896FE3" w:rsidRPr="00B27BA3" w14:paraId="4095E76F" w14:textId="77777777" w:rsidTr="00A8575F">
        <w:trPr>
          <w:trHeight w:val="2268"/>
          <w:jc w:val="center"/>
        </w:trPr>
        <w:tc>
          <w:tcPr>
            <w:tcW w:w="854" w:type="dxa"/>
            <w:tcBorders>
              <w:top w:val="nil"/>
              <w:left w:val="nil"/>
              <w:bottom w:val="single" w:sz="4" w:space="0" w:color="auto"/>
              <w:right w:val="nil"/>
            </w:tcBorders>
            <w:vAlign w:val="center"/>
            <w:hideMark/>
          </w:tcPr>
          <w:p w14:paraId="105FCDC2" w14:textId="77777777" w:rsidR="00997FB8" w:rsidRPr="00B27BA3" w:rsidRDefault="00997FB8" w:rsidP="00A8575F">
            <w:pPr>
              <w:autoSpaceDE w:val="0"/>
              <w:autoSpaceDN w:val="0"/>
              <w:adjustRightInd w:val="0"/>
              <w:spacing w:line="360" w:lineRule="auto"/>
              <w:ind w:left="-142" w:right="-129"/>
              <w:jc w:val="center"/>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t>2008 vs 2031</w:t>
            </w:r>
          </w:p>
        </w:tc>
        <w:tc>
          <w:tcPr>
            <w:tcW w:w="3938" w:type="dxa"/>
            <w:tcBorders>
              <w:top w:val="nil"/>
              <w:left w:val="nil"/>
              <w:bottom w:val="single" w:sz="4" w:space="0" w:color="auto"/>
              <w:right w:val="nil"/>
            </w:tcBorders>
            <w:vAlign w:val="center"/>
          </w:tcPr>
          <w:p w14:paraId="46655116" w14:textId="77777777" w:rsidR="00997FB8" w:rsidRPr="00B27BA3" w:rsidRDefault="00997FB8" w:rsidP="00A8575F">
            <w:pPr>
              <w:autoSpaceDE w:val="0"/>
              <w:autoSpaceDN w:val="0"/>
              <w:adjustRightInd w:val="0"/>
              <w:spacing w:line="360" w:lineRule="auto"/>
              <w:ind w:left="-133"/>
              <w:jc w:val="center"/>
              <w:rPr>
                <w:rFonts w:asciiTheme="majorBidi" w:hAnsiTheme="majorBidi" w:cstheme="majorBidi"/>
                <w:b/>
                <w:noProof/>
                <w:color w:val="000000" w:themeColor="text1"/>
                <w:sz w:val="24"/>
                <w:szCs w:val="24"/>
              </w:rPr>
            </w:pPr>
            <w:r w:rsidRPr="00B27BA3">
              <w:rPr>
                <w:rFonts w:asciiTheme="majorBidi" w:hAnsiTheme="majorBidi" w:cstheme="majorBidi"/>
                <w:b/>
                <w:noProof/>
                <w:color w:val="000000" w:themeColor="text1"/>
                <w:sz w:val="24"/>
                <w:szCs w:val="24"/>
              </w:rPr>
              <w:drawing>
                <wp:inline distT="0" distB="0" distL="0" distR="0" wp14:anchorId="431C65F9" wp14:editId="654E0C61">
                  <wp:extent cx="2352675" cy="2009775"/>
                  <wp:effectExtent l="0" t="0" r="9525" b="9525"/>
                  <wp:docPr id="12" name="Picture 12" descr="I:\CAL_rd_1_6_2015\scenario analysis_DSP\Latest result Without point\Fig\8-31mob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L_rd_1_6_2015\scenario analysis_DSP\Latest result Without point\Fig\8-31mobredcu.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653"/>
                          <a:stretch/>
                        </pic:blipFill>
                        <pic:spPr bwMode="auto">
                          <a:xfrm>
                            <a:off x="0" y="0"/>
                            <a:ext cx="2352675" cy="2009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7" w:type="dxa"/>
            <w:tcBorders>
              <w:top w:val="nil"/>
              <w:left w:val="nil"/>
              <w:bottom w:val="single" w:sz="4" w:space="0" w:color="auto"/>
              <w:right w:val="nil"/>
            </w:tcBorders>
            <w:vAlign w:val="center"/>
            <w:hideMark/>
          </w:tcPr>
          <w:p w14:paraId="37E48904" w14:textId="77777777" w:rsidR="00997FB8" w:rsidRPr="00B27BA3" w:rsidRDefault="00997FB8" w:rsidP="00A8575F">
            <w:pPr>
              <w:autoSpaceDE w:val="0"/>
              <w:autoSpaceDN w:val="0"/>
              <w:adjustRightInd w:val="0"/>
              <w:spacing w:line="360" w:lineRule="auto"/>
              <w:ind w:left="-104"/>
              <w:jc w:val="center"/>
              <w:rPr>
                <w:rFonts w:asciiTheme="majorBidi" w:hAnsiTheme="majorBidi" w:cstheme="majorBidi"/>
                <w:b/>
                <w:noProof/>
                <w:color w:val="000000" w:themeColor="text1"/>
                <w:sz w:val="24"/>
                <w:szCs w:val="24"/>
              </w:rPr>
            </w:pPr>
            <w:r w:rsidRPr="00B27BA3">
              <w:rPr>
                <w:rFonts w:asciiTheme="majorBidi" w:hAnsiTheme="majorBidi" w:cstheme="majorBidi"/>
                <w:noProof/>
                <w:color w:val="000000" w:themeColor="text1"/>
              </w:rPr>
              <w:drawing>
                <wp:anchor distT="0" distB="0" distL="114300" distR="114300" simplePos="0" relativeHeight="251668480" behindDoc="0" locked="0" layoutInCell="1" allowOverlap="1" wp14:anchorId="72F39290" wp14:editId="054A8292">
                  <wp:simplePos x="0" y="0"/>
                  <wp:positionH relativeFrom="column">
                    <wp:posOffset>2386330</wp:posOffset>
                  </wp:positionH>
                  <wp:positionV relativeFrom="paragraph">
                    <wp:posOffset>352425</wp:posOffset>
                  </wp:positionV>
                  <wp:extent cx="1090930" cy="1367790"/>
                  <wp:effectExtent l="0" t="0" r="0" b="3810"/>
                  <wp:wrapNone/>
                  <wp:docPr id="24" name="Picture 24" descr="I:\CAL_rd_1_6_2015\scenario analysis_DSP\Latest result Without point\Fig\2008-31-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AL_rd_1_6_2015\scenario analysis_DSP\Latest result Without point\Fig\2008-31-scal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0930" cy="1367790"/>
                          </a:xfrm>
                          <a:prstGeom prst="rect">
                            <a:avLst/>
                          </a:prstGeom>
                          <a:noFill/>
                          <a:ln>
                            <a:noFill/>
                          </a:ln>
                        </pic:spPr>
                      </pic:pic>
                    </a:graphicData>
                  </a:graphic>
                </wp:anchor>
              </w:drawing>
            </w:r>
            <w:r w:rsidRPr="00B27BA3">
              <w:rPr>
                <w:rFonts w:asciiTheme="majorBidi" w:hAnsiTheme="majorBidi" w:cstheme="majorBidi"/>
                <w:b/>
                <w:noProof/>
                <w:color w:val="000000" w:themeColor="text1"/>
                <w:sz w:val="24"/>
                <w:szCs w:val="24"/>
              </w:rPr>
              <w:drawing>
                <wp:inline distT="0" distB="0" distL="0" distR="0" wp14:anchorId="167FD004" wp14:editId="32A04E28">
                  <wp:extent cx="2402315" cy="2028825"/>
                  <wp:effectExtent l="0" t="0" r="0" b="0"/>
                  <wp:docPr id="17" name="Picture 17" descr="I:\CAL_rd_1_6_2015\scenario analysis_DSP\Latest result Without point\Fig\8-31NO2red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L_rd_1_6_2015\scenario analysis_DSP\Latest result Without point\Fig\8-31NO2redcu.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930"/>
                          <a:stretch/>
                        </pic:blipFill>
                        <pic:spPr bwMode="auto">
                          <a:xfrm>
                            <a:off x="0" y="0"/>
                            <a:ext cx="2407154" cy="2032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6" w:type="dxa"/>
            <w:tcBorders>
              <w:top w:val="nil"/>
              <w:left w:val="nil"/>
              <w:bottom w:val="single" w:sz="4" w:space="0" w:color="auto"/>
              <w:right w:val="nil"/>
            </w:tcBorders>
            <w:vAlign w:val="center"/>
            <w:hideMark/>
          </w:tcPr>
          <w:p w14:paraId="556937FE" w14:textId="77777777" w:rsidR="00997FB8" w:rsidRPr="00B27BA3" w:rsidRDefault="00997FB8" w:rsidP="00A8575F">
            <w:pPr>
              <w:keepNext/>
              <w:autoSpaceDE w:val="0"/>
              <w:autoSpaceDN w:val="0"/>
              <w:adjustRightInd w:val="0"/>
              <w:spacing w:line="360" w:lineRule="auto"/>
              <w:ind w:left="-105"/>
              <w:jc w:val="center"/>
              <w:rPr>
                <w:rFonts w:asciiTheme="majorBidi" w:hAnsiTheme="majorBidi" w:cstheme="majorBidi"/>
                <w:b/>
                <w:color w:val="000000" w:themeColor="text1"/>
                <w:sz w:val="24"/>
                <w:szCs w:val="24"/>
              </w:rPr>
            </w:pPr>
          </w:p>
        </w:tc>
      </w:tr>
    </w:tbl>
    <w:p w14:paraId="51DC7732" w14:textId="209860DD" w:rsidR="00997FB8" w:rsidRPr="00B27BA3" w:rsidRDefault="00997FB8" w:rsidP="00E65E6D">
      <w:pPr>
        <w:jc w:val="center"/>
        <w:rPr>
          <w:rFonts w:asciiTheme="majorBidi" w:hAnsiTheme="majorBidi" w:cstheme="majorBidi"/>
          <w:color w:val="000000" w:themeColor="text1"/>
          <w:sz w:val="24"/>
          <w:szCs w:val="24"/>
        </w:rPr>
      </w:pPr>
      <w:r w:rsidRPr="00B27BA3">
        <w:rPr>
          <w:rFonts w:asciiTheme="majorBidi" w:hAnsiTheme="majorBidi" w:cstheme="majorBidi"/>
          <w:b/>
          <w:bCs/>
          <w:color w:val="000000" w:themeColor="text1"/>
          <w:sz w:val="24"/>
          <w:szCs w:val="24"/>
        </w:rPr>
        <w:t xml:space="preserve">Fig. </w:t>
      </w:r>
      <w:r w:rsidR="00301C41" w:rsidRPr="00B27BA3">
        <w:rPr>
          <w:rFonts w:asciiTheme="majorBidi" w:hAnsiTheme="majorBidi" w:cstheme="majorBidi"/>
          <w:b/>
          <w:bCs/>
          <w:color w:val="000000" w:themeColor="text1"/>
          <w:sz w:val="24"/>
          <w:szCs w:val="24"/>
        </w:rPr>
        <w:t>5</w:t>
      </w:r>
      <w:r w:rsidR="009130BE" w:rsidRPr="00B27BA3">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Reduction in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and daily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exposure across traffic analysis zones (the white zones represent the places with no </w:t>
      </w:r>
      <w:r w:rsidR="006D5C47" w:rsidRPr="00B27BA3">
        <w:rPr>
          <w:rFonts w:asciiTheme="majorBidi" w:hAnsiTheme="majorBidi" w:cstheme="majorBidi"/>
          <w:color w:val="000000" w:themeColor="text1"/>
          <w:sz w:val="24"/>
          <w:szCs w:val="24"/>
        </w:rPr>
        <w:t>individuals in our sample</w:t>
      </w:r>
      <w:r w:rsidRPr="00B27BA3">
        <w:rPr>
          <w:rFonts w:asciiTheme="majorBidi" w:hAnsiTheme="majorBidi" w:cstheme="majorBidi"/>
          <w:color w:val="000000" w:themeColor="text1"/>
          <w:sz w:val="24"/>
          <w:szCs w:val="24"/>
        </w:rPr>
        <w:t>)</w:t>
      </w:r>
    </w:p>
    <w:p w14:paraId="5B38AB4C" w14:textId="77777777" w:rsidR="00942965" w:rsidRPr="00B27BA3" w:rsidRDefault="00942965" w:rsidP="00E65E6D">
      <w:pPr>
        <w:jc w:val="center"/>
        <w:rPr>
          <w:rFonts w:asciiTheme="majorBidi" w:hAnsiTheme="majorBidi" w:cstheme="majorBidi"/>
          <w:color w:val="000000" w:themeColor="text1"/>
          <w:sz w:val="24"/>
          <w:szCs w:val="24"/>
        </w:rPr>
      </w:pPr>
    </w:p>
    <w:p w14:paraId="28105A6D" w14:textId="77777777" w:rsidR="00942965" w:rsidRPr="00B27BA3" w:rsidRDefault="00942965" w:rsidP="00E65E6D">
      <w:pPr>
        <w:jc w:val="center"/>
        <w:rPr>
          <w:rFonts w:asciiTheme="majorBidi" w:hAnsiTheme="majorBidi" w:cstheme="majorBidi"/>
          <w:color w:val="000000" w:themeColor="text1"/>
          <w:sz w:val="24"/>
          <w:szCs w:val="24"/>
        </w:rPr>
      </w:pPr>
    </w:p>
    <w:p w14:paraId="1669DCF2" w14:textId="77777777" w:rsidR="00942965" w:rsidRPr="00B27BA3" w:rsidRDefault="00942965" w:rsidP="00E65E6D">
      <w:pPr>
        <w:jc w:val="center"/>
        <w:rPr>
          <w:rFonts w:asciiTheme="majorBidi" w:hAnsiTheme="majorBidi" w:cstheme="majorBidi"/>
          <w:color w:val="000000" w:themeColor="text1"/>
          <w:sz w:val="24"/>
          <w:szCs w:val="24"/>
        </w:rPr>
      </w:pPr>
    </w:p>
    <w:p w14:paraId="67FA0DA0" w14:textId="77777777" w:rsidR="000064D9" w:rsidRPr="00B27BA3" w:rsidRDefault="00896383" w:rsidP="00043DCA">
      <w:pPr>
        <w:pStyle w:val="ListParagraph"/>
        <w:numPr>
          <w:ilvl w:val="0"/>
          <w:numId w:val="1"/>
        </w:numPr>
        <w:tabs>
          <w:tab w:val="left" w:pos="284"/>
        </w:tabs>
        <w:spacing w:after="0" w:line="360" w:lineRule="auto"/>
        <w:ind w:left="0" w:firstLine="0"/>
        <w:jc w:val="both"/>
        <w:rPr>
          <w:rFonts w:asciiTheme="majorBidi" w:hAnsiTheme="majorBidi" w:cstheme="majorBidi"/>
          <w:b/>
          <w:bCs/>
          <w:color w:val="000000" w:themeColor="text1"/>
          <w:sz w:val="24"/>
          <w:szCs w:val="24"/>
        </w:rPr>
      </w:pPr>
      <w:r w:rsidRPr="00B27BA3">
        <w:rPr>
          <w:rFonts w:asciiTheme="majorBidi" w:hAnsiTheme="majorBidi" w:cstheme="majorBidi"/>
          <w:b/>
          <w:bCs/>
          <w:color w:val="000000" w:themeColor="text1"/>
          <w:sz w:val="24"/>
          <w:szCs w:val="24"/>
        </w:rPr>
        <w:lastRenderedPageBreak/>
        <w:t>Discussion and c</w:t>
      </w:r>
      <w:r w:rsidR="000064D9" w:rsidRPr="00B27BA3">
        <w:rPr>
          <w:rFonts w:asciiTheme="majorBidi" w:hAnsiTheme="majorBidi" w:cstheme="majorBidi"/>
          <w:b/>
          <w:bCs/>
          <w:color w:val="000000" w:themeColor="text1"/>
          <w:sz w:val="24"/>
          <w:szCs w:val="24"/>
        </w:rPr>
        <w:t>onclusion</w:t>
      </w:r>
    </w:p>
    <w:p w14:paraId="286C17DE" w14:textId="5C81FEFE" w:rsidR="003F4919" w:rsidRPr="00B27BA3" w:rsidRDefault="003F4919" w:rsidP="003F4919">
      <w:pPr>
        <w:spacing w:after="0" w:line="360" w:lineRule="auto"/>
        <w:ind w:firstLine="720"/>
        <w:jc w:val="both"/>
        <w:rPr>
          <w:rFonts w:asciiTheme="majorBidi" w:hAnsiTheme="majorBidi" w:cstheme="majorBidi"/>
          <w:color w:val="000000" w:themeColor="text1"/>
          <w:sz w:val="24"/>
          <w:szCs w:val="24"/>
        </w:rPr>
      </w:pPr>
      <w:r w:rsidRPr="00B27BA3">
        <w:rPr>
          <w:rFonts w:asciiTheme="majorBidi" w:hAnsiTheme="majorBidi" w:cstheme="majorBidi"/>
          <w:color w:val="000000" w:themeColor="text1"/>
          <w:sz w:val="24"/>
          <w:szCs w:val="24"/>
        </w:rPr>
        <w:t>In this paper, we reported on the use of an integrated transport-emission-dispersion model for the assessment of future transportation scenarios in Montreal, Canada. The integrated model was used to investigate the effects of a regional transit policy on air quality and population exposure. We used data from the 2008 origin-destination survey for Montreal and simulated hourly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under two different transit scenarios</w:t>
      </w:r>
      <w:r w:rsidRPr="00B27BA3" w:rsidDel="00C37F32">
        <w:rPr>
          <w:rFonts w:asciiTheme="majorBidi" w:hAnsiTheme="majorBidi" w:cstheme="majorBidi"/>
          <w:color w:val="000000" w:themeColor="text1"/>
          <w:sz w:val="24"/>
          <w:szCs w:val="24"/>
        </w:rPr>
        <w:t xml:space="preserve"> </w:t>
      </w:r>
      <w:r w:rsidRPr="00B27BA3">
        <w:rPr>
          <w:rFonts w:asciiTheme="majorBidi" w:hAnsiTheme="majorBidi" w:cstheme="majorBidi"/>
          <w:color w:val="000000" w:themeColor="text1"/>
          <w:sz w:val="24"/>
          <w:szCs w:val="24"/>
        </w:rPr>
        <w:t xml:space="preserve">in order to estimate the hourly individual exposures in 2008 and 2031. Our findings are useful for urban planning applications because we can now use the proposed framework to improve urban </w:t>
      </w:r>
      <w:r w:rsidR="00E65E6D" w:rsidRPr="00B27BA3">
        <w:rPr>
          <w:rFonts w:asciiTheme="majorBidi" w:hAnsiTheme="majorBidi" w:cstheme="majorBidi"/>
          <w:color w:val="000000" w:themeColor="text1"/>
          <w:sz w:val="24"/>
          <w:szCs w:val="24"/>
        </w:rPr>
        <w:t xml:space="preserve">air </w:t>
      </w:r>
      <w:r w:rsidRPr="00B27BA3">
        <w:rPr>
          <w:rFonts w:asciiTheme="majorBidi" w:hAnsiTheme="majorBidi" w:cstheme="majorBidi"/>
          <w:color w:val="000000" w:themeColor="text1"/>
          <w:sz w:val="24"/>
          <w:szCs w:val="24"/>
        </w:rPr>
        <w:t>pollution spatial analysis and evaluate the effects of various transport policy scenarios on traffic volumes.</w:t>
      </w:r>
    </w:p>
    <w:p w14:paraId="2F61CBBB" w14:textId="77777777" w:rsidR="00D55D9A" w:rsidRPr="00B27BA3" w:rsidRDefault="003F4919" w:rsidP="00076204">
      <w:pPr>
        <w:spacing w:after="0" w:line="360" w:lineRule="auto"/>
        <w:ind w:firstLine="720"/>
        <w:jc w:val="both"/>
        <w:rPr>
          <w:rFonts w:asciiTheme="majorBidi" w:hAnsiTheme="majorBidi"/>
          <w:color w:val="000000" w:themeColor="text1"/>
          <w:sz w:val="24"/>
          <w:shd w:val="clear" w:color="auto" w:fill="FFFFFF"/>
        </w:rPr>
      </w:pPr>
      <w:r w:rsidRPr="00B27BA3">
        <w:rPr>
          <w:rFonts w:asciiTheme="majorBidi" w:hAnsiTheme="majorBidi" w:cstheme="majorBidi"/>
          <w:color w:val="000000" w:themeColor="text1"/>
          <w:sz w:val="24"/>
          <w:szCs w:val="24"/>
        </w:rPr>
        <w:t>With regards to change</w:t>
      </w:r>
      <w:r w:rsidR="00E65E6D" w:rsidRPr="00B27BA3">
        <w:rPr>
          <w:rFonts w:asciiTheme="majorBidi" w:hAnsiTheme="majorBidi" w:cstheme="majorBidi"/>
          <w:color w:val="000000" w:themeColor="text1"/>
          <w:sz w:val="24"/>
          <w:szCs w:val="24"/>
        </w:rPr>
        <w:t>s</w:t>
      </w:r>
      <w:r w:rsidRPr="00B27BA3">
        <w:rPr>
          <w:rFonts w:asciiTheme="majorBidi" w:hAnsiTheme="majorBidi" w:cstheme="majorBidi"/>
          <w:color w:val="000000" w:themeColor="text1"/>
          <w:sz w:val="24"/>
          <w:szCs w:val="24"/>
        </w:rPr>
        <w:t xml:space="preserve"> in air quality and exposure, in this study both temporal and spatial variations of exposures were investigated between 2008 base, 2031 BAU and scenarios in 2008 and 2031. In terms of spatial variability, although comparing the scenario and base case indicates significant reductions in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in downtown, individual exposures were reduced throughout all neighborhoods, including the suburbs, due to population mobility patterns. As an example, for 2031 BAU, we observed a significant decrease in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in downtown and a considerable reduction in individuals’ daily exposure for individuals who live and work in the suburbs. With respect to the 2008 base and 2031 BAU, we observed larger reductions in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and exposures in the 2008 transit scenario compared to 2031 transit scenario. If we had implemented all of the transit projects in 2008, they would have had a higher positive impact on air quality than if they are implemented in 2031. This is due to the fact that in 2031, our population growth is concentrated </w:t>
      </w:r>
      <w:r w:rsidRPr="00B27BA3">
        <w:rPr>
          <w:rFonts w:asciiTheme="majorBidi" w:hAnsiTheme="majorBidi" w:cstheme="majorBidi"/>
          <w:color w:val="000000" w:themeColor="text1"/>
          <w:sz w:val="24"/>
          <w:szCs w:val="24"/>
          <w:shd w:val="clear" w:color="auto" w:fill="FFFFFF"/>
        </w:rPr>
        <w:t>in peripheral areas. Also, we observed that the</w:t>
      </w:r>
      <w:r w:rsidRPr="00B27BA3">
        <w:rPr>
          <w:rFonts w:asciiTheme="majorBidi" w:hAnsiTheme="majorBidi" w:cstheme="majorBidi"/>
          <w:color w:val="000000" w:themeColor="text1"/>
          <w:sz w:val="24"/>
          <w:szCs w:val="24"/>
        </w:rPr>
        <w:t xml:space="preserve"> impact of the transit policy in either year is smaller than the impact of vehicle technology as observed when we compare the 2008 base case and 2031 BAU</w:t>
      </w:r>
      <w:r w:rsidRPr="00B27BA3">
        <w:rPr>
          <w:rFonts w:asciiTheme="majorBidi" w:hAnsiTheme="majorBidi" w:cstheme="majorBidi"/>
          <w:color w:val="000000" w:themeColor="text1"/>
          <w:sz w:val="24"/>
          <w:szCs w:val="24"/>
          <w:shd w:val="clear" w:color="auto" w:fill="FFFFFF"/>
        </w:rPr>
        <w:t xml:space="preserve">. </w:t>
      </w:r>
      <w:r w:rsidRPr="00B27BA3">
        <w:rPr>
          <w:rFonts w:asciiTheme="majorBidi" w:hAnsiTheme="majorBidi" w:cstheme="majorBidi"/>
          <w:color w:val="000000" w:themeColor="text1"/>
          <w:sz w:val="24"/>
          <w:szCs w:val="24"/>
        </w:rPr>
        <w:t>In terms of traffic volumes, our analysis of a transit scenario for Montreal also reveals an increased modal share of public transit especially for the trips that are affected by the new stations. Therefore, we observe lower traffic volumes on the road network and lower emissions and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concentrations, the latter are mostly reduced in the downtown and central areas where most of the transit expansions are planned.</w:t>
      </w:r>
      <w:r w:rsidRPr="00B27BA3">
        <w:rPr>
          <w:rFonts w:asciiTheme="majorBidi" w:hAnsiTheme="majorBidi"/>
          <w:color w:val="000000" w:themeColor="text1"/>
          <w:sz w:val="24"/>
          <w:shd w:val="clear" w:color="auto" w:fill="FFFFFF"/>
        </w:rPr>
        <w:t xml:space="preserve"> </w:t>
      </w:r>
    </w:p>
    <w:p w14:paraId="0D56F03E" w14:textId="45E1ABEE" w:rsidR="00923624" w:rsidRPr="00B27BA3" w:rsidRDefault="00923624" w:rsidP="00923624">
      <w:pPr>
        <w:spacing w:after="0" w:line="360" w:lineRule="auto"/>
        <w:ind w:firstLine="720"/>
        <w:jc w:val="both"/>
        <w:rPr>
          <w:rFonts w:asciiTheme="majorBidi" w:hAnsiTheme="majorBidi" w:cstheme="majorBidi"/>
          <w:color w:val="000000" w:themeColor="text1"/>
          <w:sz w:val="24"/>
          <w:szCs w:val="24"/>
        </w:rPr>
      </w:pPr>
      <w:r w:rsidRPr="00B27BA3">
        <w:rPr>
          <w:rFonts w:ascii="Times New Roman" w:hAnsi="Times New Roman" w:cs="Times New Roman"/>
          <w:color w:val="000000" w:themeColor="text1"/>
          <w:sz w:val="24"/>
          <w:szCs w:val="24"/>
        </w:rPr>
        <w:t xml:space="preserve">For the impact of </w:t>
      </w:r>
      <w:r w:rsidRPr="00B27BA3">
        <w:rPr>
          <w:rFonts w:asciiTheme="majorBidi" w:hAnsiTheme="majorBidi" w:cstheme="majorBidi"/>
          <w:color w:val="000000" w:themeColor="text1"/>
          <w:sz w:val="24"/>
          <w:szCs w:val="24"/>
        </w:rPr>
        <w:t>transit scenario on driving trips, several studies have also proposed similar results.</w:t>
      </w:r>
      <w:r w:rsidRPr="00B27BA3">
        <w:rPr>
          <w:rFonts w:asciiTheme="majorBidi" w:hAnsiTheme="majorBidi"/>
        </w:rPr>
        <w:t xml:space="preserve"> </w:t>
      </w:r>
      <w:r w:rsidRPr="00B27BA3">
        <w:rPr>
          <w:rFonts w:asciiTheme="majorBidi" w:hAnsiTheme="majorBidi" w:cstheme="majorBidi"/>
          <w:color w:val="000000" w:themeColor="text1"/>
          <w:sz w:val="24"/>
          <w:szCs w:val="24"/>
        </w:rPr>
        <w:t>Johnston et al. (2008) investigated a scenario</w:t>
      </w:r>
      <w:r w:rsidR="00942965" w:rsidRPr="00B27BA3">
        <w:rPr>
          <w:rFonts w:asciiTheme="majorBidi" w:hAnsiTheme="majorBidi" w:cstheme="majorBidi"/>
          <w:color w:val="000000" w:themeColor="text1"/>
          <w:sz w:val="24"/>
          <w:szCs w:val="24"/>
        </w:rPr>
        <w:t>,</w:t>
      </w:r>
      <w:r w:rsidRPr="00B27BA3">
        <w:rPr>
          <w:rFonts w:asciiTheme="majorBidi" w:hAnsiTheme="majorBidi" w:cstheme="majorBidi"/>
          <w:color w:val="000000" w:themeColor="text1"/>
          <w:sz w:val="24"/>
          <w:szCs w:val="24"/>
        </w:rPr>
        <w:t xml:space="preserve"> which consists of massive improvements to the transit facilities in Sacramento region. The authors estimated an increase in </w:t>
      </w:r>
      <w:r w:rsidRPr="00B27BA3">
        <w:rPr>
          <w:rFonts w:asciiTheme="majorBidi" w:hAnsiTheme="majorBidi" w:cstheme="majorBidi"/>
          <w:color w:val="000000" w:themeColor="text1"/>
          <w:sz w:val="24"/>
          <w:szCs w:val="24"/>
        </w:rPr>
        <w:lastRenderedPageBreak/>
        <w:t>transit trips of 81% by 2025 compared to the base case (2000). Also, a reduction of 7.7% and 3% was observed in vehicle miles traveled (VMT) and driving trips respectively in the scenario case compared to the base case. In another study in Sacramento, land use and transit policies reduced the VMT by about 5-7% compared to a future scenario with a 20-year time horizon (</w:t>
      </w:r>
      <w:proofErr w:type="spellStart"/>
      <w:r w:rsidRPr="00B27BA3">
        <w:rPr>
          <w:rFonts w:asciiTheme="majorBidi" w:hAnsiTheme="majorBidi" w:cstheme="majorBidi"/>
          <w:color w:val="000000" w:themeColor="text1"/>
          <w:sz w:val="24"/>
          <w:szCs w:val="24"/>
        </w:rPr>
        <w:t>Rodier</w:t>
      </w:r>
      <w:proofErr w:type="spellEnd"/>
      <w:r w:rsidRPr="00B27BA3">
        <w:rPr>
          <w:rFonts w:asciiTheme="majorBidi" w:hAnsiTheme="majorBidi" w:cstheme="majorBidi"/>
          <w:color w:val="000000" w:themeColor="text1"/>
          <w:sz w:val="24"/>
          <w:szCs w:val="24"/>
        </w:rPr>
        <w:t xml:space="preserve"> at al., 2002). </w:t>
      </w:r>
      <w:r w:rsidRPr="00B27BA3">
        <w:rPr>
          <w:rStyle w:val="apple-converted-space"/>
          <w:rFonts w:ascii="Times New Roman" w:hAnsi="Times New Roman" w:cs="Times New Roman"/>
          <w:color w:val="000000" w:themeColor="text1"/>
          <w:sz w:val="24"/>
          <w:szCs w:val="24"/>
        </w:rPr>
        <w:t>In Germany, with the combined investments in upgrading the public transport system and strong pro-pedestrian and pro-bicycle policies between 1976 and 1991, the total daily trips increased by 30.4%, but automobile trips rose by only 1.3% and the automobile's modal share dropped from 60% to 47%. This occurred in the context of quite rapidly rising automobile ownership (</w:t>
      </w:r>
      <w:proofErr w:type="spellStart"/>
      <w:r w:rsidRPr="00B27BA3">
        <w:rPr>
          <w:rStyle w:val="apple-converted-space"/>
          <w:rFonts w:ascii="Times New Roman" w:hAnsi="Times New Roman" w:cs="Times New Roman"/>
          <w:color w:val="000000" w:themeColor="text1"/>
          <w:sz w:val="24"/>
          <w:szCs w:val="24"/>
        </w:rPr>
        <w:t>Pucher</w:t>
      </w:r>
      <w:proofErr w:type="spellEnd"/>
      <w:r w:rsidRPr="00B27BA3">
        <w:rPr>
          <w:rStyle w:val="apple-converted-space"/>
          <w:rFonts w:ascii="Times New Roman" w:hAnsi="Times New Roman" w:cs="Times New Roman"/>
          <w:color w:val="000000" w:themeColor="text1"/>
          <w:sz w:val="24"/>
          <w:szCs w:val="24"/>
        </w:rPr>
        <w:t xml:space="preserve"> and </w:t>
      </w:r>
      <w:proofErr w:type="spellStart"/>
      <w:r w:rsidRPr="00B27BA3">
        <w:rPr>
          <w:rStyle w:val="apple-converted-space"/>
          <w:rFonts w:ascii="Times New Roman" w:hAnsi="Times New Roman" w:cs="Times New Roman"/>
          <w:color w:val="000000" w:themeColor="text1"/>
          <w:sz w:val="24"/>
          <w:szCs w:val="24"/>
        </w:rPr>
        <w:t>Clorer</w:t>
      </w:r>
      <w:proofErr w:type="spellEnd"/>
      <w:r w:rsidRPr="00B27BA3">
        <w:rPr>
          <w:rStyle w:val="apple-converted-space"/>
          <w:rFonts w:ascii="Times New Roman" w:hAnsi="Times New Roman" w:cs="Times New Roman"/>
          <w:color w:val="000000" w:themeColor="text1"/>
          <w:sz w:val="24"/>
          <w:szCs w:val="24"/>
        </w:rPr>
        <w:t>, 1992).</w:t>
      </w:r>
    </w:p>
    <w:p w14:paraId="4D7B8BAE" w14:textId="2B2C341D" w:rsidR="003F4919" w:rsidRPr="00B27BA3" w:rsidRDefault="003F4919" w:rsidP="00D55D9A">
      <w:pPr>
        <w:spacing w:after="0" w:line="360" w:lineRule="auto"/>
        <w:ind w:firstLine="720"/>
        <w:jc w:val="both"/>
        <w:rPr>
          <w:rFonts w:ascii="Times New Roman" w:hAnsi="Times New Roman" w:cs="Times New Roman"/>
          <w:color w:val="000000" w:themeColor="text1"/>
          <w:sz w:val="24"/>
          <w:szCs w:val="24"/>
        </w:rPr>
      </w:pPr>
      <w:r w:rsidRPr="00B27BA3">
        <w:rPr>
          <w:rFonts w:ascii="Times New Roman" w:hAnsi="Times New Roman" w:cs="Times New Roman"/>
          <w:color w:val="000000" w:themeColor="text1"/>
          <w:sz w:val="24"/>
          <w:szCs w:val="24"/>
        </w:rPr>
        <w:t xml:space="preserve">Several studies </w:t>
      </w:r>
      <w:r w:rsidRPr="00B27BA3">
        <w:rPr>
          <w:rFonts w:asciiTheme="majorBidi" w:hAnsiTheme="majorBidi" w:cstheme="majorBidi"/>
          <w:color w:val="000000" w:themeColor="text1"/>
          <w:sz w:val="24"/>
          <w:szCs w:val="24"/>
        </w:rPr>
        <w:t>addressed similar impacts of a transit investment scenario on urban air quality (</w:t>
      </w:r>
      <w:r w:rsidR="00076204" w:rsidRPr="00B27BA3">
        <w:rPr>
          <w:rFonts w:asciiTheme="majorBidi" w:hAnsiTheme="majorBidi" w:cstheme="majorBidi"/>
          <w:sz w:val="24"/>
          <w:szCs w:val="24"/>
        </w:rPr>
        <w:t xml:space="preserve">Woodcock et al., 2009; </w:t>
      </w:r>
      <w:r w:rsidRPr="00B27BA3">
        <w:rPr>
          <w:rFonts w:asciiTheme="majorBidi" w:hAnsiTheme="majorBidi" w:cstheme="majorBidi"/>
          <w:sz w:val="24"/>
          <w:szCs w:val="24"/>
        </w:rPr>
        <w:t xml:space="preserve">Perez et al. 2015; </w:t>
      </w:r>
      <w:proofErr w:type="spellStart"/>
      <w:r w:rsidRPr="00B27BA3">
        <w:rPr>
          <w:rFonts w:asciiTheme="majorBidi" w:hAnsiTheme="majorBidi" w:cstheme="majorBidi"/>
          <w:sz w:val="24"/>
          <w:szCs w:val="24"/>
        </w:rPr>
        <w:t>Tobollik</w:t>
      </w:r>
      <w:proofErr w:type="spellEnd"/>
      <w:r w:rsidRPr="00B27BA3">
        <w:rPr>
          <w:rFonts w:asciiTheme="majorBidi" w:hAnsiTheme="majorBidi" w:cstheme="majorBidi"/>
          <w:sz w:val="24"/>
          <w:szCs w:val="24"/>
        </w:rPr>
        <w:t xml:space="preserve"> et al. 2016</w:t>
      </w:r>
      <w:r w:rsidRPr="00B27BA3">
        <w:rPr>
          <w:rFonts w:asciiTheme="majorBidi" w:hAnsiTheme="majorBidi" w:cstheme="majorBidi"/>
          <w:color w:val="000000" w:themeColor="text1"/>
          <w:sz w:val="24"/>
          <w:szCs w:val="24"/>
        </w:rPr>
        <w:t>) and total trips (</w:t>
      </w:r>
      <w:proofErr w:type="spellStart"/>
      <w:r w:rsidRPr="00B27BA3">
        <w:rPr>
          <w:rFonts w:asciiTheme="majorBidi" w:hAnsiTheme="majorBidi" w:cstheme="majorBidi"/>
          <w:color w:val="000000" w:themeColor="text1"/>
          <w:sz w:val="24"/>
          <w:szCs w:val="24"/>
        </w:rPr>
        <w:t>Lumbreras</w:t>
      </w:r>
      <w:proofErr w:type="spellEnd"/>
      <w:r w:rsidRPr="00B27BA3">
        <w:rPr>
          <w:rFonts w:asciiTheme="majorBidi" w:hAnsiTheme="majorBidi" w:cstheme="majorBidi"/>
          <w:color w:val="000000" w:themeColor="text1"/>
          <w:sz w:val="24"/>
          <w:szCs w:val="24"/>
        </w:rPr>
        <w:t xml:space="preserve"> et al., 2008</w:t>
      </w:r>
      <w:r w:rsidRPr="00B27BA3">
        <w:rPr>
          <w:rFonts w:ascii="Times New Roman" w:hAnsi="Times New Roman" w:cs="Times New Roman"/>
          <w:color w:val="000000" w:themeColor="text1"/>
          <w:sz w:val="24"/>
          <w:szCs w:val="24"/>
        </w:rPr>
        <w:t xml:space="preserve">; </w:t>
      </w:r>
      <w:proofErr w:type="spellStart"/>
      <w:r w:rsidRPr="00B27BA3">
        <w:rPr>
          <w:rFonts w:asciiTheme="majorBidi" w:hAnsiTheme="majorBidi" w:cstheme="majorBidi"/>
          <w:color w:val="000000" w:themeColor="text1"/>
          <w:sz w:val="24"/>
          <w:szCs w:val="24"/>
        </w:rPr>
        <w:t>Rodier</w:t>
      </w:r>
      <w:proofErr w:type="spellEnd"/>
      <w:r w:rsidRPr="00B27BA3">
        <w:rPr>
          <w:rFonts w:asciiTheme="majorBidi" w:hAnsiTheme="majorBidi" w:cstheme="majorBidi"/>
          <w:color w:val="000000" w:themeColor="text1"/>
          <w:sz w:val="24"/>
          <w:szCs w:val="24"/>
        </w:rPr>
        <w:t xml:space="preserve"> at al., 2002; Johnston et al., 2008 and </w:t>
      </w:r>
      <w:proofErr w:type="spellStart"/>
      <w:r w:rsidRPr="00B27BA3">
        <w:rPr>
          <w:rStyle w:val="apple-converted-space"/>
          <w:rFonts w:ascii="Times New Roman" w:hAnsi="Times New Roman" w:cs="Times New Roman"/>
          <w:color w:val="000000" w:themeColor="text1"/>
          <w:sz w:val="24"/>
          <w:szCs w:val="24"/>
        </w:rPr>
        <w:t>Pucher</w:t>
      </w:r>
      <w:proofErr w:type="spellEnd"/>
      <w:r w:rsidRPr="00B27BA3">
        <w:rPr>
          <w:rStyle w:val="apple-converted-space"/>
          <w:rFonts w:ascii="Times New Roman" w:hAnsi="Times New Roman" w:cs="Times New Roman"/>
          <w:color w:val="000000" w:themeColor="text1"/>
          <w:sz w:val="24"/>
          <w:szCs w:val="24"/>
        </w:rPr>
        <w:t xml:space="preserve"> and </w:t>
      </w:r>
      <w:proofErr w:type="spellStart"/>
      <w:r w:rsidRPr="00B27BA3">
        <w:rPr>
          <w:rStyle w:val="apple-converted-space"/>
          <w:rFonts w:ascii="Times New Roman" w:hAnsi="Times New Roman" w:cs="Times New Roman"/>
          <w:color w:val="000000" w:themeColor="text1"/>
          <w:sz w:val="24"/>
          <w:szCs w:val="24"/>
        </w:rPr>
        <w:t>Clorer</w:t>
      </w:r>
      <w:proofErr w:type="spellEnd"/>
      <w:r w:rsidRPr="00B27BA3">
        <w:rPr>
          <w:rStyle w:val="apple-converted-space"/>
          <w:rFonts w:ascii="Times New Roman" w:hAnsi="Times New Roman" w:cs="Times New Roman"/>
          <w:color w:val="000000" w:themeColor="text1"/>
          <w:sz w:val="24"/>
          <w:szCs w:val="24"/>
        </w:rPr>
        <w:t xml:space="preserve">, 1992). Among those have addressed urban air </w:t>
      </w:r>
      <w:r w:rsidR="00076204" w:rsidRPr="00B27BA3">
        <w:rPr>
          <w:rStyle w:val="apple-converted-space"/>
          <w:rFonts w:ascii="Times New Roman" w:hAnsi="Times New Roman" w:cs="Times New Roman"/>
          <w:color w:val="000000" w:themeColor="text1"/>
          <w:sz w:val="24"/>
          <w:szCs w:val="24"/>
        </w:rPr>
        <w:t>quality</w:t>
      </w:r>
      <w:r w:rsidRPr="00B27BA3">
        <w:rPr>
          <w:rStyle w:val="apple-converted-space"/>
          <w:rFonts w:ascii="Times New Roman" w:hAnsi="Times New Roman" w:cs="Times New Roman"/>
          <w:color w:val="000000" w:themeColor="text1"/>
          <w:sz w:val="24"/>
          <w:szCs w:val="24"/>
        </w:rPr>
        <w:t xml:space="preserve">, </w:t>
      </w:r>
      <w:proofErr w:type="spellStart"/>
      <w:r w:rsidRPr="00B27BA3">
        <w:rPr>
          <w:rFonts w:asciiTheme="majorBidi" w:hAnsiTheme="majorBidi" w:cstheme="majorBidi"/>
          <w:color w:val="000000" w:themeColor="text1"/>
          <w:sz w:val="24"/>
          <w:szCs w:val="24"/>
        </w:rPr>
        <w:t>Lumbreras</w:t>
      </w:r>
      <w:proofErr w:type="spellEnd"/>
      <w:r w:rsidRPr="00B27BA3">
        <w:rPr>
          <w:rFonts w:asciiTheme="majorBidi" w:hAnsiTheme="majorBidi" w:cstheme="majorBidi"/>
          <w:color w:val="000000" w:themeColor="text1"/>
          <w:sz w:val="24"/>
          <w:szCs w:val="24"/>
        </w:rPr>
        <w:t xml:space="preserve"> et al., (2008) observed an increase in mobility but a decreasing trend in future traffic-related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xml:space="preserve"> emissions, associated with improvements in vehicle technology. They reported an annual car mileage reduction of 10% compared to the base scenario (2003), by shifting from private vehicles to public transport (by enlarging the underground network, improving bus services and building integrated public transport stations) which leads to a 4% lower NO</w:t>
      </w:r>
      <w:r w:rsidRPr="00B27BA3">
        <w:rPr>
          <w:rFonts w:asciiTheme="majorBidi" w:hAnsiTheme="majorBidi" w:cstheme="majorBidi"/>
          <w:color w:val="000000" w:themeColor="text1"/>
          <w:sz w:val="24"/>
          <w:szCs w:val="24"/>
          <w:vertAlign w:val="subscript"/>
        </w:rPr>
        <w:t>x</w:t>
      </w:r>
      <w:r w:rsidRPr="00B27BA3">
        <w:rPr>
          <w:rFonts w:asciiTheme="majorBidi" w:hAnsiTheme="majorBidi" w:cstheme="majorBidi"/>
          <w:color w:val="000000" w:themeColor="text1"/>
          <w:sz w:val="24"/>
          <w:szCs w:val="24"/>
        </w:rPr>
        <w:t xml:space="preserve"> emission level in 10 years (from 2003 to 2012). Several recent studies have also reported positive impacts of transit scenarios on emissions, health and well-being (e.g., Woodcock et al., 2009; </w:t>
      </w:r>
      <w:proofErr w:type="spellStart"/>
      <w:r w:rsidRPr="00B27BA3">
        <w:rPr>
          <w:rFonts w:asciiTheme="majorBidi" w:hAnsiTheme="majorBidi" w:cstheme="majorBidi"/>
          <w:color w:val="000000" w:themeColor="text1"/>
          <w:sz w:val="24"/>
          <w:szCs w:val="24"/>
        </w:rPr>
        <w:t>Grabow</w:t>
      </w:r>
      <w:proofErr w:type="spellEnd"/>
      <w:r w:rsidRPr="00B27BA3">
        <w:rPr>
          <w:rFonts w:asciiTheme="majorBidi" w:hAnsiTheme="majorBidi" w:cstheme="majorBidi"/>
          <w:color w:val="000000" w:themeColor="text1"/>
          <w:sz w:val="24"/>
          <w:szCs w:val="24"/>
        </w:rPr>
        <w:t xml:space="preserve"> et al., 2012; Woodcock et al., 2013; Perez et al., 2015; </w:t>
      </w:r>
      <w:proofErr w:type="spellStart"/>
      <w:r w:rsidRPr="00B27BA3">
        <w:rPr>
          <w:rFonts w:asciiTheme="majorBidi" w:hAnsiTheme="majorBidi" w:cstheme="majorBidi"/>
          <w:color w:val="000000" w:themeColor="text1"/>
          <w:sz w:val="24"/>
          <w:szCs w:val="24"/>
        </w:rPr>
        <w:t>Tobollik</w:t>
      </w:r>
      <w:proofErr w:type="spellEnd"/>
      <w:r w:rsidRPr="00B27BA3">
        <w:rPr>
          <w:rFonts w:asciiTheme="majorBidi" w:hAnsiTheme="majorBidi" w:cstheme="majorBidi"/>
          <w:color w:val="000000" w:themeColor="text1"/>
          <w:sz w:val="24"/>
          <w:szCs w:val="24"/>
        </w:rPr>
        <w:t xml:space="preserve"> et al., 2016). Woodcock et al. (2009) quantified the environmental and health benefits of various alternative transport scenarios for 2030 in London. The authors estimated that over 500 premature deaths could be saved under alternative transport scenarios. </w:t>
      </w:r>
      <w:proofErr w:type="spellStart"/>
      <w:r w:rsidRPr="00B27BA3">
        <w:rPr>
          <w:rFonts w:asciiTheme="majorBidi" w:hAnsiTheme="majorBidi" w:cstheme="majorBidi"/>
          <w:color w:val="000000" w:themeColor="text1"/>
          <w:sz w:val="24"/>
          <w:szCs w:val="24"/>
        </w:rPr>
        <w:t>Grabow</w:t>
      </w:r>
      <w:proofErr w:type="spellEnd"/>
      <w:r w:rsidRPr="00B27BA3">
        <w:rPr>
          <w:rFonts w:asciiTheme="majorBidi" w:hAnsiTheme="majorBidi" w:cstheme="majorBidi"/>
          <w:color w:val="000000" w:themeColor="text1"/>
          <w:sz w:val="24"/>
          <w:szCs w:val="24"/>
        </w:rPr>
        <w:t xml:space="preserve"> et al. (2012) found that by eliminating the short automobile trips (trips ≤ 8 km) in 11 metropolitan areas in the upper Midwestern United States, the annual average urban PM</w:t>
      </w:r>
      <w:r w:rsidRPr="00B27BA3">
        <w:rPr>
          <w:rFonts w:asciiTheme="majorBidi" w:hAnsiTheme="majorBidi" w:cstheme="majorBidi"/>
          <w:color w:val="000000" w:themeColor="text1"/>
          <w:sz w:val="24"/>
          <w:szCs w:val="24"/>
          <w:vertAlign w:val="subscript"/>
        </w:rPr>
        <w:t>2.5</w:t>
      </w:r>
      <w:r w:rsidRPr="00B27BA3">
        <w:rPr>
          <w:rFonts w:asciiTheme="majorBidi" w:hAnsiTheme="majorBidi" w:cstheme="majorBidi"/>
          <w:color w:val="000000" w:themeColor="text1"/>
          <w:sz w:val="24"/>
          <w:szCs w:val="24"/>
        </w:rPr>
        <w:t xml:space="preserve"> would decline by 0.1 µg/m</w:t>
      </w:r>
      <w:r w:rsidRPr="00B27BA3">
        <w:rPr>
          <w:rFonts w:asciiTheme="majorBidi" w:hAnsiTheme="majorBidi" w:cstheme="majorBidi"/>
          <w:color w:val="000000" w:themeColor="text1"/>
          <w:sz w:val="24"/>
          <w:szCs w:val="24"/>
          <w:vertAlign w:val="superscript"/>
        </w:rPr>
        <w:t>3</w:t>
      </w:r>
      <w:r w:rsidRPr="00B27BA3">
        <w:rPr>
          <w:rFonts w:asciiTheme="majorBidi" w:hAnsiTheme="majorBidi" w:cstheme="majorBidi"/>
          <w:color w:val="000000" w:themeColor="text1"/>
          <w:sz w:val="24"/>
          <w:szCs w:val="24"/>
        </w:rPr>
        <w:t xml:space="preserve"> and that summer ozone (O</w:t>
      </w:r>
      <w:r w:rsidRPr="00B27BA3">
        <w:rPr>
          <w:rFonts w:asciiTheme="majorBidi" w:hAnsiTheme="majorBidi" w:cstheme="majorBidi"/>
          <w:color w:val="000000" w:themeColor="text1"/>
          <w:sz w:val="24"/>
          <w:szCs w:val="24"/>
          <w:vertAlign w:val="subscript"/>
        </w:rPr>
        <w:t>3</w:t>
      </w:r>
      <w:r w:rsidRPr="00B27BA3">
        <w:rPr>
          <w:rFonts w:asciiTheme="majorBidi" w:hAnsiTheme="majorBidi" w:cstheme="majorBidi"/>
          <w:color w:val="000000" w:themeColor="text1"/>
          <w:sz w:val="24"/>
          <w:szCs w:val="24"/>
        </w:rPr>
        <w:t>) would increase slightly in cities but decline regionally. Across the study region of approximately 31.3 million people and 37,000 total square miles, mortality would decline by approximately 1,295 deaths/year (95% CI: 912, 1,636) because of improved air quality and increased exercise. Perez et al. (2015) found that under the transition scenario that assumed strict particle emissions standards in diesel cars and all planned transport measures, 3% of premature deaths could be prevented from projected PM</w:t>
      </w:r>
      <w:r w:rsidRPr="00B27BA3">
        <w:rPr>
          <w:rFonts w:asciiTheme="majorBidi" w:hAnsiTheme="majorBidi" w:cstheme="majorBidi"/>
          <w:color w:val="000000" w:themeColor="text1"/>
          <w:sz w:val="24"/>
          <w:szCs w:val="24"/>
          <w:vertAlign w:val="subscript"/>
        </w:rPr>
        <w:t>2.5</w:t>
      </w:r>
      <w:r w:rsidRPr="00B27BA3">
        <w:rPr>
          <w:rFonts w:asciiTheme="majorBidi" w:hAnsiTheme="majorBidi" w:cstheme="majorBidi"/>
          <w:color w:val="000000" w:themeColor="text1"/>
          <w:sz w:val="24"/>
          <w:szCs w:val="24"/>
        </w:rPr>
        <w:t xml:space="preserve"> exposure reductions. </w:t>
      </w:r>
      <w:r w:rsidRPr="00B27BA3">
        <w:rPr>
          <w:rFonts w:asciiTheme="majorBidi" w:hAnsiTheme="majorBidi" w:cstheme="majorBidi"/>
          <w:color w:val="000000" w:themeColor="text1"/>
          <w:sz w:val="24"/>
          <w:szCs w:val="24"/>
        </w:rPr>
        <w:lastRenderedPageBreak/>
        <w:t xml:space="preserve">This is similar to results by Woodcock et al. (2013) in England and Wales, which suggested a reduction of premature deaths between 3% and 9% assuming increased levels of walking and cycling could reach up to 37%. </w:t>
      </w:r>
      <w:proofErr w:type="spellStart"/>
      <w:r w:rsidRPr="00B27BA3">
        <w:rPr>
          <w:rFonts w:asciiTheme="majorBidi" w:hAnsiTheme="majorBidi" w:cstheme="majorBidi"/>
          <w:color w:val="000000" w:themeColor="text1"/>
          <w:sz w:val="24"/>
          <w:szCs w:val="24"/>
        </w:rPr>
        <w:t>Tobollik</w:t>
      </w:r>
      <w:proofErr w:type="spellEnd"/>
      <w:r w:rsidRPr="00B27BA3">
        <w:rPr>
          <w:rFonts w:asciiTheme="majorBidi" w:hAnsiTheme="majorBidi" w:cstheme="majorBidi"/>
          <w:color w:val="000000" w:themeColor="text1"/>
          <w:sz w:val="24"/>
          <w:szCs w:val="24"/>
        </w:rPr>
        <w:t xml:space="preserve"> et al. (2016) estimated the greenhouse gas reduction potential of various transit scenarios in Rotterdam using a base year of 2010 and projecting to 2020. The authors estimated reductions in PM</w:t>
      </w:r>
      <w:r w:rsidRPr="00B27BA3">
        <w:rPr>
          <w:rFonts w:asciiTheme="majorBidi" w:hAnsiTheme="majorBidi" w:cstheme="majorBidi"/>
          <w:color w:val="000000" w:themeColor="text1"/>
          <w:sz w:val="24"/>
          <w:szCs w:val="24"/>
          <w:vertAlign w:val="subscript"/>
        </w:rPr>
        <w:t>2.5</w:t>
      </w:r>
      <w:r w:rsidRPr="00B27BA3">
        <w:rPr>
          <w:rFonts w:asciiTheme="majorBidi" w:hAnsiTheme="majorBidi" w:cstheme="majorBidi"/>
          <w:color w:val="000000" w:themeColor="text1"/>
          <w:sz w:val="24"/>
          <w:szCs w:val="24"/>
        </w:rPr>
        <w:t xml:space="preserve"> of around 40%.</w:t>
      </w:r>
    </w:p>
    <w:p w14:paraId="662D73F7" w14:textId="4A98A1BF" w:rsidR="003F4919" w:rsidRPr="00B27BA3" w:rsidRDefault="003F4919" w:rsidP="00E65E6D">
      <w:pPr>
        <w:spacing w:after="0" w:line="360" w:lineRule="auto"/>
        <w:ind w:firstLine="720"/>
        <w:jc w:val="both"/>
        <w:rPr>
          <w:rFonts w:asciiTheme="majorBidi" w:hAnsiTheme="majorBidi" w:cstheme="majorBidi"/>
          <w:color w:val="000000" w:themeColor="text1"/>
          <w:sz w:val="24"/>
          <w:szCs w:val="24"/>
        </w:rPr>
      </w:pPr>
      <w:r w:rsidRPr="00B27BA3">
        <w:rPr>
          <w:rFonts w:asciiTheme="majorBidi" w:eastAsia="Times New Roman" w:hAnsiTheme="majorBidi" w:cstheme="majorBidi"/>
          <w:color w:val="000000" w:themeColor="text1"/>
          <w:sz w:val="24"/>
          <w:szCs w:val="24"/>
        </w:rPr>
        <w:t>A number of limitations are associated with our study, for example we do not calculate indoor or in-vehicle exposures. In addition</w:t>
      </w:r>
      <w:r w:rsidRPr="00B27BA3">
        <w:rPr>
          <w:rFonts w:asciiTheme="majorBidi" w:eastAsia="Times New Roman" w:hAnsiTheme="majorBidi" w:cstheme="majorBidi"/>
          <w:bCs/>
          <w:color w:val="000000" w:themeColor="text1"/>
          <w:sz w:val="24"/>
          <w:szCs w:val="24"/>
        </w:rPr>
        <w:t xml:space="preserve">, the policy scenario targeted only drivers and passengers. However the results of the current study can be extended in order to access whether the emission reduction simulated by the integrated model for future scenarios can translate to users of other transport modes. This provides useful information to transport planners when implementing emission reduction strategies or modifying transport facilities. </w:t>
      </w:r>
      <w:r w:rsidRPr="00B27BA3">
        <w:rPr>
          <w:rFonts w:asciiTheme="majorBidi" w:hAnsiTheme="majorBidi" w:cstheme="majorBidi"/>
          <w:color w:val="000000" w:themeColor="text1"/>
          <w:sz w:val="24"/>
          <w:szCs w:val="24"/>
        </w:rPr>
        <w:t xml:space="preserve">Also, in terms of future vehicle technologies, specific scenarios should be developed to investigate how far our assumption about this improvement is feasible and what will be happen if the technology advancements do not meet our predictions. Furthermore, uncertainties are associated with the input data and formulations for each model of this chain and those uncertainties will propagate through the chain. It would, therefore, be of interest to investigate the propagation of uncertainties in modelling chains and the corresponding impacts on air quality and individual exposure. </w:t>
      </w:r>
      <w:r w:rsidRPr="00B27BA3">
        <w:rPr>
          <w:rFonts w:asciiTheme="majorBidi" w:hAnsiTheme="majorBidi" w:cstheme="majorBidi"/>
          <w:bCs/>
          <w:color w:val="000000" w:themeColor="text1"/>
          <w:sz w:val="24"/>
          <w:szCs w:val="24"/>
        </w:rPr>
        <w:t xml:space="preserve">Another limitation is associated with the lack of commercial and truck vehicle movements therefore our model includes household travel only. This limitation is partially overcome by the fact that our model will be mostly used to investigate the effects of scenarios affecting household travel. </w:t>
      </w:r>
      <w:r w:rsidRPr="00B27BA3">
        <w:rPr>
          <w:rFonts w:asciiTheme="majorBidi" w:hAnsiTheme="majorBidi" w:cstheme="majorBidi"/>
          <w:color w:val="000000" w:themeColor="text1"/>
          <w:sz w:val="24"/>
          <w:szCs w:val="24"/>
        </w:rPr>
        <w:t>Our future work will incorporate freight movements and evaluate the impacts of technology on emissions. It also will focus on extending our analysis into an examination of the health effects associated with changes in NO</w:t>
      </w:r>
      <w:r w:rsidRPr="00B27BA3">
        <w:rPr>
          <w:rFonts w:asciiTheme="majorBidi" w:hAnsiTheme="majorBidi" w:cstheme="majorBidi"/>
          <w:color w:val="000000" w:themeColor="text1"/>
          <w:sz w:val="24"/>
          <w:szCs w:val="24"/>
          <w:vertAlign w:val="subscript"/>
        </w:rPr>
        <w:t>2</w:t>
      </w:r>
      <w:r w:rsidRPr="00B27BA3">
        <w:rPr>
          <w:rFonts w:asciiTheme="majorBidi" w:hAnsiTheme="majorBidi" w:cstheme="majorBidi"/>
          <w:color w:val="000000" w:themeColor="text1"/>
          <w:sz w:val="24"/>
          <w:szCs w:val="24"/>
        </w:rPr>
        <w:t xml:space="preserve"> exposures. This will be done through the use of known risk functions for various health effects thus allowing us to estimate the health burden of transportation policies (associated with air pollution).  </w:t>
      </w:r>
    </w:p>
    <w:p w14:paraId="460E0532" w14:textId="77777777" w:rsidR="000F2E39" w:rsidRPr="00B27BA3" w:rsidRDefault="000F2E39" w:rsidP="002C0083">
      <w:pPr>
        <w:spacing w:after="0" w:line="360" w:lineRule="auto"/>
        <w:ind w:firstLine="720"/>
        <w:jc w:val="both"/>
        <w:rPr>
          <w:rFonts w:asciiTheme="majorBidi" w:hAnsiTheme="majorBidi" w:cstheme="majorBidi"/>
          <w:color w:val="000000" w:themeColor="text1"/>
          <w:sz w:val="24"/>
          <w:szCs w:val="24"/>
        </w:rPr>
      </w:pPr>
    </w:p>
    <w:p w14:paraId="22EA2D93" w14:textId="77777777" w:rsidR="005B1EF1" w:rsidRPr="00B27BA3" w:rsidRDefault="005B1EF1" w:rsidP="005B1EF1">
      <w:pPr>
        <w:spacing w:after="0" w:line="360" w:lineRule="auto"/>
        <w:jc w:val="both"/>
        <w:rPr>
          <w:rFonts w:asciiTheme="majorBidi" w:eastAsia="Times New Roman" w:hAnsiTheme="majorBidi" w:cstheme="majorBidi"/>
          <w:b/>
          <w:color w:val="000000" w:themeColor="text1"/>
          <w:sz w:val="24"/>
          <w:szCs w:val="24"/>
        </w:rPr>
      </w:pPr>
      <w:r w:rsidRPr="00B27BA3">
        <w:rPr>
          <w:rFonts w:asciiTheme="majorBidi" w:eastAsia="Times New Roman" w:hAnsiTheme="majorBidi" w:cstheme="majorBidi"/>
          <w:b/>
          <w:color w:val="000000" w:themeColor="text1"/>
          <w:sz w:val="24"/>
          <w:szCs w:val="24"/>
        </w:rPr>
        <w:t>Acknowledgements</w:t>
      </w:r>
    </w:p>
    <w:p w14:paraId="5B6BC050" w14:textId="3FD1C6E3" w:rsidR="00BE3F27" w:rsidRPr="00B27BA3" w:rsidRDefault="005B1EF1" w:rsidP="00896FE3">
      <w:pPr>
        <w:spacing w:after="0" w:line="360" w:lineRule="auto"/>
        <w:jc w:val="both"/>
        <w:rPr>
          <w:rFonts w:asciiTheme="majorBidi" w:hAnsiTheme="majorBidi" w:cstheme="majorBidi"/>
          <w:b/>
          <w:bCs/>
          <w:color w:val="000000" w:themeColor="text1"/>
          <w:sz w:val="24"/>
          <w:szCs w:val="24"/>
        </w:rPr>
      </w:pPr>
      <w:r w:rsidRPr="00B27BA3">
        <w:rPr>
          <w:rFonts w:asciiTheme="majorBidi" w:hAnsiTheme="majorBidi" w:cstheme="majorBidi"/>
          <w:color w:val="000000" w:themeColor="text1"/>
          <w:sz w:val="24"/>
          <w:szCs w:val="24"/>
        </w:rPr>
        <w:t xml:space="preserve">This work was funded by a Collaborative Health Research Projects grant by the government of Canada. </w:t>
      </w:r>
      <w:r w:rsidRPr="00B27BA3">
        <w:rPr>
          <w:rFonts w:asciiTheme="majorBidi" w:eastAsia="Times New Roman" w:hAnsiTheme="majorBidi" w:cstheme="majorBidi"/>
          <w:color w:val="000000" w:themeColor="text1"/>
          <w:sz w:val="24"/>
          <w:szCs w:val="24"/>
        </w:rPr>
        <w:t xml:space="preserve">It was also supported with matching funds from the Montreal Department of Public Health. </w:t>
      </w:r>
      <w:r w:rsidR="00F557F1" w:rsidRPr="00B27BA3">
        <w:rPr>
          <w:rFonts w:asciiTheme="majorBidi" w:hAnsiTheme="majorBidi" w:cstheme="majorBidi"/>
          <w:color w:val="000000" w:themeColor="text1"/>
          <w:sz w:val="24"/>
          <w:szCs w:val="24"/>
        </w:rPr>
        <w:t xml:space="preserve">Special thanks are extended to Joseph </w:t>
      </w:r>
      <w:proofErr w:type="spellStart"/>
      <w:r w:rsidR="00F557F1" w:rsidRPr="00B27BA3">
        <w:rPr>
          <w:rFonts w:asciiTheme="majorBidi" w:hAnsiTheme="majorBidi" w:cstheme="majorBidi"/>
          <w:color w:val="000000" w:themeColor="text1"/>
          <w:sz w:val="24"/>
          <w:szCs w:val="24"/>
        </w:rPr>
        <w:t>Scire</w:t>
      </w:r>
      <w:proofErr w:type="spellEnd"/>
      <w:r w:rsidR="00F557F1" w:rsidRPr="00B27BA3">
        <w:rPr>
          <w:rFonts w:asciiTheme="majorBidi" w:hAnsiTheme="majorBidi" w:cstheme="majorBidi"/>
          <w:color w:val="000000" w:themeColor="text1"/>
          <w:sz w:val="24"/>
          <w:szCs w:val="24"/>
        </w:rPr>
        <w:t xml:space="preserve">, David </w:t>
      </w:r>
      <w:proofErr w:type="spellStart"/>
      <w:r w:rsidR="00F557F1" w:rsidRPr="00B27BA3">
        <w:rPr>
          <w:rFonts w:asciiTheme="majorBidi" w:hAnsiTheme="majorBidi" w:cstheme="majorBidi"/>
          <w:color w:val="000000" w:themeColor="text1"/>
          <w:sz w:val="24"/>
          <w:szCs w:val="24"/>
        </w:rPr>
        <w:t>Strimaitis</w:t>
      </w:r>
      <w:proofErr w:type="spellEnd"/>
      <w:r w:rsidR="00F557F1" w:rsidRPr="00B27BA3">
        <w:rPr>
          <w:rFonts w:asciiTheme="majorBidi" w:hAnsiTheme="majorBidi" w:cstheme="majorBidi"/>
          <w:color w:val="000000" w:themeColor="text1"/>
          <w:sz w:val="24"/>
          <w:szCs w:val="24"/>
        </w:rPr>
        <w:t xml:space="preserve"> and the entire CALPUFF development team for their immense assistance throughout this study.  </w:t>
      </w:r>
    </w:p>
    <w:p w14:paraId="15CAECFE" w14:textId="77777777" w:rsidR="005B1EF1" w:rsidRPr="00B27BA3" w:rsidRDefault="00355B1D" w:rsidP="00EB2CCC">
      <w:pPr>
        <w:spacing w:line="360" w:lineRule="auto"/>
        <w:jc w:val="both"/>
        <w:rPr>
          <w:rFonts w:asciiTheme="majorBidi" w:hAnsiTheme="majorBidi" w:cstheme="majorBidi"/>
          <w:b/>
          <w:color w:val="000000" w:themeColor="text1"/>
          <w:sz w:val="24"/>
          <w:szCs w:val="24"/>
        </w:rPr>
      </w:pPr>
      <w:r w:rsidRPr="00B27BA3">
        <w:rPr>
          <w:rFonts w:asciiTheme="majorBidi" w:hAnsiTheme="majorBidi" w:cstheme="majorBidi"/>
          <w:b/>
          <w:color w:val="000000" w:themeColor="text1"/>
          <w:sz w:val="24"/>
          <w:szCs w:val="24"/>
        </w:rPr>
        <w:lastRenderedPageBreak/>
        <w:t>References</w:t>
      </w:r>
    </w:p>
    <w:p w14:paraId="6237FAF6" w14:textId="31311644" w:rsidR="00A44884" w:rsidRPr="00B27BA3" w:rsidRDefault="0016448D" w:rsidP="0016448D">
      <w:pPr>
        <w:spacing w:after="0" w:line="360" w:lineRule="auto"/>
        <w:ind w:left="720" w:hanging="720"/>
        <w:jc w:val="both"/>
        <w:rPr>
          <w:rFonts w:asciiTheme="majorBidi" w:hAnsiTheme="majorBidi" w:cstheme="majorBidi"/>
          <w:noProof/>
          <w:color w:val="000000" w:themeColor="text1"/>
          <w:sz w:val="24"/>
          <w:szCs w:val="24"/>
        </w:rPr>
      </w:pPr>
      <w:bookmarkStart w:id="1" w:name="_ENREF_1"/>
      <w:r w:rsidRPr="00B27BA3">
        <w:rPr>
          <w:rFonts w:asciiTheme="majorBidi" w:hAnsiTheme="majorBidi" w:cstheme="majorBidi"/>
          <w:noProof/>
          <w:color w:val="000000" w:themeColor="text1"/>
          <w:sz w:val="24"/>
          <w:szCs w:val="24"/>
        </w:rPr>
        <w:t xml:space="preserve">AMT, </w:t>
      </w:r>
      <w:r w:rsidR="00A44884" w:rsidRPr="00B27BA3">
        <w:rPr>
          <w:rFonts w:asciiTheme="majorBidi" w:hAnsiTheme="majorBidi" w:cstheme="majorBidi"/>
          <w:noProof/>
          <w:color w:val="000000" w:themeColor="text1"/>
          <w:sz w:val="24"/>
          <w:szCs w:val="24"/>
        </w:rPr>
        <w:t>Agence Metro</w:t>
      </w:r>
      <w:r w:rsidRPr="00B27BA3">
        <w:rPr>
          <w:rFonts w:asciiTheme="majorBidi" w:hAnsiTheme="majorBidi" w:cstheme="majorBidi"/>
          <w:noProof/>
          <w:color w:val="000000" w:themeColor="text1"/>
          <w:sz w:val="24"/>
          <w:szCs w:val="24"/>
        </w:rPr>
        <w:t>politain de Transport</w:t>
      </w:r>
      <w:r w:rsidR="00A44884" w:rsidRPr="00B27BA3">
        <w:rPr>
          <w:rFonts w:asciiTheme="majorBidi" w:hAnsiTheme="majorBidi" w:cstheme="majorBidi"/>
          <w:noProof/>
          <w:color w:val="000000" w:themeColor="text1"/>
          <w:sz w:val="24"/>
          <w:szCs w:val="24"/>
        </w:rPr>
        <w:t>, 20</w:t>
      </w:r>
      <w:r w:rsidR="00AE5B95" w:rsidRPr="00B27BA3">
        <w:rPr>
          <w:rFonts w:asciiTheme="majorBidi" w:hAnsiTheme="majorBidi" w:cstheme="majorBidi"/>
          <w:noProof/>
          <w:color w:val="000000" w:themeColor="text1"/>
          <w:sz w:val="24"/>
          <w:szCs w:val="24"/>
        </w:rPr>
        <w:t>10</w:t>
      </w:r>
      <w:r w:rsidR="00A44884" w:rsidRPr="00B27BA3">
        <w:rPr>
          <w:rFonts w:asciiTheme="majorBidi" w:hAnsiTheme="majorBidi" w:cstheme="majorBidi"/>
          <w:noProof/>
          <w:color w:val="000000" w:themeColor="text1"/>
          <w:sz w:val="24"/>
          <w:szCs w:val="24"/>
        </w:rPr>
        <w:t>. La mobilite des personnes dans la region de Montreal: Faits Saillants. Enquete Origine-Destination 2008.</w:t>
      </w:r>
    </w:p>
    <w:p w14:paraId="24F28106"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r w:rsidRPr="00B27BA3">
        <w:rPr>
          <w:rFonts w:asciiTheme="majorBidi" w:hAnsiTheme="majorBidi" w:cstheme="majorBidi"/>
          <w:noProof/>
          <w:color w:val="000000" w:themeColor="text1"/>
          <w:sz w:val="24"/>
          <w:szCs w:val="24"/>
        </w:rPr>
        <w:t>Beckx, C., Arentze, T., Int Panis, L., Janssens, D., Vankerkom, J., Wets, G., 2009a. An integrated activity-based modelling framework to assess vehicle emissions: approach and application. Environment and Planning B: Planning and Design 36(6) 1086-1102.</w:t>
      </w:r>
      <w:bookmarkEnd w:id="1"/>
    </w:p>
    <w:p w14:paraId="064C983A"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 w:name="_ENREF_2"/>
      <w:r w:rsidRPr="00B27BA3">
        <w:rPr>
          <w:rFonts w:asciiTheme="majorBidi" w:hAnsiTheme="majorBidi" w:cstheme="majorBidi"/>
          <w:noProof/>
          <w:color w:val="000000" w:themeColor="text1"/>
          <w:sz w:val="24"/>
          <w:szCs w:val="24"/>
        </w:rPr>
        <w:t>Beckx, C., Int Panis, L., Arentze, T., Janssens, D., Torfs, R., Broekx, S., Wets, G., 2009b. A dynamic activity-based population modelling approach to evaluate exposure to air pollution: methods and application to a Dutch urban area. Environmental Impact Assessment Review 29(3) 179-185.</w:t>
      </w:r>
      <w:bookmarkEnd w:id="2"/>
    </w:p>
    <w:p w14:paraId="4378A2C4"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3" w:name="_ENREF_3"/>
      <w:r w:rsidRPr="00B27BA3">
        <w:rPr>
          <w:rFonts w:asciiTheme="majorBidi" w:hAnsiTheme="majorBidi" w:cstheme="majorBidi"/>
          <w:noProof/>
          <w:color w:val="000000" w:themeColor="text1"/>
          <w:sz w:val="24"/>
          <w:szCs w:val="24"/>
        </w:rPr>
        <w:t>Bhalla, K., Shotten, M., Cohen, A., Brauer, M., Shahraz, S., Burnett, R., Leach-Kemon, K., Freedman, G., Murray, C., 2014. Transport for health: the global burden of disease from motorized road transport.</w:t>
      </w:r>
      <w:bookmarkEnd w:id="3"/>
    </w:p>
    <w:p w14:paraId="06090DCD"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4" w:name="_ENREF_4"/>
      <w:r w:rsidRPr="00B27BA3">
        <w:rPr>
          <w:rFonts w:asciiTheme="majorBidi" w:hAnsiTheme="majorBidi" w:cstheme="majorBidi"/>
          <w:noProof/>
          <w:color w:val="000000" w:themeColor="text1"/>
          <w:sz w:val="24"/>
          <w:szCs w:val="24"/>
        </w:rPr>
        <w:t>Braubach, M., Tobollik, M., Mudu, P., Hiscock, R., Chapizanis, D., Sarigiannis, D.A., Keuken, M., Perez, L., Martuzzi, M., 2015. Development of a quantitative methodology to assess the impacts of urban transport interventions and related noise on well-being. International journal of environmental research and public health 12(6) 5792-5814.</w:t>
      </w:r>
      <w:bookmarkEnd w:id="4"/>
    </w:p>
    <w:p w14:paraId="246327B9"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5" w:name="_ENREF_5"/>
      <w:r w:rsidRPr="00B27BA3">
        <w:rPr>
          <w:rFonts w:asciiTheme="majorBidi" w:hAnsiTheme="majorBidi" w:cstheme="majorBidi"/>
          <w:noProof/>
          <w:color w:val="000000" w:themeColor="text1"/>
          <w:sz w:val="24"/>
          <w:szCs w:val="24"/>
        </w:rPr>
        <w:t>Cesaroni, G., Boogaard, H., Jonkers, S., Porta, D., Badaloni, C., Cattani, G., Forastiere, F., Hoek, G., 2012. Health benefits of traffic-related air pollution reduction in different socioeconomic groups: the effect of low-emission zoning in Rome. Occupational and environmental medicine 69(2) 133-139.</w:t>
      </w:r>
      <w:bookmarkEnd w:id="5"/>
    </w:p>
    <w:p w14:paraId="0AF7AB2B"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6" w:name="_ENREF_6"/>
      <w:r w:rsidRPr="00B27BA3">
        <w:rPr>
          <w:rFonts w:asciiTheme="majorBidi" w:hAnsiTheme="majorBidi" w:cstheme="majorBidi"/>
          <w:noProof/>
          <w:color w:val="000000" w:themeColor="text1"/>
          <w:sz w:val="24"/>
          <w:szCs w:val="24"/>
        </w:rPr>
        <w:t>Colette, A., Granier, C., Hodnebrog, Ø., Jakobs, H., Maurizi, A., Nyiri, A., Rao, S., Amann, M., Bessagnet, B., D'Angiola, A., 2012. Future air quality in Europe: a multi-model assessment of projected exposure to ozone. Atmospheric Chemistry and Physics 12(21) 10613-10630.</w:t>
      </w:r>
      <w:bookmarkEnd w:id="6"/>
    </w:p>
    <w:p w14:paraId="39300A28" w14:textId="77777777" w:rsidR="00695FEE" w:rsidRPr="00B27BA3" w:rsidRDefault="00695FEE" w:rsidP="00695FEE">
      <w:pPr>
        <w:spacing w:after="0" w:line="360" w:lineRule="auto"/>
        <w:ind w:left="720" w:hanging="720"/>
        <w:jc w:val="both"/>
        <w:rPr>
          <w:rFonts w:asciiTheme="majorBidi" w:hAnsiTheme="majorBidi" w:cstheme="majorBidi"/>
          <w:noProof/>
          <w:sz w:val="24"/>
          <w:szCs w:val="24"/>
        </w:rPr>
      </w:pPr>
      <w:r w:rsidRPr="00B27BA3">
        <w:rPr>
          <w:rFonts w:asciiTheme="majorBidi" w:hAnsiTheme="majorBidi" w:cstheme="majorBidi"/>
          <w:noProof/>
          <w:sz w:val="24"/>
          <w:szCs w:val="24"/>
        </w:rPr>
        <w:t>Crouse, D.L., Goldberg, M.S., Ross, N.A., 2009. A prediction-based approach to modelling temporal and spatial variability of traffic-related air pollution in Montreal, Canada. Atmospheric Environment 43(32) 5075-5084.</w:t>
      </w:r>
    </w:p>
    <w:p w14:paraId="11667731" w14:textId="77777777" w:rsidR="004B474E" w:rsidRPr="00B27BA3" w:rsidRDefault="004B474E" w:rsidP="0017518E">
      <w:pPr>
        <w:spacing w:after="0" w:line="360" w:lineRule="auto"/>
        <w:ind w:left="720" w:hanging="720"/>
        <w:jc w:val="both"/>
        <w:rPr>
          <w:rFonts w:asciiTheme="majorBidi" w:hAnsiTheme="majorBidi" w:cstheme="majorBidi"/>
          <w:noProof/>
          <w:sz w:val="24"/>
          <w:szCs w:val="24"/>
        </w:rPr>
      </w:pPr>
      <w:bookmarkStart w:id="7" w:name="_ENREF_8"/>
      <w:r w:rsidRPr="00B27BA3">
        <w:rPr>
          <w:rFonts w:asciiTheme="majorBidi" w:hAnsiTheme="majorBidi" w:cstheme="majorBidi"/>
          <w:noProof/>
          <w:sz w:val="24"/>
          <w:szCs w:val="24"/>
        </w:rPr>
        <w:t>Crouse, D.L., Goldberg, M.S., Ross, N.A., Chen, H., Labrèche, F., 2010. Postmenopausal breast cancer is associated with exposure to traffic-related air pollution in Montreal, Canada: a case-control study. Environmental health perspectives 118(1) 1578-1583.</w:t>
      </w:r>
    </w:p>
    <w:p w14:paraId="534B63D9" w14:textId="22F75903"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r w:rsidRPr="00B27BA3">
        <w:rPr>
          <w:rFonts w:asciiTheme="majorBidi" w:hAnsiTheme="majorBidi" w:cstheme="majorBidi"/>
          <w:noProof/>
          <w:color w:val="000000" w:themeColor="text1"/>
          <w:sz w:val="24"/>
          <w:szCs w:val="24"/>
        </w:rPr>
        <w:lastRenderedPageBreak/>
        <w:t>De Nazelle, A., Nieuwenhuijsen, M.J., Antó, J.M., Brauer, M., Briggs, D., Braun-Fahrlander, C., Cavill, N., Cooper, A.R., Desqueyroux, H., Fruin, S., 2011. Improving health through policies that promote active travel: a review of evidence to support integrated health impact assessment. Environment international 37(4) 766-777.</w:t>
      </w:r>
      <w:bookmarkEnd w:id="7"/>
    </w:p>
    <w:p w14:paraId="0E425EBE"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8" w:name="_ENREF_9"/>
      <w:r w:rsidRPr="00B27BA3">
        <w:rPr>
          <w:rFonts w:asciiTheme="majorBidi" w:hAnsiTheme="majorBidi" w:cstheme="majorBidi"/>
          <w:noProof/>
          <w:color w:val="000000" w:themeColor="text1"/>
          <w:sz w:val="24"/>
          <w:szCs w:val="24"/>
        </w:rPr>
        <w:t>Dhondt, S., Beckx, C., Degraeuwe, B., Lefebvre, W., Kochan, B., Bellemans, T., Int Panis, L., Macharis, C., Putman, K., 2012. Health impact assessment of air pollution using a dynamic exposure profile: implications for exposure and health impact estimates. Environmental Impact Assessment Review 36 42-51.</w:t>
      </w:r>
      <w:bookmarkEnd w:id="8"/>
    </w:p>
    <w:p w14:paraId="23394983"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9" w:name="_ENREF_10"/>
      <w:r w:rsidRPr="00B27BA3">
        <w:rPr>
          <w:rFonts w:asciiTheme="majorBidi" w:hAnsiTheme="majorBidi" w:cstheme="majorBidi"/>
          <w:noProof/>
          <w:color w:val="000000" w:themeColor="text1"/>
          <w:sz w:val="24"/>
          <w:szCs w:val="24"/>
        </w:rPr>
        <w:t>Dhondt, S., Kochan, B., Beckx, C., Lefebvre, W., Pirdavani, A., Degraeuwe, B., Bellemans, T., Panis, L.I., Macharis, C., Putman, K., 2013. Integrated health impact assessment of travel behaviour: Model exploration and application to a fuel price increase. Environment international 51 45-58.</w:t>
      </w:r>
      <w:bookmarkEnd w:id="9"/>
    </w:p>
    <w:p w14:paraId="5E13A4BD" w14:textId="77777777" w:rsidR="006C21F3" w:rsidRPr="00B27BA3" w:rsidRDefault="006C21F3" w:rsidP="0017518E">
      <w:pPr>
        <w:spacing w:after="0" w:line="360" w:lineRule="auto"/>
        <w:jc w:val="both"/>
        <w:rPr>
          <w:rFonts w:ascii="Times New Roman" w:hAnsi="Times New Roman" w:cs="Times New Roman"/>
          <w:bCs/>
          <w:color w:val="000000" w:themeColor="text1"/>
          <w:sz w:val="24"/>
          <w:szCs w:val="24"/>
        </w:rPr>
      </w:pPr>
      <w:proofErr w:type="gramStart"/>
      <w:r w:rsidRPr="00B27BA3">
        <w:rPr>
          <w:rFonts w:ascii="Times New Roman" w:hAnsi="Times New Roman" w:cs="Times New Roman"/>
          <w:bCs/>
          <w:color w:val="000000" w:themeColor="text1"/>
          <w:sz w:val="24"/>
          <w:szCs w:val="24"/>
        </w:rPr>
        <w:t>DMTI Spatial Inc. Database 2007.</w:t>
      </w:r>
      <w:proofErr w:type="gramEnd"/>
      <w:r w:rsidRPr="00B27BA3">
        <w:rPr>
          <w:rFonts w:ascii="Times New Roman" w:hAnsi="Times New Roman" w:cs="Times New Roman"/>
          <w:bCs/>
          <w:color w:val="000000" w:themeColor="text1"/>
          <w:sz w:val="24"/>
          <w:szCs w:val="24"/>
        </w:rPr>
        <w:t xml:space="preserve"> </w:t>
      </w:r>
      <w:proofErr w:type="spellStart"/>
      <w:r w:rsidRPr="00B27BA3">
        <w:rPr>
          <w:rFonts w:ascii="Times New Roman" w:hAnsi="Times New Roman" w:cs="Times New Roman"/>
          <w:bCs/>
          <w:color w:val="000000" w:themeColor="text1"/>
          <w:sz w:val="24"/>
          <w:szCs w:val="24"/>
        </w:rPr>
        <w:t>CanMap</w:t>
      </w:r>
      <w:proofErr w:type="spellEnd"/>
      <w:r w:rsidRPr="00B27BA3">
        <w:rPr>
          <w:rFonts w:ascii="Times New Roman" w:hAnsi="Times New Roman" w:cs="Times New Roman"/>
          <w:bCs/>
          <w:color w:val="000000" w:themeColor="text1"/>
          <w:sz w:val="24"/>
          <w:szCs w:val="24"/>
        </w:rPr>
        <w:t xml:space="preserve"> Street files. </w:t>
      </w:r>
    </w:p>
    <w:p w14:paraId="58E4D6DC" w14:textId="0A703DB2" w:rsidR="006C21F3" w:rsidRPr="00B27BA3" w:rsidRDefault="006C21F3" w:rsidP="0017518E">
      <w:pPr>
        <w:spacing w:after="0" w:line="360" w:lineRule="auto"/>
        <w:ind w:left="709" w:hanging="709"/>
        <w:jc w:val="both"/>
        <w:rPr>
          <w:rFonts w:asciiTheme="majorBidi" w:hAnsiTheme="majorBidi" w:cstheme="majorBidi"/>
          <w:noProof/>
          <w:color w:val="000000" w:themeColor="text1"/>
          <w:sz w:val="24"/>
          <w:szCs w:val="24"/>
        </w:rPr>
      </w:pPr>
      <w:bookmarkStart w:id="10" w:name="_ENREF_40"/>
      <w:r w:rsidRPr="00B27BA3">
        <w:rPr>
          <w:rFonts w:asciiTheme="majorBidi" w:eastAsia="Times New Roman" w:hAnsiTheme="majorBidi" w:cs="Times New Roman"/>
          <w:bCs/>
          <w:noProof/>
          <w:color w:val="000000" w:themeColor="text1"/>
          <w:sz w:val="24"/>
          <w:szCs w:val="24"/>
        </w:rPr>
        <w:t>Eluru, N., Chakour, V., El-Geneidy, A.M., 2012. Travel mode choice and transit route choice behavior in Montreal: insights from McGill University members commute patterns. Public Transport 4(2) 129-149.</w:t>
      </w:r>
      <w:bookmarkEnd w:id="10"/>
    </w:p>
    <w:p w14:paraId="67C5D9B0"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1" w:name="_ENREF_11"/>
      <w:r w:rsidRPr="00B27BA3">
        <w:rPr>
          <w:rFonts w:asciiTheme="majorBidi" w:hAnsiTheme="majorBidi" w:cstheme="majorBidi"/>
          <w:noProof/>
          <w:color w:val="000000" w:themeColor="text1"/>
          <w:sz w:val="24"/>
          <w:szCs w:val="24"/>
        </w:rPr>
        <w:t>Gan, W.Q., Davies, H.W., Koehoorn, M., Brauer, M., 2012. Association of long-term exposure to community noise and traffic-related air pollution with coronary heart disease mortality. American journal of epidemiology 175(9) 898-906.</w:t>
      </w:r>
      <w:bookmarkEnd w:id="11"/>
    </w:p>
    <w:p w14:paraId="2C3D307F" w14:textId="77777777" w:rsidR="00043DCA" w:rsidRPr="00B27BA3" w:rsidRDefault="00043DCA" w:rsidP="003E4EBF">
      <w:pPr>
        <w:spacing w:after="0" w:line="360" w:lineRule="auto"/>
        <w:ind w:left="720" w:hanging="720"/>
        <w:jc w:val="both"/>
        <w:rPr>
          <w:rFonts w:asciiTheme="majorBidi" w:hAnsiTheme="majorBidi" w:cstheme="majorBidi"/>
          <w:noProof/>
          <w:color w:val="000000" w:themeColor="text1"/>
          <w:sz w:val="24"/>
          <w:szCs w:val="24"/>
        </w:rPr>
      </w:pPr>
      <w:bookmarkStart w:id="12" w:name="_ENREF_12"/>
      <w:r w:rsidRPr="00B27BA3">
        <w:rPr>
          <w:rFonts w:asciiTheme="majorBidi" w:hAnsiTheme="majorBidi" w:cstheme="majorBidi"/>
          <w:noProof/>
          <w:color w:val="000000" w:themeColor="text1"/>
          <w:sz w:val="24"/>
          <w:szCs w:val="24"/>
        </w:rPr>
        <w:t>Grabow, M.L., Spak, S.N., Holloway, T., Stone Jr, B., Mednick, A.C., Patz, J.A., 2012. Air quality and exercise-related health benefits from reduced car travel in the midwestern United States. Environmental health perspectives 120(1) 68.</w:t>
      </w:r>
      <w:bookmarkEnd w:id="12"/>
    </w:p>
    <w:p w14:paraId="5EF7B5F0" w14:textId="77777777" w:rsidR="003E4EBF" w:rsidRPr="00B27BA3" w:rsidRDefault="003E4EBF" w:rsidP="003E4EBF">
      <w:pPr>
        <w:spacing w:after="0" w:line="360" w:lineRule="auto"/>
        <w:ind w:left="720" w:hanging="720"/>
        <w:jc w:val="both"/>
        <w:rPr>
          <w:rFonts w:asciiTheme="majorBidi" w:hAnsiTheme="majorBidi" w:cstheme="majorBidi"/>
          <w:noProof/>
          <w:sz w:val="24"/>
          <w:szCs w:val="24"/>
        </w:rPr>
      </w:pPr>
      <w:r w:rsidRPr="00B27BA3">
        <w:rPr>
          <w:rFonts w:asciiTheme="majorBidi" w:hAnsiTheme="majorBidi" w:cstheme="majorBidi"/>
          <w:noProof/>
          <w:sz w:val="24"/>
          <w:szCs w:val="24"/>
        </w:rPr>
        <w:t>Gurram, S., Stuart, A.L., Pinjari, A.R., 2015. Impacts of travel activity and urbanicity on exposures to ambient oxides of nitrogen and on exposure disparities. Air Quality, Atmosphere &amp; Health 8(1) 97-114.</w:t>
      </w:r>
    </w:p>
    <w:p w14:paraId="427A3FC5" w14:textId="77777777" w:rsidR="00043DCA" w:rsidRPr="00B27BA3" w:rsidRDefault="00043DCA" w:rsidP="003E4EBF">
      <w:pPr>
        <w:spacing w:after="0" w:line="360" w:lineRule="auto"/>
        <w:ind w:left="720" w:hanging="720"/>
        <w:jc w:val="both"/>
        <w:rPr>
          <w:rFonts w:asciiTheme="majorBidi" w:hAnsiTheme="majorBidi" w:cstheme="majorBidi"/>
          <w:noProof/>
          <w:color w:val="000000" w:themeColor="text1"/>
          <w:sz w:val="24"/>
          <w:szCs w:val="24"/>
        </w:rPr>
      </w:pPr>
      <w:bookmarkStart w:id="13" w:name="_ENREF_13"/>
      <w:r w:rsidRPr="00B27BA3">
        <w:rPr>
          <w:rFonts w:asciiTheme="majorBidi" w:hAnsiTheme="majorBidi" w:cstheme="majorBidi"/>
          <w:noProof/>
          <w:color w:val="000000" w:themeColor="text1"/>
          <w:sz w:val="24"/>
          <w:szCs w:val="24"/>
        </w:rPr>
        <w:t>Hamra, G.B., Laden, F., Cohen, A.J., Raaschou-Nielsen, O., Brauer, M., Loomis, D., 2015. Lung Cancer and Exposure to Nitrogen Dioxide and Traffic: A Systematic Review and Meta-Analysis. Environmental health perspectives.</w:t>
      </w:r>
      <w:bookmarkEnd w:id="13"/>
    </w:p>
    <w:p w14:paraId="66ED34EB"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4" w:name="_ENREF_14"/>
      <w:r w:rsidRPr="00B27BA3">
        <w:rPr>
          <w:rFonts w:asciiTheme="majorBidi" w:hAnsiTheme="majorBidi" w:cstheme="majorBidi"/>
          <w:noProof/>
          <w:color w:val="000000" w:themeColor="text1"/>
          <w:sz w:val="24"/>
          <w:szCs w:val="24"/>
        </w:rPr>
        <w:t>Hoek, G., Krishnan, R.M., Beelen, R., Peters, A., Ostro, B., Brunekreef, B., Kaufman, J.D., 2013. Long-term air pollution exposure and cardio-respiratory mortality: a review. Environ Health 12(1) 43.</w:t>
      </w:r>
      <w:bookmarkEnd w:id="14"/>
    </w:p>
    <w:p w14:paraId="3C3C6D6D" w14:textId="77777777" w:rsidR="006E3460" w:rsidRPr="00B27BA3" w:rsidRDefault="006E3460" w:rsidP="006E3460">
      <w:pPr>
        <w:spacing w:after="0" w:line="360" w:lineRule="auto"/>
        <w:ind w:left="709" w:hanging="709"/>
        <w:jc w:val="both"/>
        <w:rPr>
          <w:rFonts w:asciiTheme="majorBidi" w:hAnsiTheme="majorBidi" w:cstheme="majorBidi"/>
          <w:sz w:val="24"/>
          <w:szCs w:val="24"/>
        </w:rPr>
      </w:pPr>
      <w:r w:rsidRPr="00B27BA3">
        <w:rPr>
          <w:rFonts w:asciiTheme="majorBidi" w:hAnsiTheme="majorBidi" w:cstheme="majorBidi"/>
          <w:sz w:val="24"/>
          <w:szCs w:val="24"/>
        </w:rPr>
        <w:lastRenderedPageBreak/>
        <w:t xml:space="preserve">Johnston, R.A., </w:t>
      </w:r>
      <w:proofErr w:type="gramStart"/>
      <w:r w:rsidRPr="00B27BA3">
        <w:rPr>
          <w:rFonts w:asciiTheme="majorBidi" w:hAnsiTheme="majorBidi" w:cstheme="majorBidi"/>
          <w:sz w:val="24"/>
          <w:szCs w:val="24"/>
        </w:rPr>
        <w:t>Gao</w:t>
      </w:r>
      <w:proofErr w:type="gramEnd"/>
      <w:r w:rsidRPr="00B27BA3">
        <w:rPr>
          <w:rFonts w:asciiTheme="majorBidi" w:hAnsiTheme="majorBidi" w:cstheme="majorBidi"/>
          <w:sz w:val="24"/>
          <w:szCs w:val="24"/>
        </w:rPr>
        <w:t xml:space="preserve">, S., Clay, M.J., 2008. Modeling long-range transportation and land use scenarios for the Sacramento region, using citizen-generated policies. </w:t>
      </w:r>
      <w:proofErr w:type="gramStart"/>
      <w:r w:rsidRPr="00B27BA3">
        <w:rPr>
          <w:rFonts w:asciiTheme="majorBidi" w:hAnsiTheme="majorBidi" w:cstheme="majorBidi"/>
          <w:sz w:val="24"/>
          <w:szCs w:val="24"/>
        </w:rPr>
        <w:t>Institute of Transportation Studies.</w:t>
      </w:r>
      <w:proofErr w:type="gramEnd"/>
    </w:p>
    <w:p w14:paraId="3513F8BC" w14:textId="77777777" w:rsidR="00043DCA" w:rsidRPr="00B27BA3" w:rsidRDefault="00043DCA" w:rsidP="006E3460">
      <w:pPr>
        <w:spacing w:after="0" w:line="360" w:lineRule="auto"/>
        <w:ind w:left="720" w:hanging="720"/>
        <w:jc w:val="both"/>
        <w:rPr>
          <w:rFonts w:asciiTheme="majorBidi" w:hAnsiTheme="majorBidi" w:cstheme="majorBidi"/>
          <w:noProof/>
          <w:color w:val="000000" w:themeColor="text1"/>
          <w:sz w:val="24"/>
          <w:szCs w:val="24"/>
        </w:rPr>
      </w:pPr>
      <w:bookmarkStart w:id="15" w:name="_ENREF_15"/>
      <w:r w:rsidRPr="00B27BA3">
        <w:rPr>
          <w:rFonts w:asciiTheme="majorBidi" w:hAnsiTheme="majorBidi" w:cstheme="majorBidi"/>
          <w:noProof/>
          <w:color w:val="000000" w:themeColor="text1"/>
          <w:sz w:val="24"/>
          <w:szCs w:val="24"/>
        </w:rPr>
        <w:t>Lim, L.L., Hughes, S.J., Hellawell, E.E., 2005. Integrated decision support system for urban air quality assessment. Environmental Modelling &amp; Software 20(7) 947-954.</w:t>
      </w:r>
      <w:bookmarkEnd w:id="15"/>
    </w:p>
    <w:p w14:paraId="5A3A0436"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6" w:name="_ENREF_16"/>
      <w:r w:rsidRPr="00B27BA3">
        <w:rPr>
          <w:rFonts w:asciiTheme="majorBidi" w:hAnsiTheme="majorBidi" w:cstheme="majorBidi"/>
          <w:noProof/>
          <w:color w:val="000000" w:themeColor="text1"/>
          <w:sz w:val="24"/>
          <w:szCs w:val="24"/>
        </w:rPr>
        <w:t>Lumbreras, J., Valdés, M., Borge, R., Rodríguez, M., 2008. Assessment of vehicle emissions projections in Madrid (Spain) from 2004 to 2012 considering several control strategies. Transportation Research Part A: Policy and Practice 42(4) 646-658.</w:t>
      </w:r>
      <w:bookmarkEnd w:id="16"/>
    </w:p>
    <w:p w14:paraId="7EC06321"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7" w:name="_ENREF_17"/>
      <w:r w:rsidRPr="00B27BA3">
        <w:rPr>
          <w:rFonts w:asciiTheme="majorBidi" w:hAnsiTheme="majorBidi" w:cstheme="majorBidi"/>
          <w:noProof/>
          <w:color w:val="000000" w:themeColor="text1"/>
          <w:sz w:val="24"/>
          <w:szCs w:val="24"/>
        </w:rPr>
        <w:t>Macmillan, A., Connor, J., Witten, K., Kearns, R., Rees, D., Woodward, A., 2014. The societal costs and benefits of commuter bicycling: simulating the effects of specific policies using system dynamics modeling. Environmental health perspectives 122(4) 335.</w:t>
      </w:r>
      <w:bookmarkEnd w:id="17"/>
    </w:p>
    <w:p w14:paraId="35A7EF30"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8" w:name="_ENREF_18"/>
      <w:r w:rsidRPr="00B27BA3">
        <w:rPr>
          <w:rFonts w:asciiTheme="majorBidi" w:hAnsiTheme="majorBidi" w:cstheme="majorBidi"/>
          <w:noProof/>
          <w:color w:val="000000" w:themeColor="text1"/>
          <w:sz w:val="24"/>
          <w:szCs w:val="24"/>
        </w:rPr>
        <w:t>Maizlish, N., Woodcock, J., Co, S., Ostro, B., Fanai, A., Fairley, D., 2013. Health cobenefits and transportation-related reductions in greenhouse gas emissions in the San Francisco Bay area. American Journal of Public Health 103(4) 703-709.</w:t>
      </w:r>
      <w:bookmarkEnd w:id="18"/>
    </w:p>
    <w:p w14:paraId="068FC435"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19" w:name="_ENREF_19"/>
      <w:r w:rsidRPr="00B27BA3">
        <w:rPr>
          <w:rFonts w:asciiTheme="majorBidi" w:hAnsiTheme="majorBidi" w:cstheme="majorBidi"/>
          <w:noProof/>
          <w:color w:val="000000" w:themeColor="text1"/>
          <w:sz w:val="24"/>
          <w:szCs w:val="24"/>
        </w:rPr>
        <w:t>Nieuwenhuijsen, M.J., Khreis, H., Verlinghieri, E., Rojas-Rueda, D., 2016. Transport And Health: A Marriage Of Convenience Or An Absolute Necessity. Environment international 88 150-152.</w:t>
      </w:r>
      <w:bookmarkEnd w:id="19"/>
    </w:p>
    <w:p w14:paraId="06258BAC"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0" w:name="_ENREF_21"/>
      <w:r w:rsidRPr="00B27BA3">
        <w:rPr>
          <w:rFonts w:asciiTheme="majorBidi" w:hAnsiTheme="majorBidi" w:cstheme="majorBidi"/>
          <w:noProof/>
          <w:color w:val="000000" w:themeColor="text1"/>
          <w:sz w:val="24"/>
          <w:szCs w:val="24"/>
        </w:rPr>
        <w:t>Parent, M.-É., Goldberg, M.S., Crouse, D.L., Ross, N.A., Chen, H., Valois, M.-F., Liautaud, A., 2013. Traffic-related air pollution and prostate cancer risk: a case–control study in Montreal, Canada. Occupational and environmental medicine oemed-2012-101211.</w:t>
      </w:r>
      <w:bookmarkEnd w:id="20"/>
    </w:p>
    <w:p w14:paraId="696C046C"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1" w:name="_ENREF_22"/>
      <w:r w:rsidRPr="00B27BA3">
        <w:rPr>
          <w:rFonts w:asciiTheme="majorBidi" w:hAnsiTheme="majorBidi" w:cstheme="majorBidi"/>
          <w:noProof/>
          <w:color w:val="000000" w:themeColor="text1"/>
          <w:sz w:val="24"/>
          <w:szCs w:val="24"/>
        </w:rPr>
        <w:t>Perez, L., Trüeb, S., Cowie, H., Keuken, M., Mudu, P., Ragettli, M., Sarigiannis, D., Tobollik, M., Tuomisto, J., Vienneau, D., 2015. Transport-related measures to mitigate climate change in Basel, Switzerland: A health-effectiveness comparison study. Environment international 85 111-119.</w:t>
      </w:r>
      <w:bookmarkEnd w:id="21"/>
    </w:p>
    <w:p w14:paraId="32101B2F" w14:textId="77777777" w:rsidR="006C21F3" w:rsidRPr="00B27BA3" w:rsidRDefault="006C21F3" w:rsidP="0017518E">
      <w:pPr>
        <w:spacing w:after="0" w:line="360" w:lineRule="auto"/>
        <w:ind w:left="709" w:hanging="709"/>
        <w:jc w:val="both"/>
        <w:rPr>
          <w:rFonts w:ascii="Times New Roman" w:hAnsi="Times New Roman" w:cs="Times New Roman"/>
          <w:color w:val="000000" w:themeColor="text1"/>
          <w:sz w:val="24"/>
          <w:szCs w:val="24"/>
          <w:lang w:val="fr-CA"/>
        </w:rPr>
      </w:pPr>
      <w:r w:rsidRPr="00B27BA3">
        <w:rPr>
          <w:rFonts w:ascii="Times New Roman" w:hAnsi="Times New Roman" w:cs="Times New Roman"/>
          <w:color w:val="000000" w:themeColor="text1"/>
          <w:sz w:val="24"/>
          <w:szCs w:val="24"/>
          <w:lang w:val="fr-CA"/>
        </w:rPr>
        <w:t xml:space="preserve">Pelletier G, </w:t>
      </w:r>
      <w:proofErr w:type="spellStart"/>
      <w:r w:rsidRPr="00B27BA3">
        <w:rPr>
          <w:rFonts w:ascii="Times New Roman" w:hAnsi="Times New Roman" w:cs="Times New Roman"/>
          <w:color w:val="000000" w:themeColor="text1"/>
          <w:sz w:val="24"/>
          <w:szCs w:val="24"/>
          <w:lang w:val="fr-CA"/>
        </w:rPr>
        <w:t>Kammoun</w:t>
      </w:r>
      <w:proofErr w:type="spellEnd"/>
      <w:r w:rsidRPr="00B27BA3">
        <w:rPr>
          <w:rFonts w:ascii="Times New Roman" w:hAnsi="Times New Roman" w:cs="Times New Roman"/>
          <w:color w:val="000000" w:themeColor="text1"/>
          <w:sz w:val="24"/>
          <w:szCs w:val="24"/>
          <w:lang w:val="fr-CA"/>
        </w:rPr>
        <w:t xml:space="preserve"> N. 2010. La population du </w:t>
      </w:r>
      <w:proofErr w:type="spellStart"/>
      <w:r w:rsidRPr="00B27BA3">
        <w:rPr>
          <w:rFonts w:ascii="Times New Roman" w:hAnsi="Times New Roman" w:cs="Times New Roman"/>
          <w:color w:val="000000" w:themeColor="text1"/>
          <w:sz w:val="24"/>
          <w:szCs w:val="24"/>
          <w:lang w:val="fr-CA"/>
        </w:rPr>
        <w:t>québec</w:t>
      </w:r>
      <w:proofErr w:type="spellEnd"/>
      <w:r w:rsidRPr="00B27BA3">
        <w:rPr>
          <w:rFonts w:ascii="Times New Roman" w:hAnsi="Times New Roman" w:cs="Times New Roman"/>
          <w:color w:val="000000" w:themeColor="text1"/>
          <w:sz w:val="24"/>
          <w:szCs w:val="24"/>
          <w:lang w:val="fr-CA"/>
        </w:rPr>
        <w:t xml:space="preserve"> par territoire des centres locaux de services communautaires, par territoire des réseaux locaux de services et par région </w:t>
      </w:r>
      <w:proofErr w:type="spellStart"/>
      <w:r w:rsidRPr="00B27BA3">
        <w:rPr>
          <w:rFonts w:ascii="Times New Roman" w:hAnsi="Times New Roman" w:cs="Times New Roman"/>
          <w:color w:val="000000" w:themeColor="text1"/>
          <w:sz w:val="24"/>
          <w:szCs w:val="24"/>
          <w:lang w:val="fr-CA"/>
        </w:rPr>
        <w:t>sociosanitaire</w:t>
      </w:r>
      <w:proofErr w:type="spellEnd"/>
      <w:r w:rsidRPr="00B27BA3">
        <w:rPr>
          <w:rFonts w:ascii="Times New Roman" w:hAnsi="Times New Roman" w:cs="Times New Roman"/>
          <w:color w:val="000000" w:themeColor="text1"/>
          <w:sz w:val="24"/>
          <w:szCs w:val="24"/>
          <w:lang w:val="fr-CA"/>
        </w:rPr>
        <w:t>.</w:t>
      </w:r>
    </w:p>
    <w:p w14:paraId="6FF29340" w14:textId="77777777" w:rsidR="00043DCA" w:rsidRPr="00B27BA3" w:rsidRDefault="00043DCA" w:rsidP="0017518E">
      <w:pPr>
        <w:spacing w:after="0" w:line="360" w:lineRule="auto"/>
        <w:rPr>
          <w:rFonts w:asciiTheme="majorBidi" w:hAnsiTheme="majorBidi" w:cstheme="majorBidi"/>
          <w:bCs/>
          <w:color w:val="000000" w:themeColor="text1"/>
          <w:sz w:val="24"/>
          <w:szCs w:val="24"/>
        </w:rPr>
      </w:pPr>
      <w:proofErr w:type="gramStart"/>
      <w:r w:rsidRPr="00B27BA3">
        <w:rPr>
          <w:rFonts w:asciiTheme="majorBidi" w:hAnsiTheme="majorBidi" w:cstheme="majorBidi"/>
          <w:bCs/>
          <w:color w:val="000000" w:themeColor="text1"/>
          <w:sz w:val="24"/>
          <w:szCs w:val="24"/>
        </w:rPr>
        <w:t>PMAD, 2011.</w:t>
      </w:r>
      <w:proofErr w:type="gramEnd"/>
      <w:r w:rsidRPr="00B27BA3">
        <w:rPr>
          <w:rFonts w:asciiTheme="majorBidi" w:hAnsiTheme="majorBidi" w:cstheme="majorBidi"/>
          <w:b/>
          <w:color w:val="000000" w:themeColor="text1"/>
          <w:sz w:val="24"/>
          <w:szCs w:val="24"/>
        </w:rPr>
        <w:t xml:space="preserve"> </w:t>
      </w:r>
      <w:r w:rsidRPr="00B27BA3">
        <w:rPr>
          <w:rFonts w:asciiTheme="majorBidi" w:hAnsiTheme="majorBidi" w:cstheme="majorBidi"/>
          <w:bCs/>
          <w:color w:val="000000" w:themeColor="text1"/>
          <w:sz w:val="24"/>
          <w:szCs w:val="24"/>
        </w:rPr>
        <w:t>http://projet.pmad.ca/fileadmin/user_upload/pmad2011/documentation/</w:t>
      </w:r>
    </w:p>
    <w:p w14:paraId="4807ED4B" w14:textId="77777777" w:rsidR="00043DCA" w:rsidRPr="00B27BA3" w:rsidRDefault="00043DCA" w:rsidP="0017518E">
      <w:pPr>
        <w:spacing w:after="0" w:line="360" w:lineRule="auto"/>
        <w:ind w:firstLine="720"/>
        <w:rPr>
          <w:rFonts w:asciiTheme="majorBidi" w:hAnsiTheme="majorBidi" w:cstheme="majorBidi"/>
          <w:bCs/>
          <w:color w:val="000000" w:themeColor="text1"/>
          <w:sz w:val="24"/>
          <w:szCs w:val="24"/>
        </w:rPr>
      </w:pPr>
      <w:r w:rsidRPr="00B27BA3">
        <w:rPr>
          <w:rFonts w:asciiTheme="majorBidi" w:hAnsiTheme="majorBidi" w:cstheme="majorBidi"/>
          <w:bCs/>
          <w:color w:val="000000" w:themeColor="text1"/>
          <w:sz w:val="24"/>
          <w:szCs w:val="24"/>
        </w:rPr>
        <w:t>20110428_projetPMAD_summary.pdf</w:t>
      </w:r>
    </w:p>
    <w:p w14:paraId="649AA6CC" w14:textId="77777777" w:rsidR="006C21F3" w:rsidRPr="00B27BA3" w:rsidRDefault="006C21F3" w:rsidP="006E3460">
      <w:pPr>
        <w:spacing w:after="0" w:line="360" w:lineRule="auto"/>
        <w:jc w:val="both"/>
        <w:rPr>
          <w:rFonts w:asciiTheme="majorBidi" w:hAnsiTheme="majorBidi" w:cs="Times New Roman"/>
          <w:noProof/>
          <w:color w:val="000000" w:themeColor="text1"/>
          <w:sz w:val="24"/>
          <w:szCs w:val="24"/>
        </w:rPr>
      </w:pPr>
      <w:r w:rsidRPr="00B27BA3">
        <w:rPr>
          <w:rFonts w:asciiTheme="majorBidi" w:hAnsiTheme="majorBidi" w:cs="Times New Roman"/>
          <w:noProof/>
          <w:color w:val="000000" w:themeColor="text1"/>
          <w:sz w:val="24"/>
          <w:szCs w:val="24"/>
        </w:rPr>
        <w:t>PTV Vision, 2009. VISUM 11.0 Basics.PTV AG, Karlsruhe, Germany.</w:t>
      </w:r>
    </w:p>
    <w:p w14:paraId="6383FAFA" w14:textId="77777777" w:rsidR="006E3460" w:rsidRPr="00B27BA3" w:rsidRDefault="006E3460" w:rsidP="006E3460">
      <w:pPr>
        <w:spacing w:after="0" w:line="360" w:lineRule="auto"/>
        <w:ind w:left="720" w:hanging="720"/>
        <w:jc w:val="both"/>
        <w:rPr>
          <w:rFonts w:asciiTheme="majorBidi" w:hAnsiTheme="majorBidi" w:cstheme="majorBidi"/>
          <w:sz w:val="24"/>
          <w:szCs w:val="24"/>
        </w:rPr>
      </w:pPr>
      <w:proofErr w:type="spellStart"/>
      <w:proofErr w:type="gramStart"/>
      <w:r w:rsidRPr="00B27BA3">
        <w:rPr>
          <w:rFonts w:asciiTheme="majorBidi" w:hAnsiTheme="majorBidi" w:cstheme="majorBidi"/>
          <w:sz w:val="24"/>
          <w:szCs w:val="24"/>
        </w:rPr>
        <w:lastRenderedPageBreak/>
        <w:t>Rodier</w:t>
      </w:r>
      <w:proofErr w:type="spellEnd"/>
      <w:r w:rsidRPr="00B27BA3">
        <w:rPr>
          <w:rFonts w:asciiTheme="majorBidi" w:hAnsiTheme="majorBidi" w:cstheme="majorBidi"/>
          <w:sz w:val="24"/>
          <w:szCs w:val="24"/>
        </w:rPr>
        <w:t>, C.J., Johnston, R.A., Abraham, J.E., 2002.</w:t>
      </w:r>
      <w:proofErr w:type="gramEnd"/>
      <w:r w:rsidRPr="00B27BA3">
        <w:rPr>
          <w:rFonts w:asciiTheme="majorBidi" w:hAnsiTheme="majorBidi" w:cstheme="majorBidi"/>
          <w:sz w:val="24"/>
          <w:szCs w:val="24"/>
        </w:rPr>
        <w:t xml:space="preserve"> </w:t>
      </w:r>
      <w:proofErr w:type="gramStart"/>
      <w:r w:rsidRPr="00B27BA3">
        <w:rPr>
          <w:rFonts w:asciiTheme="majorBidi" w:hAnsiTheme="majorBidi" w:cstheme="majorBidi"/>
          <w:sz w:val="24"/>
          <w:szCs w:val="24"/>
        </w:rPr>
        <w:t>Heuristic policy analysis of regional land use, transit, and travel pricing scenarios using two urban models.</w:t>
      </w:r>
      <w:proofErr w:type="gramEnd"/>
      <w:r w:rsidRPr="00B27BA3">
        <w:rPr>
          <w:rFonts w:asciiTheme="majorBidi" w:hAnsiTheme="majorBidi" w:cstheme="majorBidi"/>
          <w:sz w:val="24"/>
          <w:szCs w:val="24"/>
        </w:rPr>
        <w:t xml:space="preserve"> Transportation Research Part D: Transport and Environment 7(4) 243-254.</w:t>
      </w:r>
    </w:p>
    <w:p w14:paraId="73273793" w14:textId="77777777" w:rsidR="00043DCA" w:rsidRPr="00B27BA3" w:rsidRDefault="00043DCA" w:rsidP="006E3460">
      <w:pPr>
        <w:spacing w:after="0" w:line="360" w:lineRule="auto"/>
        <w:ind w:left="720" w:hanging="720"/>
        <w:jc w:val="both"/>
        <w:rPr>
          <w:rFonts w:asciiTheme="majorBidi" w:hAnsiTheme="majorBidi" w:cstheme="majorBidi"/>
          <w:noProof/>
          <w:color w:val="000000" w:themeColor="text1"/>
          <w:sz w:val="24"/>
          <w:szCs w:val="24"/>
        </w:rPr>
      </w:pPr>
      <w:bookmarkStart w:id="22" w:name="_ENREF_23"/>
      <w:r w:rsidRPr="00B27BA3">
        <w:rPr>
          <w:rFonts w:asciiTheme="majorBidi" w:hAnsiTheme="majorBidi" w:cstheme="majorBidi"/>
          <w:noProof/>
          <w:color w:val="000000" w:themeColor="text1"/>
          <w:sz w:val="24"/>
          <w:szCs w:val="24"/>
        </w:rPr>
        <w:t>Seika, M., Metz, N., Harrison, R.M., 1996. Characteristics of urban and state emission inventories—a comparison of examples from Europe and the United States. Science of the Total Environment 189 221-234.</w:t>
      </w:r>
      <w:bookmarkEnd w:id="22"/>
    </w:p>
    <w:p w14:paraId="428C00BB"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3" w:name="_ENREF_24"/>
      <w:r w:rsidRPr="00B27BA3">
        <w:rPr>
          <w:rFonts w:asciiTheme="majorBidi" w:hAnsiTheme="majorBidi" w:cstheme="majorBidi"/>
          <w:noProof/>
          <w:color w:val="000000" w:themeColor="text1"/>
          <w:sz w:val="24"/>
          <w:szCs w:val="24"/>
        </w:rPr>
        <w:t>Setton, E., Marshall, J.D., Brauer, M., Lundquist, K.R., Hystad, P., Keller, P., Cloutier-Fisher, D., 2010. The impact of daily mobility on exposure to traffic-related air pollution and health effect estimates. Journal of Exposure Science and Environmental Epidemiology 21(1) 42-48.</w:t>
      </w:r>
      <w:bookmarkEnd w:id="23"/>
    </w:p>
    <w:p w14:paraId="2649BAD8" w14:textId="77777777" w:rsidR="007A6399" w:rsidRPr="00B27BA3" w:rsidRDefault="007A6399" w:rsidP="0017518E">
      <w:pPr>
        <w:autoSpaceDE w:val="0"/>
        <w:autoSpaceDN w:val="0"/>
        <w:adjustRightInd w:val="0"/>
        <w:spacing w:after="0" w:line="360" w:lineRule="auto"/>
        <w:ind w:left="709" w:hanging="709"/>
        <w:jc w:val="both"/>
        <w:rPr>
          <w:rFonts w:ascii="Times New Roman" w:eastAsia="Times New Roman" w:hAnsi="Times New Roman" w:cs="Times New Roman"/>
          <w:color w:val="000000" w:themeColor="text1"/>
          <w:sz w:val="24"/>
          <w:szCs w:val="24"/>
        </w:rPr>
      </w:pPr>
      <w:bookmarkStart w:id="24" w:name="_ENREF_25"/>
      <w:proofErr w:type="spellStart"/>
      <w:proofErr w:type="gramStart"/>
      <w:r w:rsidRPr="00B27BA3">
        <w:rPr>
          <w:rFonts w:ascii="Times New Roman" w:eastAsia="Times New Roman" w:hAnsi="Times New Roman" w:cs="Times New Roman"/>
          <w:bCs/>
          <w:color w:val="000000" w:themeColor="text1"/>
          <w:sz w:val="24"/>
          <w:szCs w:val="24"/>
        </w:rPr>
        <w:t>Shekarrizfard</w:t>
      </w:r>
      <w:proofErr w:type="spellEnd"/>
      <w:r w:rsidRPr="00B27BA3">
        <w:rPr>
          <w:rFonts w:ascii="Times New Roman" w:eastAsia="Times New Roman" w:hAnsi="Times New Roman" w:cs="Times New Roman"/>
          <w:bCs/>
          <w:color w:val="000000" w:themeColor="text1"/>
          <w:sz w:val="24"/>
          <w:szCs w:val="24"/>
        </w:rPr>
        <w:t>, M., A. Faghih-Imani, M. Hatzopoulou.</w:t>
      </w:r>
      <w:proofErr w:type="gramEnd"/>
      <w:r w:rsidRPr="00B27BA3">
        <w:rPr>
          <w:rFonts w:ascii="Times New Roman" w:eastAsia="Times New Roman" w:hAnsi="Times New Roman" w:cs="Times New Roman"/>
          <w:bCs/>
          <w:color w:val="000000" w:themeColor="text1"/>
          <w:sz w:val="24"/>
          <w:szCs w:val="24"/>
        </w:rPr>
        <w:t xml:space="preserve"> 2016. An examination of population exposure to</w:t>
      </w:r>
      <w:r w:rsidRPr="00B27BA3">
        <w:rPr>
          <w:rFonts w:ascii="Times New Roman" w:eastAsia="Times New Roman" w:hAnsi="Times New Roman" w:cs="Times New Roman"/>
          <w:color w:val="000000" w:themeColor="text1"/>
          <w:sz w:val="24"/>
          <w:szCs w:val="24"/>
        </w:rPr>
        <w:t xml:space="preserve"> traffic related air pollution: Comparing spatially and temporally resolved estimates against long-term average exposures at the home location. Environmental Research, 147: 435–444.</w:t>
      </w:r>
    </w:p>
    <w:p w14:paraId="1004E95E"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r w:rsidRPr="00B27BA3">
        <w:rPr>
          <w:rFonts w:asciiTheme="majorBidi" w:hAnsiTheme="majorBidi" w:cstheme="majorBidi"/>
          <w:noProof/>
          <w:color w:val="000000" w:themeColor="text1"/>
          <w:sz w:val="24"/>
          <w:szCs w:val="24"/>
          <w:lang w:val="fr-CA"/>
        </w:rPr>
        <w:t xml:space="preserve">Sider, T., Alam, A., Zukari, M., Dugum, H., Goldstein, N., Eluru, N., Hatzopoulou, M., 2013. </w:t>
      </w:r>
      <w:r w:rsidRPr="00B27BA3">
        <w:rPr>
          <w:rFonts w:asciiTheme="majorBidi" w:hAnsiTheme="majorBidi" w:cstheme="majorBidi"/>
          <w:noProof/>
          <w:color w:val="000000" w:themeColor="text1"/>
          <w:sz w:val="24"/>
          <w:szCs w:val="24"/>
        </w:rPr>
        <w:t>Land-use and socio-economics as determinants of traffic emissions and individual exposure to air pollution. Journal of Transport Geography 33 230-239.</w:t>
      </w:r>
      <w:bookmarkEnd w:id="24"/>
    </w:p>
    <w:p w14:paraId="2779700D"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5" w:name="_ENREF_26"/>
      <w:r w:rsidRPr="00B27BA3">
        <w:rPr>
          <w:rFonts w:asciiTheme="majorBidi" w:hAnsiTheme="majorBidi" w:cstheme="majorBidi"/>
          <w:noProof/>
          <w:color w:val="000000" w:themeColor="text1"/>
          <w:sz w:val="24"/>
          <w:szCs w:val="24"/>
        </w:rPr>
        <w:t>Tobollik, M., Keuken, M., Sabel, C., Cowie, H., Tuomisto, J., Sarigiannis, D., Künzli, N., Perez, L., Mudu, P., 2016. Health impact assessment of transport policies in rotterdam: Decrease of total traffic and increase of electric car use. Environmental Research 146 350-358.</w:t>
      </w:r>
      <w:bookmarkEnd w:id="25"/>
    </w:p>
    <w:p w14:paraId="78CC5F56" w14:textId="77777777" w:rsidR="00043DCA" w:rsidRPr="00B27BA3" w:rsidRDefault="00043DCA" w:rsidP="0017518E">
      <w:pPr>
        <w:spacing w:after="0" w:line="360" w:lineRule="auto"/>
        <w:ind w:left="720" w:hanging="720"/>
        <w:jc w:val="both"/>
        <w:rPr>
          <w:rFonts w:asciiTheme="majorBidi" w:hAnsiTheme="majorBidi" w:cstheme="majorBidi"/>
          <w:noProof/>
          <w:color w:val="000000" w:themeColor="text1"/>
          <w:sz w:val="24"/>
          <w:szCs w:val="24"/>
        </w:rPr>
      </w:pPr>
      <w:bookmarkStart w:id="26" w:name="_ENREF_27"/>
      <w:r w:rsidRPr="00B27BA3">
        <w:rPr>
          <w:rFonts w:asciiTheme="majorBidi" w:hAnsiTheme="majorBidi" w:cstheme="majorBidi"/>
          <w:noProof/>
          <w:color w:val="000000" w:themeColor="text1"/>
          <w:sz w:val="24"/>
          <w:szCs w:val="24"/>
        </w:rPr>
        <w:t>Woodcock, J., Edwards, P., Tonne, C., Armstrong, B.G., Ashiru, O., Banister, D., Beevers, S., Chalabi, Z., Chowdhury, Z., Cohen, A., 2009. Public health benefits of strategies to reduce greenhouse-gas emissions: urban land transport. The Lancet 374(9705) 1930-1943.</w:t>
      </w:r>
      <w:bookmarkEnd w:id="26"/>
    </w:p>
    <w:p w14:paraId="6FFD5079" w14:textId="3414DB14" w:rsidR="0017518E" w:rsidRPr="00B27BA3" w:rsidRDefault="0017518E" w:rsidP="00076204">
      <w:pPr>
        <w:spacing w:after="0" w:line="360" w:lineRule="auto"/>
        <w:ind w:left="720" w:hanging="720"/>
        <w:jc w:val="both"/>
        <w:rPr>
          <w:rFonts w:asciiTheme="majorBidi" w:hAnsiTheme="majorBidi" w:cstheme="majorBidi"/>
          <w:noProof/>
          <w:color w:val="000000" w:themeColor="text1"/>
          <w:sz w:val="24"/>
          <w:szCs w:val="24"/>
        </w:rPr>
      </w:pPr>
      <w:r w:rsidRPr="00B27BA3">
        <w:rPr>
          <w:rFonts w:asciiTheme="majorBidi" w:hAnsiTheme="majorBidi" w:cstheme="majorBidi"/>
          <w:noProof/>
          <w:color w:val="000000" w:themeColor="text1"/>
          <w:sz w:val="24"/>
          <w:szCs w:val="24"/>
        </w:rPr>
        <w:t>Woodcock, J., Givoni, M., Morgan, A.S., 2013. Health impact modelling of active travel visions for England and Wales using an Integrated Transport and Health Impact Modelling Tool (ITHIM). PLoS One 8(1) e51462.</w:t>
      </w:r>
    </w:p>
    <w:p w14:paraId="465BD65A" w14:textId="45936BC3" w:rsidR="00043DCA" w:rsidRPr="00896FE3" w:rsidRDefault="00043DCA" w:rsidP="004B2CF1">
      <w:pPr>
        <w:spacing w:after="0" w:line="360" w:lineRule="auto"/>
        <w:ind w:left="720" w:hanging="720"/>
        <w:jc w:val="both"/>
        <w:rPr>
          <w:rFonts w:asciiTheme="majorBidi" w:hAnsiTheme="majorBidi" w:cstheme="majorBidi"/>
          <w:color w:val="000000" w:themeColor="text1"/>
          <w:sz w:val="24"/>
          <w:szCs w:val="24"/>
        </w:rPr>
      </w:pPr>
      <w:bookmarkStart w:id="27" w:name="_ENREF_28"/>
      <w:r w:rsidRPr="00B27BA3">
        <w:rPr>
          <w:rFonts w:asciiTheme="majorBidi" w:hAnsiTheme="majorBidi" w:cstheme="majorBidi"/>
          <w:noProof/>
          <w:color w:val="000000" w:themeColor="text1"/>
          <w:sz w:val="24"/>
          <w:szCs w:val="24"/>
        </w:rPr>
        <w:t>Xia, T., Nitschke, M., Zhang, Y., Shah, P., Crabb, S., Hansen, A., 2015. Traffic-related air pollution and health co-benefits of alternative transport in Adelaide, South Australia. Environment international 74 281-290.</w:t>
      </w:r>
      <w:bookmarkEnd w:id="27"/>
    </w:p>
    <w:p w14:paraId="4C3B18CE" w14:textId="77777777" w:rsidR="00043DCA" w:rsidRPr="00896FE3" w:rsidRDefault="00043DCA" w:rsidP="0017518E">
      <w:pPr>
        <w:spacing w:after="0" w:line="360" w:lineRule="auto"/>
        <w:jc w:val="both"/>
        <w:rPr>
          <w:rFonts w:asciiTheme="majorBidi" w:hAnsiTheme="majorBidi" w:cstheme="majorBidi"/>
          <w:b/>
          <w:color w:val="000000" w:themeColor="text1"/>
          <w:sz w:val="24"/>
          <w:szCs w:val="24"/>
        </w:rPr>
      </w:pPr>
    </w:p>
    <w:sectPr w:rsidR="00043DCA" w:rsidRPr="00896FE3" w:rsidSect="00B967F2">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D2A6F" w14:textId="77777777" w:rsidR="00644A5D" w:rsidRDefault="00644A5D" w:rsidP="00943183">
      <w:pPr>
        <w:spacing w:after="0" w:line="240" w:lineRule="auto"/>
      </w:pPr>
      <w:r>
        <w:separator/>
      </w:r>
    </w:p>
  </w:endnote>
  <w:endnote w:type="continuationSeparator" w:id="0">
    <w:p w14:paraId="4F4F39B1" w14:textId="77777777" w:rsidR="00644A5D" w:rsidRDefault="00644A5D" w:rsidP="00943183">
      <w:pPr>
        <w:spacing w:after="0" w:line="240" w:lineRule="auto"/>
      </w:pPr>
      <w:r>
        <w:continuationSeparator/>
      </w:r>
    </w:p>
  </w:endnote>
  <w:endnote w:type="continuationNotice" w:id="1">
    <w:p w14:paraId="194D9EBC" w14:textId="77777777" w:rsidR="00644A5D" w:rsidRDefault="00644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59730"/>
      <w:docPartObj>
        <w:docPartGallery w:val="Page Numbers (Bottom of Page)"/>
        <w:docPartUnique/>
      </w:docPartObj>
    </w:sdtPr>
    <w:sdtEndPr>
      <w:rPr>
        <w:noProof/>
      </w:rPr>
    </w:sdtEndPr>
    <w:sdtContent>
      <w:p w14:paraId="466AB059" w14:textId="56F32C49" w:rsidR="0002664C" w:rsidRDefault="0002664C">
        <w:pPr>
          <w:pStyle w:val="Footer"/>
          <w:jc w:val="center"/>
        </w:pPr>
        <w:r>
          <w:fldChar w:fldCharType="begin"/>
        </w:r>
        <w:r>
          <w:instrText xml:space="preserve"> PAGE   \* MERGEFORMAT </w:instrText>
        </w:r>
        <w:r>
          <w:fldChar w:fldCharType="separate"/>
        </w:r>
        <w:r w:rsidR="00FB0DE2">
          <w:rPr>
            <w:noProof/>
          </w:rPr>
          <w:t>1</w:t>
        </w:r>
        <w:r>
          <w:rPr>
            <w:noProof/>
          </w:rPr>
          <w:fldChar w:fldCharType="end"/>
        </w:r>
      </w:p>
    </w:sdtContent>
  </w:sdt>
  <w:p w14:paraId="05FC250C" w14:textId="77777777" w:rsidR="0002664C" w:rsidRDefault="000266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19AF2" w14:textId="77777777" w:rsidR="00644A5D" w:rsidRDefault="00644A5D" w:rsidP="00943183">
      <w:pPr>
        <w:spacing w:after="0" w:line="240" w:lineRule="auto"/>
      </w:pPr>
      <w:r>
        <w:separator/>
      </w:r>
    </w:p>
  </w:footnote>
  <w:footnote w:type="continuationSeparator" w:id="0">
    <w:p w14:paraId="696119E9" w14:textId="77777777" w:rsidR="00644A5D" w:rsidRDefault="00644A5D" w:rsidP="00943183">
      <w:pPr>
        <w:spacing w:after="0" w:line="240" w:lineRule="auto"/>
      </w:pPr>
      <w:r>
        <w:continuationSeparator/>
      </w:r>
    </w:p>
  </w:footnote>
  <w:footnote w:type="continuationNotice" w:id="1">
    <w:p w14:paraId="271DB1E4" w14:textId="77777777" w:rsidR="00644A5D" w:rsidRDefault="00644A5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27691"/>
    <w:multiLevelType w:val="multilevel"/>
    <w:tmpl w:val="373C70E6"/>
    <w:lvl w:ilvl="0">
      <w:start w:val="1"/>
      <w:numFmt w:val="decimal"/>
      <w:lvlText w:val="%1."/>
      <w:lvlJc w:val="left"/>
      <w:pPr>
        <w:ind w:left="786" w:hanging="360"/>
      </w:pPr>
      <w:rPr>
        <w:rFonts w:hint="default"/>
      </w:rPr>
    </w:lvl>
    <w:lvl w:ilvl="1">
      <w:start w:val="1"/>
      <w:numFmt w:val="decimal"/>
      <w:isLgl/>
      <w:lvlText w:val="%1.%2"/>
      <w:lvlJc w:val="left"/>
      <w:pPr>
        <w:ind w:left="-349" w:hanging="360"/>
      </w:pPr>
      <w:rPr>
        <w:rFonts w:hint="default"/>
        <w:b/>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1">
    <w:nsid w:val="3DE073DE"/>
    <w:multiLevelType w:val="hybridMultilevel"/>
    <w:tmpl w:val="2C74DB86"/>
    <w:lvl w:ilvl="0" w:tplc="87EE505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8007196"/>
    <w:multiLevelType w:val="hybridMultilevel"/>
    <w:tmpl w:val="1EA4FE88"/>
    <w:lvl w:ilvl="0" w:tplc="D13C6E3A">
      <w:start w:val="1"/>
      <w:numFmt w:val="decimal"/>
      <w:lvlText w:val="J.%1."/>
      <w:lvlJc w:val="left"/>
      <w:pPr>
        <w:ind w:left="720" w:hanging="360"/>
      </w:pPr>
      <w:rPr>
        <w:rFonts w:ascii="Times New Roman" w:hAnsi="Times New Roman" w:cs="Times New Roman" w:hint="default"/>
        <w:b w:val="0"/>
        <w:i w:val="0"/>
        <w:sz w:val="24"/>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nsid w:val="4C9D67FE"/>
    <w:multiLevelType w:val="multilevel"/>
    <w:tmpl w:val="8B8620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BD371B0"/>
    <w:multiLevelType w:val="multilevel"/>
    <w:tmpl w:val="8970F2C8"/>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70F821B6"/>
    <w:multiLevelType w:val="multilevel"/>
    <w:tmpl w:val="9378F452"/>
    <w:lvl w:ilvl="0">
      <w:start w:val="2"/>
      <w:numFmt w:val="decimal"/>
      <w:lvlText w:val="%1."/>
      <w:lvlJc w:val="left"/>
      <w:pPr>
        <w:ind w:left="360" w:hanging="360"/>
      </w:pPr>
      <w:rPr>
        <w:rFonts w:hint="default"/>
        <w:b/>
        <w:bCs/>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3886EA9"/>
    <w:multiLevelType w:val="multilevel"/>
    <w:tmpl w:val="F1A258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3997864"/>
    <w:multiLevelType w:val="multilevel"/>
    <w:tmpl w:val="F1A258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5"/>
  </w:num>
  <w:num w:numId="4">
    <w:abstractNumId w:val="7"/>
  </w:num>
  <w:num w:numId="5">
    <w:abstractNumId w:val="6"/>
  </w:num>
  <w:num w:numId="6">
    <w:abstractNumId w:val="1"/>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E2"/>
    <w:rsid w:val="00002401"/>
    <w:rsid w:val="00003884"/>
    <w:rsid w:val="0000586F"/>
    <w:rsid w:val="00005F9E"/>
    <w:rsid w:val="000064D9"/>
    <w:rsid w:val="00007280"/>
    <w:rsid w:val="00007515"/>
    <w:rsid w:val="00007F10"/>
    <w:rsid w:val="00011088"/>
    <w:rsid w:val="000114E1"/>
    <w:rsid w:val="0001268D"/>
    <w:rsid w:val="00012E7D"/>
    <w:rsid w:val="00014669"/>
    <w:rsid w:val="000162A7"/>
    <w:rsid w:val="00016751"/>
    <w:rsid w:val="000174CB"/>
    <w:rsid w:val="0002291E"/>
    <w:rsid w:val="0002417A"/>
    <w:rsid w:val="0002664C"/>
    <w:rsid w:val="000333A6"/>
    <w:rsid w:val="00035323"/>
    <w:rsid w:val="00036E23"/>
    <w:rsid w:val="0004051B"/>
    <w:rsid w:val="0004214C"/>
    <w:rsid w:val="00043DCA"/>
    <w:rsid w:val="0004752B"/>
    <w:rsid w:val="00051A29"/>
    <w:rsid w:val="000524E4"/>
    <w:rsid w:val="00052F3F"/>
    <w:rsid w:val="0005479E"/>
    <w:rsid w:val="00054802"/>
    <w:rsid w:val="000576D2"/>
    <w:rsid w:val="00064FD2"/>
    <w:rsid w:val="00066F11"/>
    <w:rsid w:val="0006715D"/>
    <w:rsid w:val="00073C41"/>
    <w:rsid w:val="00074B85"/>
    <w:rsid w:val="00076204"/>
    <w:rsid w:val="000768F4"/>
    <w:rsid w:val="000810F7"/>
    <w:rsid w:val="00083BFC"/>
    <w:rsid w:val="00084B55"/>
    <w:rsid w:val="00092832"/>
    <w:rsid w:val="00094B41"/>
    <w:rsid w:val="000A09FA"/>
    <w:rsid w:val="000A41AF"/>
    <w:rsid w:val="000A59E5"/>
    <w:rsid w:val="000A75A5"/>
    <w:rsid w:val="000B1837"/>
    <w:rsid w:val="000B216B"/>
    <w:rsid w:val="000B49A5"/>
    <w:rsid w:val="000B5684"/>
    <w:rsid w:val="000B5BB8"/>
    <w:rsid w:val="000B69C0"/>
    <w:rsid w:val="000C1551"/>
    <w:rsid w:val="000C223E"/>
    <w:rsid w:val="000C250B"/>
    <w:rsid w:val="000C28CB"/>
    <w:rsid w:val="000C2A12"/>
    <w:rsid w:val="000C6382"/>
    <w:rsid w:val="000C6F13"/>
    <w:rsid w:val="000D14FA"/>
    <w:rsid w:val="000D1F4B"/>
    <w:rsid w:val="000D6779"/>
    <w:rsid w:val="000D755F"/>
    <w:rsid w:val="000E3053"/>
    <w:rsid w:val="000E794F"/>
    <w:rsid w:val="000F2E39"/>
    <w:rsid w:val="000F7BD0"/>
    <w:rsid w:val="001017DA"/>
    <w:rsid w:val="00102729"/>
    <w:rsid w:val="001028D1"/>
    <w:rsid w:val="001051D2"/>
    <w:rsid w:val="0011099D"/>
    <w:rsid w:val="001147A0"/>
    <w:rsid w:val="0011488F"/>
    <w:rsid w:val="001159DA"/>
    <w:rsid w:val="0011617D"/>
    <w:rsid w:val="00120D7D"/>
    <w:rsid w:val="00121ABD"/>
    <w:rsid w:val="00124E38"/>
    <w:rsid w:val="0012556D"/>
    <w:rsid w:val="0013292C"/>
    <w:rsid w:val="00133BE6"/>
    <w:rsid w:val="00136094"/>
    <w:rsid w:val="00143878"/>
    <w:rsid w:val="00144D75"/>
    <w:rsid w:val="001536D3"/>
    <w:rsid w:val="00160728"/>
    <w:rsid w:val="00162FF6"/>
    <w:rsid w:val="0016448D"/>
    <w:rsid w:val="00164FE0"/>
    <w:rsid w:val="001656A1"/>
    <w:rsid w:val="001668EC"/>
    <w:rsid w:val="0017268F"/>
    <w:rsid w:val="0017518E"/>
    <w:rsid w:val="00176B14"/>
    <w:rsid w:val="00176D07"/>
    <w:rsid w:val="00176FE6"/>
    <w:rsid w:val="0018701F"/>
    <w:rsid w:val="001871CD"/>
    <w:rsid w:val="001878BF"/>
    <w:rsid w:val="00187A61"/>
    <w:rsid w:val="0019226F"/>
    <w:rsid w:val="00192B28"/>
    <w:rsid w:val="00195B13"/>
    <w:rsid w:val="0019724A"/>
    <w:rsid w:val="00197D6D"/>
    <w:rsid w:val="001A1934"/>
    <w:rsid w:val="001A19A2"/>
    <w:rsid w:val="001A3C5C"/>
    <w:rsid w:val="001B307B"/>
    <w:rsid w:val="001B379F"/>
    <w:rsid w:val="001B6246"/>
    <w:rsid w:val="001B7B91"/>
    <w:rsid w:val="001C4279"/>
    <w:rsid w:val="001C689A"/>
    <w:rsid w:val="001D70A8"/>
    <w:rsid w:val="001D73F7"/>
    <w:rsid w:val="001E132A"/>
    <w:rsid w:val="001E15D8"/>
    <w:rsid w:val="001E16EC"/>
    <w:rsid w:val="001E2B99"/>
    <w:rsid w:val="001F080C"/>
    <w:rsid w:val="001F4345"/>
    <w:rsid w:val="001F502C"/>
    <w:rsid w:val="001F62BC"/>
    <w:rsid w:val="00200326"/>
    <w:rsid w:val="00200328"/>
    <w:rsid w:val="002066DD"/>
    <w:rsid w:val="002113BE"/>
    <w:rsid w:val="00214A31"/>
    <w:rsid w:val="002157B1"/>
    <w:rsid w:val="002164CE"/>
    <w:rsid w:val="0021683A"/>
    <w:rsid w:val="0022019D"/>
    <w:rsid w:val="00223BE7"/>
    <w:rsid w:val="00225C5A"/>
    <w:rsid w:val="002317E7"/>
    <w:rsid w:val="0023276C"/>
    <w:rsid w:val="00232FB2"/>
    <w:rsid w:val="00233F51"/>
    <w:rsid w:val="0023420D"/>
    <w:rsid w:val="00240CC7"/>
    <w:rsid w:val="00240F2D"/>
    <w:rsid w:val="00241E63"/>
    <w:rsid w:val="0024641A"/>
    <w:rsid w:val="00256200"/>
    <w:rsid w:val="00256292"/>
    <w:rsid w:val="00256D78"/>
    <w:rsid w:val="00257C6C"/>
    <w:rsid w:val="0026163E"/>
    <w:rsid w:val="0026186D"/>
    <w:rsid w:val="002625AE"/>
    <w:rsid w:val="002712F1"/>
    <w:rsid w:val="00274C56"/>
    <w:rsid w:val="00281D48"/>
    <w:rsid w:val="00292328"/>
    <w:rsid w:val="002939CB"/>
    <w:rsid w:val="00294867"/>
    <w:rsid w:val="00295AA4"/>
    <w:rsid w:val="00295F0D"/>
    <w:rsid w:val="0029679C"/>
    <w:rsid w:val="002A0584"/>
    <w:rsid w:val="002A15D7"/>
    <w:rsid w:val="002A5F03"/>
    <w:rsid w:val="002A7508"/>
    <w:rsid w:val="002A7B78"/>
    <w:rsid w:val="002A7EAF"/>
    <w:rsid w:val="002B529C"/>
    <w:rsid w:val="002C0083"/>
    <w:rsid w:val="002C016B"/>
    <w:rsid w:val="002C143B"/>
    <w:rsid w:val="002C1898"/>
    <w:rsid w:val="002C26EC"/>
    <w:rsid w:val="002C550A"/>
    <w:rsid w:val="002D2702"/>
    <w:rsid w:val="002D2F63"/>
    <w:rsid w:val="002D3CB7"/>
    <w:rsid w:val="002D3E40"/>
    <w:rsid w:val="002D4C8C"/>
    <w:rsid w:val="002D50F7"/>
    <w:rsid w:val="002D5AA3"/>
    <w:rsid w:val="002E0294"/>
    <w:rsid w:val="002E7DF4"/>
    <w:rsid w:val="002F0AC0"/>
    <w:rsid w:val="002F32E0"/>
    <w:rsid w:val="002F3689"/>
    <w:rsid w:val="002F370E"/>
    <w:rsid w:val="002F3C70"/>
    <w:rsid w:val="00301C41"/>
    <w:rsid w:val="003021BD"/>
    <w:rsid w:val="00303F2C"/>
    <w:rsid w:val="00306FA4"/>
    <w:rsid w:val="00311515"/>
    <w:rsid w:val="00311DAB"/>
    <w:rsid w:val="00314B29"/>
    <w:rsid w:val="0031615F"/>
    <w:rsid w:val="0031736D"/>
    <w:rsid w:val="0032546C"/>
    <w:rsid w:val="00331EF5"/>
    <w:rsid w:val="00334FF3"/>
    <w:rsid w:val="00335D78"/>
    <w:rsid w:val="00336843"/>
    <w:rsid w:val="0033774C"/>
    <w:rsid w:val="00340062"/>
    <w:rsid w:val="00341478"/>
    <w:rsid w:val="00341C55"/>
    <w:rsid w:val="00346719"/>
    <w:rsid w:val="00346F7A"/>
    <w:rsid w:val="0035131E"/>
    <w:rsid w:val="00355B1D"/>
    <w:rsid w:val="00355B9A"/>
    <w:rsid w:val="003617BF"/>
    <w:rsid w:val="003622F8"/>
    <w:rsid w:val="003628A1"/>
    <w:rsid w:val="00363432"/>
    <w:rsid w:val="003644B3"/>
    <w:rsid w:val="0036588C"/>
    <w:rsid w:val="00371287"/>
    <w:rsid w:val="00371DF7"/>
    <w:rsid w:val="00375DAE"/>
    <w:rsid w:val="0038106A"/>
    <w:rsid w:val="003830B6"/>
    <w:rsid w:val="003912BC"/>
    <w:rsid w:val="00394CF7"/>
    <w:rsid w:val="00395D87"/>
    <w:rsid w:val="00396759"/>
    <w:rsid w:val="003A2C2E"/>
    <w:rsid w:val="003A3321"/>
    <w:rsid w:val="003A342E"/>
    <w:rsid w:val="003A53EA"/>
    <w:rsid w:val="003A7A57"/>
    <w:rsid w:val="003B16D2"/>
    <w:rsid w:val="003B6F6C"/>
    <w:rsid w:val="003C1DC2"/>
    <w:rsid w:val="003C3E55"/>
    <w:rsid w:val="003C3F1A"/>
    <w:rsid w:val="003D1042"/>
    <w:rsid w:val="003D1998"/>
    <w:rsid w:val="003D2755"/>
    <w:rsid w:val="003D2C69"/>
    <w:rsid w:val="003D4D62"/>
    <w:rsid w:val="003D64A3"/>
    <w:rsid w:val="003D6F16"/>
    <w:rsid w:val="003E2EB7"/>
    <w:rsid w:val="003E4633"/>
    <w:rsid w:val="003E463E"/>
    <w:rsid w:val="003E4EBF"/>
    <w:rsid w:val="003E54C3"/>
    <w:rsid w:val="003E6F99"/>
    <w:rsid w:val="003E7652"/>
    <w:rsid w:val="003F122E"/>
    <w:rsid w:val="003F3FA1"/>
    <w:rsid w:val="003F45DB"/>
    <w:rsid w:val="003F45E4"/>
    <w:rsid w:val="003F4919"/>
    <w:rsid w:val="003F6F9D"/>
    <w:rsid w:val="003F7654"/>
    <w:rsid w:val="00400829"/>
    <w:rsid w:val="00400831"/>
    <w:rsid w:val="00400B99"/>
    <w:rsid w:val="00403614"/>
    <w:rsid w:val="0040407E"/>
    <w:rsid w:val="004044EB"/>
    <w:rsid w:val="004049C2"/>
    <w:rsid w:val="00414B1B"/>
    <w:rsid w:val="00416CBE"/>
    <w:rsid w:val="004206F5"/>
    <w:rsid w:val="004212BA"/>
    <w:rsid w:val="004251A3"/>
    <w:rsid w:val="0043090B"/>
    <w:rsid w:val="00430959"/>
    <w:rsid w:val="00432209"/>
    <w:rsid w:val="00432D90"/>
    <w:rsid w:val="004342E7"/>
    <w:rsid w:val="00434A73"/>
    <w:rsid w:val="00435B91"/>
    <w:rsid w:val="00436B92"/>
    <w:rsid w:val="00441341"/>
    <w:rsid w:val="00443ACF"/>
    <w:rsid w:val="00444582"/>
    <w:rsid w:val="00451964"/>
    <w:rsid w:val="00456D6D"/>
    <w:rsid w:val="00457441"/>
    <w:rsid w:val="00457562"/>
    <w:rsid w:val="004601ED"/>
    <w:rsid w:val="00462CE0"/>
    <w:rsid w:val="00463DC5"/>
    <w:rsid w:val="00465110"/>
    <w:rsid w:val="00465867"/>
    <w:rsid w:val="0047128A"/>
    <w:rsid w:val="0047138A"/>
    <w:rsid w:val="00471E3F"/>
    <w:rsid w:val="00481D8C"/>
    <w:rsid w:val="004827BA"/>
    <w:rsid w:val="004873AB"/>
    <w:rsid w:val="0049136C"/>
    <w:rsid w:val="004932F1"/>
    <w:rsid w:val="0049347B"/>
    <w:rsid w:val="004935B3"/>
    <w:rsid w:val="004960A3"/>
    <w:rsid w:val="004A18EC"/>
    <w:rsid w:val="004A272E"/>
    <w:rsid w:val="004A768C"/>
    <w:rsid w:val="004B1EA1"/>
    <w:rsid w:val="004B1FF6"/>
    <w:rsid w:val="004B2CF1"/>
    <w:rsid w:val="004B474E"/>
    <w:rsid w:val="004B4D2A"/>
    <w:rsid w:val="004B5DF0"/>
    <w:rsid w:val="004C3810"/>
    <w:rsid w:val="004C3F7B"/>
    <w:rsid w:val="004C5B1C"/>
    <w:rsid w:val="004C6643"/>
    <w:rsid w:val="004D08BF"/>
    <w:rsid w:val="004D298F"/>
    <w:rsid w:val="004D502F"/>
    <w:rsid w:val="004D5034"/>
    <w:rsid w:val="004D53BB"/>
    <w:rsid w:val="004D5F41"/>
    <w:rsid w:val="004D7F54"/>
    <w:rsid w:val="004E0F59"/>
    <w:rsid w:val="004E23F3"/>
    <w:rsid w:val="004E7D2E"/>
    <w:rsid w:val="004F54E0"/>
    <w:rsid w:val="004F654F"/>
    <w:rsid w:val="005009FD"/>
    <w:rsid w:val="0050439C"/>
    <w:rsid w:val="0050502B"/>
    <w:rsid w:val="005109D7"/>
    <w:rsid w:val="00511D05"/>
    <w:rsid w:val="00512DC0"/>
    <w:rsid w:val="00527A76"/>
    <w:rsid w:val="00532671"/>
    <w:rsid w:val="00532F19"/>
    <w:rsid w:val="0053371F"/>
    <w:rsid w:val="005346E0"/>
    <w:rsid w:val="005352D5"/>
    <w:rsid w:val="00547473"/>
    <w:rsid w:val="00547DF5"/>
    <w:rsid w:val="00551754"/>
    <w:rsid w:val="0055301E"/>
    <w:rsid w:val="005565D5"/>
    <w:rsid w:val="00556E59"/>
    <w:rsid w:val="00563EBD"/>
    <w:rsid w:val="00570907"/>
    <w:rsid w:val="00570AE6"/>
    <w:rsid w:val="005726FF"/>
    <w:rsid w:val="005748EF"/>
    <w:rsid w:val="00575BCB"/>
    <w:rsid w:val="00577026"/>
    <w:rsid w:val="0057764A"/>
    <w:rsid w:val="00577B2F"/>
    <w:rsid w:val="00577F5C"/>
    <w:rsid w:val="00581007"/>
    <w:rsid w:val="00581756"/>
    <w:rsid w:val="00583F26"/>
    <w:rsid w:val="00585521"/>
    <w:rsid w:val="005861B9"/>
    <w:rsid w:val="0059032D"/>
    <w:rsid w:val="00590D22"/>
    <w:rsid w:val="00594DBA"/>
    <w:rsid w:val="00595C25"/>
    <w:rsid w:val="005979BB"/>
    <w:rsid w:val="005A0842"/>
    <w:rsid w:val="005A0B68"/>
    <w:rsid w:val="005A1F32"/>
    <w:rsid w:val="005A2912"/>
    <w:rsid w:val="005A2D57"/>
    <w:rsid w:val="005A4D45"/>
    <w:rsid w:val="005A5230"/>
    <w:rsid w:val="005A7152"/>
    <w:rsid w:val="005B1EF1"/>
    <w:rsid w:val="005B37B3"/>
    <w:rsid w:val="005B66A9"/>
    <w:rsid w:val="005B7EC9"/>
    <w:rsid w:val="005C3396"/>
    <w:rsid w:val="005C3E87"/>
    <w:rsid w:val="005C5978"/>
    <w:rsid w:val="005D2907"/>
    <w:rsid w:val="005D2F42"/>
    <w:rsid w:val="005D541D"/>
    <w:rsid w:val="005D5D1D"/>
    <w:rsid w:val="005E2451"/>
    <w:rsid w:val="005E57B1"/>
    <w:rsid w:val="005E6031"/>
    <w:rsid w:val="005E7F2C"/>
    <w:rsid w:val="005E7FCA"/>
    <w:rsid w:val="005F1403"/>
    <w:rsid w:val="005F4A59"/>
    <w:rsid w:val="005F5028"/>
    <w:rsid w:val="005F5F22"/>
    <w:rsid w:val="005F6D1B"/>
    <w:rsid w:val="005F7EFA"/>
    <w:rsid w:val="0060096F"/>
    <w:rsid w:val="006009EE"/>
    <w:rsid w:val="0060140D"/>
    <w:rsid w:val="00602373"/>
    <w:rsid w:val="006023C7"/>
    <w:rsid w:val="0060297B"/>
    <w:rsid w:val="006029B6"/>
    <w:rsid w:val="00610829"/>
    <w:rsid w:val="00610892"/>
    <w:rsid w:val="00610AE0"/>
    <w:rsid w:val="00611FD9"/>
    <w:rsid w:val="00612559"/>
    <w:rsid w:val="00613BEF"/>
    <w:rsid w:val="00613C75"/>
    <w:rsid w:val="0062044E"/>
    <w:rsid w:val="006217D3"/>
    <w:rsid w:val="00625C99"/>
    <w:rsid w:val="00625FB4"/>
    <w:rsid w:val="00631CEE"/>
    <w:rsid w:val="00636D89"/>
    <w:rsid w:val="0064048A"/>
    <w:rsid w:val="00641C3E"/>
    <w:rsid w:val="0064264D"/>
    <w:rsid w:val="00643ED5"/>
    <w:rsid w:val="00644A5D"/>
    <w:rsid w:val="0064553A"/>
    <w:rsid w:val="00646530"/>
    <w:rsid w:val="00647164"/>
    <w:rsid w:val="0064751E"/>
    <w:rsid w:val="00650C1B"/>
    <w:rsid w:val="00650D1B"/>
    <w:rsid w:val="00652CC8"/>
    <w:rsid w:val="00654066"/>
    <w:rsid w:val="00661CDC"/>
    <w:rsid w:val="0066792A"/>
    <w:rsid w:val="00667B3F"/>
    <w:rsid w:val="00671214"/>
    <w:rsid w:val="00677500"/>
    <w:rsid w:val="00683C6E"/>
    <w:rsid w:val="006856B8"/>
    <w:rsid w:val="0068631B"/>
    <w:rsid w:val="00686BA5"/>
    <w:rsid w:val="0068731D"/>
    <w:rsid w:val="0069104C"/>
    <w:rsid w:val="00695BA6"/>
    <w:rsid w:val="00695FEE"/>
    <w:rsid w:val="006A0F33"/>
    <w:rsid w:val="006A4165"/>
    <w:rsid w:val="006A5236"/>
    <w:rsid w:val="006A69EA"/>
    <w:rsid w:val="006B0497"/>
    <w:rsid w:val="006B0A87"/>
    <w:rsid w:val="006B49B6"/>
    <w:rsid w:val="006B52C3"/>
    <w:rsid w:val="006C08B7"/>
    <w:rsid w:val="006C21F3"/>
    <w:rsid w:val="006C28C2"/>
    <w:rsid w:val="006D23C7"/>
    <w:rsid w:val="006D5C47"/>
    <w:rsid w:val="006D6ACA"/>
    <w:rsid w:val="006E06B2"/>
    <w:rsid w:val="006E3460"/>
    <w:rsid w:val="006F2250"/>
    <w:rsid w:val="006F33CA"/>
    <w:rsid w:val="006F48A8"/>
    <w:rsid w:val="006F67BE"/>
    <w:rsid w:val="006F6934"/>
    <w:rsid w:val="00700E5D"/>
    <w:rsid w:val="007013CA"/>
    <w:rsid w:val="00702EFE"/>
    <w:rsid w:val="00706D1D"/>
    <w:rsid w:val="0070753C"/>
    <w:rsid w:val="00707A7E"/>
    <w:rsid w:val="00710BEB"/>
    <w:rsid w:val="007125AD"/>
    <w:rsid w:val="00712B61"/>
    <w:rsid w:val="00712F3C"/>
    <w:rsid w:val="00721AE9"/>
    <w:rsid w:val="00723187"/>
    <w:rsid w:val="00723683"/>
    <w:rsid w:val="00723926"/>
    <w:rsid w:val="0072766E"/>
    <w:rsid w:val="007303D3"/>
    <w:rsid w:val="0073262C"/>
    <w:rsid w:val="007345C5"/>
    <w:rsid w:val="00735CDD"/>
    <w:rsid w:val="00735E92"/>
    <w:rsid w:val="0073762B"/>
    <w:rsid w:val="00737DC8"/>
    <w:rsid w:val="0074076C"/>
    <w:rsid w:val="007413D0"/>
    <w:rsid w:val="00743F1D"/>
    <w:rsid w:val="00745682"/>
    <w:rsid w:val="00745EA0"/>
    <w:rsid w:val="00746C64"/>
    <w:rsid w:val="00750F15"/>
    <w:rsid w:val="00750FB2"/>
    <w:rsid w:val="007523A6"/>
    <w:rsid w:val="00754252"/>
    <w:rsid w:val="0075477B"/>
    <w:rsid w:val="00755B22"/>
    <w:rsid w:val="00757428"/>
    <w:rsid w:val="0075758D"/>
    <w:rsid w:val="007667E6"/>
    <w:rsid w:val="00770237"/>
    <w:rsid w:val="0077204C"/>
    <w:rsid w:val="00774CE9"/>
    <w:rsid w:val="0077698D"/>
    <w:rsid w:val="00777E33"/>
    <w:rsid w:val="007804DE"/>
    <w:rsid w:val="0078055B"/>
    <w:rsid w:val="00781BD5"/>
    <w:rsid w:val="00783D7A"/>
    <w:rsid w:val="0078715F"/>
    <w:rsid w:val="0078750D"/>
    <w:rsid w:val="00790E0A"/>
    <w:rsid w:val="00796C92"/>
    <w:rsid w:val="007976FC"/>
    <w:rsid w:val="00797D0E"/>
    <w:rsid w:val="007A563B"/>
    <w:rsid w:val="007A6399"/>
    <w:rsid w:val="007A6AFC"/>
    <w:rsid w:val="007B19E7"/>
    <w:rsid w:val="007B2E5C"/>
    <w:rsid w:val="007B3647"/>
    <w:rsid w:val="007B443F"/>
    <w:rsid w:val="007B760B"/>
    <w:rsid w:val="007B77DE"/>
    <w:rsid w:val="007C592A"/>
    <w:rsid w:val="007C6894"/>
    <w:rsid w:val="007D4A16"/>
    <w:rsid w:val="007D602C"/>
    <w:rsid w:val="007D6B58"/>
    <w:rsid w:val="007D70BF"/>
    <w:rsid w:val="007D7D53"/>
    <w:rsid w:val="007D7ECE"/>
    <w:rsid w:val="007E0BA6"/>
    <w:rsid w:val="007E276C"/>
    <w:rsid w:val="007E39A4"/>
    <w:rsid w:val="007E3B61"/>
    <w:rsid w:val="007E4F97"/>
    <w:rsid w:val="007E66BE"/>
    <w:rsid w:val="007F10F1"/>
    <w:rsid w:val="007F54F2"/>
    <w:rsid w:val="007F55C2"/>
    <w:rsid w:val="007F6B02"/>
    <w:rsid w:val="007F6F8D"/>
    <w:rsid w:val="0080187F"/>
    <w:rsid w:val="00801BB1"/>
    <w:rsid w:val="008043AA"/>
    <w:rsid w:val="00807E3B"/>
    <w:rsid w:val="00811E65"/>
    <w:rsid w:val="00813312"/>
    <w:rsid w:val="0082314D"/>
    <w:rsid w:val="00824865"/>
    <w:rsid w:val="008332C0"/>
    <w:rsid w:val="008342BA"/>
    <w:rsid w:val="008355FD"/>
    <w:rsid w:val="008364E1"/>
    <w:rsid w:val="008422D9"/>
    <w:rsid w:val="00842C62"/>
    <w:rsid w:val="00850070"/>
    <w:rsid w:val="008536FF"/>
    <w:rsid w:val="00860AB7"/>
    <w:rsid w:val="0086213E"/>
    <w:rsid w:val="00863272"/>
    <w:rsid w:val="00864C5D"/>
    <w:rsid w:val="00870395"/>
    <w:rsid w:val="0087164B"/>
    <w:rsid w:val="0087342E"/>
    <w:rsid w:val="008735B9"/>
    <w:rsid w:val="008750FD"/>
    <w:rsid w:val="00877144"/>
    <w:rsid w:val="0088366F"/>
    <w:rsid w:val="00891573"/>
    <w:rsid w:val="0089318C"/>
    <w:rsid w:val="00896383"/>
    <w:rsid w:val="00896FE3"/>
    <w:rsid w:val="008A1BC5"/>
    <w:rsid w:val="008A1CF9"/>
    <w:rsid w:val="008A4B65"/>
    <w:rsid w:val="008A6C19"/>
    <w:rsid w:val="008A7AE3"/>
    <w:rsid w:val="008B1A19"/>
    <w:rsid w:val="008B2015"/>
    <w:rsid w:val="008B447E"/>
    <w:rsid w:val="008B45C0"/>
    <w:rsid w:val="008B6375"/>
    <w:rsid w:val="008B766A"/>
    <w:rsid w:val="008B7BAF"/>
    <w:rsid w:val="008C0D20"/>
    <w:rsid w:val="008C4953"/>
    <w:rsid w:val="008C736E"/>
    <w:rsid w:val="008C755B"/>
    <w:rsid w:val="008D32B9"/>
    <w:rsid w:val="008D4023"/>
    <w:rsid w:val="008D6786"/>
    <w:rsid w:val="008D68BC"/>
    <w:rsid w:val="008D7CAA"/>
    <w:rsid w:val="008E46FE"/>
    <w:rsid w:val="008F19C8"/>
    <w:rsid w:val="008F7EF7"/>
    <w:rsid w:val="008F7FBD"/>
    <w:rsid w:val="00900890"/>
    <w:rsid w:val="00901775"/>
    <w:rsid w:val="00901F99"/>
    <w:rsid w:val="009038D4"/>
    <w:rsid w:val="009039C2"/>
    <w:rsid w:val="009103F2"/>
    <w:rsid w:val="00910766"/>
    <w:rsid w:val="00911A52"/>
    <w:rsid w:val="009123E0"/>
    <w:rsid w:val="00912515"/>
    <w:rsid w:val="009130BE"/>
    <w:rsid w:val="009165EB"/>
    <w:rsid w:val="00921214"/>
    <w:rsid w:val="00921DD8"/>
    <w:rsid w:val="00923624"/>
    <w:rsid w:val="009272D4"/>
    <w:rsid w:val="00932266"/>
    <w:rsid w:val="00934837"/>
    <w:rsid w:val="00935EBB"/>
    <w:rsid w:val="0094010B"/>
    <w:rsid w:val="00940CBB"/>
    <w:rsid w:val="00941737"/>
    <w:rsid w:val="00942965"/>
    <w:rsid w:val="00943183"/>
    <w:rsid w:val="00945DB5"/>
    <w:rsid w:val="00950262"/>
    <w:rsid w:val="00956495"/>
    <w:rsid w:val="00956635"/>
    <w:rsid w:val="00956F5A"/>
    <w:rsid w:val="0096015A"/>
    <w:rsid w:val="0096125A"/>
    <w:rsid w:val="00970D21"/>
    <w:rsid w:val="00971CEC"/>
    <w:rsid w:val="0097261E"/>
    <w:rsid w:val="00973DD4"/>
    <w:rsid w:val="00977B00"/>
    <w:rsid w:val="00980755"/>
    <w:rsid w:val="00981A0B"/>
    <w:rsid w:val="009840BB"/>
    <w:rsid w:val="00985022"/>
    <w:rsid w:val="00997564"/>
    <w:rsid w:val="00997652"/>
    <w:rsid w:val="00997FB8"/>
    <w:rsid w:val="009A1BFE"/>
    <w:rsid w:val="009A3638"/>
    <w:rsid w:val="009B362B"/>
    <w:rsid w:val="009C08CC"/>
    <w:rsid w:val="009C4DF4"/>
    <w:rsid w:val="009C7ECC"/>
    <w:rsid w:val="009D2FC8"/>
    <w:rsid w:val="009E2B63"/>
    <w:rsid w:val="009E3F96"/>
    <w:rsid w:val="009E5716"/>
    <w:rsid w:val="009E75B8"/>
    <w:rsid w:val="009E79CE"/>
    <w:rsid w:val="009F6210"/>
    <w:rsid w:val="009F6B25"/>
    <w:rsid w:val="009F798B"/>
    <w:rsid w:val="00A001D1"/>
    <w:rsid w:val="00A03443"/>
    <w:rsid w:val="00A1201D"/>
    <w:rsid w:val="00A14D4E"/>
    <w:rsid w:val="00A20173"/>
    <w:rsid w:val="00A20CF6"/>
    <w:rsid w:val="00A20F2B"/>
    <w:rsid w:val="00A2186B"/>
    <w:rsid w:val="00A21EC6"/>
    <w:rsid w:val="00A232F8"/>
    <w:rsid w:val="00A2486F"/>
    <w:rsid w:val="00A24C5F"/>
    <w:rsid w:val="00A25A0B"/>
    <w:rsid w:val="00A4140A"/>
    <w:rsid w:val="00A4180A"/>
    <w:rsid w:val="00A44884"/>
    <w:rsid w:val="00A52306"/>
    <w:rsid w:val="00A52B58"/>
    <w:rsid w:val="00A53382"/>
    <w:rsid w:val="00A54F9C"/>
    <w:rsid w:val="00A55D0D"/>
    <w:rsid w:val="00A610D0"/>
    <w:rsid w:val="00A615DC"/>
    <w:rsid w:val="00A65D1F"/>
    <w:rsid w:val="00A66E06"/>
    <w:rsid w:val="00A72334"/>
    <w:rsid w:val="00A735BA"/>
    <w:rsid w:val="00A74B82"/>
    <w:rsid w:val="00A76F8C"/>
    <w:rsid w:val="00A772A7"/>
    <w:rsid w:val="00A80A95"/>
    <w:rsid w:val="00A810D0"/>
    <w:rsid w:val="00A81EED"/>
    <w:rsid w:val="00A84BAE"/>
    <w:rsid w:val="00A84EE7"/>
    <w:rsid w:val="00A852B4"/>
    <w:rsid w:val="00A852D8"/>
    <w:rsid w:val="00A8575F"/>
    <w:rsid w:val="00A87345"/>
    <w:rsid w:val="00A903ED"/>
    <w:rsid w:val="00A91323"/>
    <w:rsid w:val="00A92B6A"/>
    <w:rsid w:val="00A92ED0"/>
    <w:rsid w:val="00A92FDE"/>
    <w:rsid w:val="00A956AD"/>
    <w:rsid w:val="00A9650F"/>
    <w:rsid w:val="00A97464"/>
    <w:rsid w:val="00AA0BA4"/>
    <w:rsid w:val="00AA0D08"/>
    <w:rsid w:val="00AA1F3D"/>
    <w:rsid w:val="00AA4DDB"/>
    <w:rsid w:val="00AB492C"/>
    <w:rsid w:val="00AC0CBA"/>
    <w:rsid w:val="00AC1DB5"/>
    <w:rsid w:val="00AC2470"/>
    <w:rsid w:val="00AC2ADF"/>
    <w:rsid w:val="00AC2D22"/>
    <w:rsid w:val="00AC4E3B"/>
    <w:rsid w:val="00AD2E16"/>
    <w:rsid w:val="00AD301D"/>
    <w:rsid w:val="00AD4088"/>
    <w:rsid w:val="00AD4191"/>
    <w:rsid w:val="00AD449C"/>
    <w:rsid w:val="00AD799E"/>
    <w:rsid w:val="00AE1130"/>
    <w:rsid w:val="00AE572D"/>
    <w:rsid w:val="00AE5B95"/>
    <w:rsid w:val="00AE6BBB"/>
    <w:rsid w:val="00AE71CF"/>
    <w:rsid w:val="00AE7E62"/>
    <w:rsid w:val="00AF48DD"/>
    <w:rsid w:val="00B00574"/>
    <w:rsid w:val="00B005A7"/>
    <w:rsid w:val="00B00E3F"/>
    <w:rsid w:val="00B01313"/>
    <w:rsid w:val="00B05975"/>
    <w:rsid w:val="00B06BB6"/>
    <w:rsid w:val="00B17E34"/>
    <w:rsid w:val="00B24A50"/>
    <w:rsid w:val="00B2586D"/>
    <w:rsid w:val="00B27BA3"/>
    <w:rsid w:val="00B31546"/>
    <w:rsid w:val="00B32B5A"/>
    <w:rsid w:val="00B32E80"/>
    <w:rsid w:val="00B34DB2"/>
    <w:rsid w:val="00B408AE"/>
    <w:rsid w:val="00B4287A"/>
    <w:rsid w:val="00B44EAF"/>
    <w:rsid w:val="00B573D7"/>
    <w:rsid w:val="00B57CD1"/>
    <w:rsid w:val="00B57CD8"/>
    <w:rsid w:val="00B60A1A"/>
    <w:rsid w:val="00B66419"/>
    <w:rsid w:val="00B74AF8"/>
    <w:rsid w:val="00B75F9D"/>
    <w:rsid w:val="00B77666"/>
    <w:rsid w:val="00B802D7"/>
    <w:rsid w:val="00B8110C"/>
    <w:rsid w:val="00B826A6"/>
    <w:rsid w:val="00B8284A"/>
    <w:rsid w:val="00B84AB5"/>
    <w:rsid w:val="00B874F3"/>
    <w:rsid w:val="00B87941"/>
    <w:rsid w:val="00B87D7A"/>
    <w:rsid w:val="00B87E65"/>
    <w:rsid w:val="00B91C70"/>
    <w:rsid w:val="00B967F2"/>
    <w:rsid w:val="00B96D26"/>
    <w:rsid w:val="00BA06D5"/>
    <w:rsid w:val="00BA191C"/>
    <w:rsid w:val="00BA34C6"/>
    <w:rsid w:val="00BA5D6F"/>
    <w:rsid w:val="00BB3EDC"/>
    <w:rsid w:val="00BD22DC"/>
    <w:rsid w:val="00BD3EF9"/>
    <w:rsid w:val="00BD5446"/>
    <w:rsid w:val="00BD65E8"/>
    <w:rsid w:val="00BE0D48"/>
    <w:rsid w:val="00BE3F27"/>
    <w:rsid w:val="00BE543D"/>
    <w:rsid w:val="00BF11D6"/>
    <w:rsid w:val="00BF1D7A"/>
    <w:rsid w:val="00BF2105"/>
    <w:rsid w:val="00BF611E"/>
    <w:rsid w:val="00BF72C9"/>
    <w:rsid w:val="00BF7940"/>
    <w:rsid w:val="00C05A2F"/>
    <w:rsid w:val="00C06912"/>
    <w:rsid w:val="00C07E91"/>
    <w:rsid w:val="00C14503"/>
    <w:rsid w:val="00C14C43"/>
    <w:rsid w:val="00C1612D"/>
    <w:rsid w:val="00C21987"/>
    <w:rsid w:val="00C21F30"/>
    <w:rsid w:val="00C22314"/>
    <w:rsid w:val="00C246E5"/>
    <w:rsid w:val="00C2736C"/>
    <w:rsid w:val="00C30E48"/>
    <w:rsid w:val="00C31712"/>
    <w:rsid w:val="00C33724"/>
    <w:rsid w:val="00C36BB5"/>
    <w:rsid w:val="00C37921"/>
    <w:rsid w:val="00C37F32"/>
    <w:rsid w:val="00C408C2"/>
    <w:rsid w:val="00C40FE5"/>
    <w:rsid w:val="00C4433A"/>
    <w:rsid w:val="00C516D4"/>
    <w:rsid w:val="00C52250"/>
    <w:rsid w:val="00C525EA"/>
    <w:rsid w:val="00C52A9C"/>
    <w:rsid w:val="00C533DC"/>
    <w:rsid w:val="00C544DA"/>
    <w:rsid w:val="00C54E3A"/>
    <w:rsid w:val="00C5529B"/>
    <w:rsid w:val="00C61864"/>
    <w:rsid w:val="00C64384"/>
    <w:rsid w:val="00C6594E"/>
    <w:rsid w:val="00C66F78"/>
    <w:rsid w:val="00C67C58"/>
    <w:rsid w:val="00C70D16"/>
    <w:rsid w:val="00C70D66"/>
    <w:rsid w:val="00C716BB"/>
    <w:rsid w:val="00C73040"/>
    <w:rsid w:val="00C768E9"/>
    <w:rsid w:val="00C813FD"/>
    <w:rsid w:val="00C843AC"/>
    <w:rsid w:val="00C92995"/>
    <w:rsid w:val="00C93408"/>
    <w:rsid w:val="00C93B8F"/>
    <w:rsid w:val="00C94FFC"/>
    <w:rsid w:val="00CA168E"/>
    <w:rsid w:val="00CA2E56"/>
    <w:rsid w:val="00CA3D9A"/>
    <w:rsid w:val="00CA556C"/>
    <w:rsid w:val="00CB09A0"/>
    <w:rsid w:val="00CB0E24"/>
    <w:rsid w:val="00CB2DD7"/>
    <w:rsid w:val="00CB3122"/>
    <w:rsid w:val="00CB3489"/>
    <w:rsid w:val="00CB6730"/>
    <w:rsid w:val="00CC05EC"/>
    <w:rsid w:val="00CC2841"/>
    <w:rsid w:val="00CD257D"/>
    <w:rsid w:val="00CD4B1C"/>
    <w:rsid w:val="00CD631A"/>
    <w:rsid w:val="00CD69D9"/>
    <w:rsid w:val="00CD781A"/>
    <w:rsid w:val="00CD7CA9"/>
    <w:rsid w:val="00CE7966"/>
    <w:rsid w:val="00CE7E19"/>
    <w:rsid w:val="00CF3CC6"/>
    <w:rsid w:val="00CF5143"/>
    <w:rsid w:val="00CF683B"/>
    <w:rsid w:val="00CF716B"/>
    <w:rsid w:val="00D0195F"/>
    <w:rsid w:val="00D02800"/>
    <w:rsid w:val="00D04E18"/>
    <w:rsid w:val="00D07932"/>
    <w:rsid w:val="00D1075A"/>
    <w:rsid w:val="00D1345E"/>
    <w:rsid w:val="00D17743"/>
    <w:rsid w:val="00D2155F"/>
    <w:rsid w:val="00D21FD9"/>
    <w:rsid w:val="00D2237C"/>
    <w:rsid w:val="00D27251"/>
    <w:rsid w:val="00D27969"/>
    <w:rsid w:val="00D32F3C"/>
    <w:rsid w:val="00D354A6"/>
    <w:rsid w:val="00D410EC"/>
    <w:rsid w:val="00D41316"/>
    <w:rsid w:val="00D42504"/>
    <w:rsid w:val="00D42E41"/>
    <w:rsid w:val="00D435D8"/>
    <w:rsid w:val="00D45292"/>
    <w:rsid w:val="00D45E0F"/>
    <w:rsid w:val="00D51B67"/>
    <w:rsid w:val="00D528B3"/>
    <w:rsid w:val="00D553C0"/>
    <w:rsid w:val="00D55BB5"/>
    <w:rsid w:val="00D55D9A"/>
    <w:rsid w:val="00D56B5F"/>
    <w:rsid w:val="00D57490"/>
    <w:rsid w:val="00D57F72"/>
    <w:rsid w:val="00D60477"/>
    <w:rsid w:val="00D60752"/>
    <w:rsid w:val="00D63506"/>
    <w:rsid w:val="00D64ED3"/>
    <w:rsid w:val="00D64F43"/>
    <w:rsid w:val="00D74734"/>
    <w:rsid w:val="00D74A5F"/>
    <w:rsid w:val="00D75AD0"/>
    <w:rsid w:val="00D80010"/>
    <w:rsid w:val="00D827C7"/>
    <w:rsid w:val="00D84240"/>
    <w:rsid w:val="00D85E58"/>
    <w:rsid w:val="00D91584"/>
    <w:rsid w:val="00D94200"/>
    <w:rsid w:val="00DA1D64"/>
    <w:rsid w:val="00DA23ED"/>
    <w:rsid w:val="00DA300A"/>
    <w:rsid w:val="00DA3941"/>
    <w:rsid w:val="00DA3F16"/>
    <w:rsid w:val="00DA4698"/>
    <w:rsid w:val="00DA7762"/>
    <w:rsid w:val="00DB04AB"/>
    <w:rsid w:val="00DB5EB4"/>
    <w:rsid w:val="00DB636B"/>
    <w:rsid w:val="00DC1909"/>
    <w:rsid w:val="00DC42BF"/>
    <w:rsid w:val="00DD1EBD"/>
    <w:rsid w:val="00DD4BFC"/>
    <w:rsid w:val="00DD7C47"/>
    <w:rsid w:val="00DE16D4"/>
    <w:rsid w:val="00DE2BE5"/>
    <w:rsid w:val="00DF0255"/>
    <w:rsid w:val="00DF2388"/>
    <w:rsid w:val="00DF2CFB"/>
    <w:rsid w:val="00DF389C"/>
    <w:rsid w:val="00E024D5"/>
    <w:rsid w:val="00E02BE7"/>
    <w:rsid w:val="00E046D2"/>
    <w:rsid w:val="00E0543E"/>
    <w:rsid w:val="00E0730F"/>
    <w:rsid w:val="00E14EDD"/>
    <w:rsid w:val="00E16294"/>
    <w:rsid w:val="00E1725A"/>
    <w:rsid w:val="00E2145B"/>
    <w:rsid w:val="00E22908"/>
    <w:rsid w:val="00E2305F"/>
    <w:rsid w:val="00E2450C"/>
    <w:rsid w:val="00E25333"/>
    <w:rsid w:val="00E2755E"/>
    <w:rsid w:val="00E312E2"/>
    <w:rsid w:val="00E32AEE"/>
    <w:rsid w:val="00E32EBE"/>
    <w:rsid w:val="00E33866"/>
    <w:rsid w:val="00E37CBB"/>
    <w:rsid w:val="00E40662"/>
    <w:rsid w:val="00E41E9C"/>
    <w:rsid w:val="00E42866"/>
    <w:rsid w:val="00E43ABE"/>
    <w:rsid w:val="00E465F0"/>
    <w:rsid w:val="00E52D1C"/>
    <w:rsid w:val="00E55B24"/>
    <w:rsid w:val="00E627A3"/>
    <w:rsid w:val="00E62EC2"/>
    <w:rsid w:val="00E65E6D"/>
    <w:rsid w:val="00E65F57"/>
    <w:rsid w:val="00E73516"/>
    <w:rsid w:val="00E74873"/>
    <w:rsid w:val="00E763C2"/>
    <w:rsid w:val="00E8206C"/>
    <w:rsid w:val="00E835A3"/>
    <w:rsid w:val="00E85CBC"/>
    <w:rsid w:val="00E85FDE"/>
    <w:rsid w:val="00E86CDF"/>
    <w:rsid w:val="00E87BAE"/>
    <w:rsid w:val="00E9343A"/>
    <w:rsid w:val="00E94045"/>
    <w:rsid w:val="00E94D4C"/>
    <w:rsid w:val="00EA141B"/>
    <w:rsid w:val="00EA5BF0"/>
    <w:rsid w:val="00EB2CCC"/>
    <w:rsid w:val="00EB2E68"/>
    <w:rsid w:val="00EB4C43"/>
    <w:rsid w:val="00EC2C41"/>
    <w:rsid w:val="00EC6A28"/>
    <w:rsid w:val="00ED168A"/>
    <w:rsid w:val="00ED1FA6"/>
    <w:rsid w:val="00ED20E2"/>
    <w:rsid w:val="00ED5D16"/>
    <w:rsid w:val="00ED60B4"/>
    <w:rsid w:val="00EE082A"/>
    <w:rsid w:val="00EE27AE"/>
    <w:rsid w:val="00EF1886"/>
    <w:rsid w:val="00EF2629"/>
    <w:rsid w:val="00EF421F"/>
    <w:rsid w:val="00EF5221"/>
    <w:rsid w:val="00EF5A6C"/>
    <w:rsid w:val="00EF6BCF"/>
    <w:rsid w:val="00F03EEE"/>
    <w:rsid w:val="00F06782"/>
    <w:rsid w:val="00F0763B"/>
    <w:rsid w:val="00F07774"/>
    <w:rsid w:val="00F100E5"/>
    <w:rsid w:val="00F10F3D"/>
    <w:rsid w:val="00F129C4"/>
    <w:rsid w:val="00F1512B"/>
    <w:rsid w:val="00F17737"/>
    <w:rsid w:val="00F217FA"/>
    <w:rsid w:val="00F21A69"/>
    <w:rsid w:val="00F21D78"/>
    <w:rsid w:val="00F30C65"/>
    <w:rsid w:val="00F318B4"/>
    <w:rsid w:val="00F322DC"/>
    <w:rsid w:val="00F33B0C"/>
    <w:rsid w:val="00F35A95"/>
    <w:rsid w:val="00F37763"/>
    <w:rsid w:val="00F4290B"/>
    <w:rsid w:val="00F42BC4"/>
    <w:rsid w:val="00F438AC"/>
    <w:rsid w:val="00F43CE5"/>
    <w:rsid w:val="00F4572F"/>
    <w:rsid w:val="00F45CE0"/>
    <w:rsid w:val="00F46387"/>
    <w:rsid w:val="00F520D2"/>
    <w:rsid w:val="00F531E7"/>
    <w:rsid w:val="00F532A8"/>
    <w:rsid w:val="00F5380B"/>
    <w:rsid w:val="00F557F1"/>
    <w:rsid w:val="00F56D84"/>
    <w:rsid w:val="00F620AF"/>
    <w:rsid w:val="00F627B4"/>
    <w:rsid w:val="00F62D72"/>
    <w:rsid w:val="00F65CFD"/>
    <w:rsid w:val="00F66A83"/>
    <w:rsid w:val="00F6793C"/>
    <w:rsid w:val="00F72877"/>
    <w:rsid w:val="00F74113"/>
    <w:rsid w:val="00F8311A"/>
    <w:rsid w:val="00F83385"/>
    <w:rsid w:val="00F8428D"/>
    <w:rsid w:val="00F851A6"/>
    <w:rsid w:val="00F855A1"/>
    <w:rsid w:val="00F85875"/>
    <w:rsid w:val="00F86FCD"/>
    <w:rsid w:val="00F945AE"/>
    <w:rsid w:val="00F94614"/>
    <w:rsid w:val="00F954FD"/>
    <w:rsid w:val="00F95A19"/>
    <w:rsid w:val="00F95EF5"/>
    <w:rsid w:val="00F973B8"/>
    <w:rsid w:val="00FA0704"/>
    <w:rsid w:val="00FA29E9"/>
    <w:rsid w:val="00FA2C73"/>
    <w:rsid w:val="00FA5D54"/>
    <w:rsid w:val="00FB0DE2"/>
    <w:rsid w:val="00FC2A62"/>
    <w:rsid w:val="00FE0F8F"/>
    <w:rsid w:val="00FE11D1"/>
    <w:rsid w:val="00FE18C0"/>
    <w:rsid w:val="00FE1B24"/>
    <w:rsid w:val="00FE3454"/>
    <w:rsid w:val="00FE5128"/>
    <w:rsid w:val="00FE69A4"/>
    <w:rsid w:val="00FE77E3"/>
    <w:rsid w:val="00FF0D1D"/>
    <w:rsid w:val="00FF1FCF"/>
    <w:rsid w:val="00FF32DC"/>
    <w:rsid w:val="00FF547A"/>
    <w:rsid w:val="00FF5E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AD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8EC"/>
  </w:style>
  <w:style w:type="paragraph" w:styleId="Heading3">
    <w:name w:val="heading 3"/>
    <w:basedOn w:val="Normal"/>
    <w:next w:val="Normal"/>
    <w:link w:val="Heading3Char"/>
    <w:uiPriority w:val="9"/>
    <w:unhideWhenUsed/>
    <w:qFormat/>
    <w:rsid w:val="00E312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12E2"/>
    <w:rPr>
      <w:rFonts w:asciiTheme="majorHAnsi" w:eastAsiaTheme="majorEastAsia" w:hAnsiTheme="majorHAnsi" w:cstheme="majorBidi"/>
      <w:b/>
      <w:bCs/>
      <w:color w:val="4F81BD" w:themeColor="accent1"/>
      <w:lang w:eastAsia="en-CA"/>
    </w:rPr>
  </w:style>
  <w:style w:type="character" w:styleId="Hyperlink">
    <w:name w:val="Hyperlink"/>
    <w:uiPriority w:val="99"/>
    <w:unhideWhenUsed/>
    <w:rsid w:val="00E312E2"/>
    <w:rPr>
      <w:color w:val="0000FF"/>
      <w:u w:val="single"/>
    </w:rPr>
  </w:style>
  <w:style w:type="paragraph" w:styleId="ListParagraph">
    <w:name w:val="List Paragraph"/>
    <w:basedOn w:val="Normal"/>
    <w:uiPriority w:val="34"/>
    <w:qFormat/>
    <w:rsid w:val="00E312E2"/>
    <w:pPr>
      <w:ind w:left="720"/>
      <w:contextualSpacing/>
    </w:pPr>
  </w:style>
  <w:style w:type="character" w:styleId="CommentReference">
    <w:name w:val="annotation reference"/>
    <w:basedOn w:val="DefaultParagraphFont"/>
    <w:uiPriority w:val="99"/>
    <w:semiHidden/>
    <w:unhideWhenUsed/>
    <w:rsid w:val="008B447E"/>
    <w:rPr>
      <w:sz w:val="16"/>
      <w:szCs w:val="16"/>
    </w:rPr>
  </w:style>
  <w:style w:type="paragraph" w:styleId="CommentText">
    <w:name w:val="annotation text"/>
    <w:basedOn w:val="Normal"/>
    <w:link w:val="CommentTextChar"/>
    <w:uiPriority w:val="99"/>
    <w:unhideWhenUsed/>
    <w:rsid w:val="00CF683B"/>
    <w:pPr>
      <w:spacing w:line="240" w:lineRule="auto"/>
    </w:pPr>
    <w:rPr>
      <w:sz w:val="20"/>
      <w:szCs w:val="20"/>
    </w:rPr>
  </w:style>
  <w:style w:type="character" w:customStyle="1" w:styleId="CommentTextChar">
    <w:name w:val="Comment Text Char"/>
    <w:basedOn w:val="DefaultParagraphFont"/>
    <w:link w:val="CommentText"/>
    <w:uiPriority w:val="99"/>
    <w:rsid w:val="008B447E"/>
    <w:rPr>
      <w:sz w:val="20"/>
      <w:szCs w:val="20"/>
    </w:rPr>
  </w:style>
  <w:style w:type="paragraph" w:styleId="CommentSubject">
    <w:name w:val="annotation subject"/>
    <w:basedOn w:val="CommentText"/>
    <w:next w:val="CommentText"/>
    <w:link w:val="CommentSubjectChar"/>
    <w:uiPriority w:val="99"/>
    <w:semiHidden/>
    <w:unhideWhenUsed/>
    <w:rsid w:val="008B447E"/>
    <w:rPr>
      <w:b/>
      <w:bCs/>
    </w:rPr>
  </w:style>
  <w:style w:type="character" w:customStyle="1" w:styleId="CommentSubjectChar">
    <w:name w:val="Comment Subject Char"/>
    <w:basedOn w:val="CommentTextChar"/>
    <w:link w:val="CommentSubject"/>
    <w:uiPriority w:val="99"/>
    <w:semiHidden/>
    <w:rsid w:val="008B447E"/>
    <w:rPr>
      <w:rFonts w:eastAsiaTheme="minorEastAsia"/>
      <w:b/>
      <w:bCs/>
      <w:sz w:val="20"/>
      <w:szCs w:val="20"/>
      <w:lang w:eastAsia="en-CA"/>
    </w:rPr>
  </w:style>
  <w:style w:type="paragraph" w:styleId="BalloonText">
    <w:name w:val="Balloon Text"/>
    <w:basedOn w:val="Normal"/>
    <w:link w:val="BalloonTextChar"/>
    <w:uiPriority w:val="99"/>
    <w:semiHidden/>
    <w:unhideWhenUsed/>
    <w:rsid w:val="008B4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47E"/>
    <w:rPr>
      <w:rFonts w:ascii="Tahoma" w:eastAsiaTheme="minorEastAsia" w:hAnsi="Tahoma" w:cs="Tahoma"/>
      <w:sz w:val="16"/>
      <w:szCs w:val="16"/>
      <w:lang w:eastAsia="en-CA"/>
    </w:rPr>
  </w:style>
  <w:style w:type="character" w:customStyle="1" w:styleId="apple-converted-space">
    <w:name w:val="apple-converted-space"/>
    <w:basedOn w:val="DefaultParagraphFont"/>
    <w:rsid w:val="000064D9"/>
  </w:style>
  <w:style w:type="paragraph" w:customStyle="1" w:styleId="Body">
    <w:name w:val="Body"/>
    <w:rsid w:val="003C1DC2"/>
    <w:pPr>
      <w:pBdr>
        <w:top w:val="nil"/>
        <w:left w:val="nil"/>
        <w:bottom w:val="nil"/>
        <w:right w:val="nil"/>
        <w:between w:val="nil"/>
        <w:bar w:val="nil"/>
      </w:pBdr>
    </w:pPr>
    <w:rPr>
      <w:rFonts w:ascii="Calibri" w:eastAsia="Arial Unicode MS" w:hAnsi="Arial Unicode MS" w:cs="Arial Unicode MS"/>
      <w:color w:val="000000"/>
      <w:u w:color="000000"/>
      <w:bdr w:val="nil"/>
      <w:lang w:val="en-US"/>
    </w:rPr>
  </w:style>
  <w:style w:type="paragraph" w:styleId="NoSpacing">
    <w:name w:val="No Spacing"/>
    <w:uiPriority w:val="1"/>
    <w:qFormat/>
    <w:rsid w:val="001E132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table" w:styleId="TableGrid">
    <w:name w:val="Table Grid"/>
    <w:basedOn w:val="TableNormal"/>
    <w:uiPriority w:val="59"/>
    <w:rsid w:val="00B8110C"/>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110C"/>
    <w:pPr>
      <w:spacing w:line="240" w:lineRule="auto"/>
    </w:pPr>
    <w:rPr>
      <w:rFonts w:eastAsiaTheme="minorHAnsi"/>
      <w:b/>
      <w:bCs/>
      <w:color w:val="4F81BD" w:themeColor="accent1"/>
      <w:sz w:val="18"/>
      <w:szCs w:val="18"/>
      <w:lang w:eastAsia="en-US"/>
    </w:rPr>
  </w:style>
  <w:style w:type="paragraph" w:styleId="Revision">
    <w:name w:val="Revision"/>
    <w:hidden/>
    <w:uiPriority w:val="99"/>
    <w:semiHidden/>
    <w:rsid w:val="007F54F2"/>
    <w:pPr>
      <w:spacing w:after="0" w:line="240" w:lineRule="auto"/>
    </w:pPr>
  </w:style>
  <w:style w:type="paragraph" w:styleId="Header">
    <w:name w:val="header"/>
    <w:basedOn w:val="Normal"/>
    <w:link w:val="HeaderChar"/>
    <w:uiPriority w:val="99"/>
    <w:unhideWhenUsed/>
    <w:rsid w:val="0094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83"/>
    <w:rPr>
      <w:rFonts w:eastAsiaTheme="minorEastAsia"/>
      <w:lang w:eastAsia="en-CA"/>
    </w:rPr>
  </w:style>
  <w:style w:type="paragraph" w:styleId="Footer">
    <w:name w:val="footer"/>
    <w:basedOn w:val="Normal"/>
    <w:link w:val="FooterChar"/>
    <w:uiPriority w:val="99"/>
    <w:unhideWhenUsed/>
    <w:rsid w:val="0094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83"/>
    <w:rPr>
      <w:rFonts w:eastAsiaTheme="minorEastAsia"/>
      <w:lang w:eastAsia="en-CA"/>
    </w:rPr>
  </w:style>
  <w:style w:type="character" w:styleId="PlaceholderText">
    <w:name w:val="Placeholder Text"/>
    <w:basedOn w:val="DefaultParagraphFont"/>
    <w:uiPriority w:val="99"/>
    <w:semiHidden/>
    <w:rsid w:val="001B6246"/>
    <w:rPr>
      <w:color w:val="808080"/>
    </w:rPr>
  </w:style>
  <w:style w:type="character" w:styleId="FollowedHyperlink">
    <w:name w:val="FollowedHyperlink"/>
    <w:basedOn w:val="DefaultParagraphFont"/>
    <w:uiPriority w:val="99"/>
    <w:semiHidden/>
    <w:unhideWhenUsed/>
    <w:rsid w:val="00F129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8EC"/>
  </w:style>
  <w:style w:type="paragraph" w:styleId="Heading3">
    <w:name w:val="heading 3"/>
    <w:basedOn w:val="Normal"/>
    <w:next w:val="Normal"/>
    <w:link w:val="Heading3Char"/>
    <w:uiPriority w:val="9"/>
    <w:unhideWhenUsed/>
    <w:qFormat/>
    <w:rsid w:val="00E312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312E2"/>
    <w:rPr>
      <w:rFonts w:asciiTheme="majorHAnsi" w:eastAsiaTheme="majorEastAsia" w:hAnsiTheme="majorHAnsi" w:cstheme="majorBidi"/>
      <w:b/>
      <w:bCs/>
      <w:color w:val="4F81BD" w:themeColor="accent1"/>
      <w:lang w:eastAsia="en-CA"/>
    </w:rPr>
  </w:style>
  <w:style w:type="character" w:styleId="Hyperlink">
    <w:name w:val="Hyperlink"/>
    <w:uiPriority w:val="99"/>
    <w:unhideWhenUsed/>
    <w:rsid w:val="00E312E2"/>
    <w:rPr>
      <w:color w:val="0000FF"/>
      <w:u w:val="single"/>
    </w:rPr>
  </w:style>
  <w:style w:type="paragraph" w:styleId="ListParagraph">
    <w:name w:val="List Paragraph"/>
    <w:basedOn w:val="Normal"/>
    <w:uiPriority w:val="34"/>
    <w:qFormat/>
    <w:rsid w:val="00E312E2"/>
    <w:pPr>
      <w:ind w:left="720"/>
      <w:contextualSpacing/>
    </w:pPr>
  </w:style>
  <w:style w:type="character" w:styleId="CommentReference">
    <w:name w:val="annotation reference"/>
    <w:basedOn w:val="DefaultParagraphFont"/>
    <w:uiPriority w:val="99"/>
    <w:semiHidden/>
    <w:unhideWhenUsed/>
    <w:rsid w:val="008B447E"/>
    <w:rPr>
      <w:sz w:val="16"/>
      <w:szCs w:val="16"/>
    </w:rPr>
  </w:style>
  <w:style w:type="paragraph" w:styleId="CommentText">
    <w:name w:val="annotation text"/>
    <w:basedOn w:val="Normal"/>
    <w:link w:val="CommentTextChar"/>
    <w:uiPriority w:val="99"/>
    <w:unhideWhenUsed/>
    <w:rsid w:val="00CF683B"/>
    <w:pPr>
      <w:spacing w:line="240" w:lineRule="auto"/>
    </w:pPr>
    <w:rPr>
      <w:sz w:val="20"/>
      <w:szCs w:val="20"/>
    </w:rPr>
  </w:style>
  <w:style w:type="character" w:customStyle="1" w:styleId="CommentTextChar">
    <w:name w:val="Comment Text Char"/>
    <w:basedOn w:val="DefaultParagraphFont"/>
    <w:link w:val="CommentText"/>
    <w:uiPriority w:val="99"/>
    <w:rsid w:val="008B447E"/>
    <w:rPr>
      <w:sz w:val="20"/>
      <w:szCs w:val="20"/>
    </w:rPr>
  </w:style>
  <w:style w:type="paragraph" w:styleId="CommentSubject">
    <w:name w:val="annotation subject"/>
    <w:basedOn w:val="CommentText"/>
    <w:next w:val="CommentText"/>
    <w:link w:val="CommentSubjectChar"/>
    <w:uiPriority w:val="99"/>
    <w:semiHidden/>
    <w:unhideWhenUsed/>
    <w:rsid w:val="008B447E"/>
    <w:rPr>
      <w:b/>
      <w:bCs/>
    </w:rPr>
  </w:style>
  <w:style w:type="character" w:customStyle="1" w:styleId="CommentSubjectChar">
    <w:name w:val="Comment Subject Char"/>
    <w:basedOn w:val="CommentTextChar"/>
    <w:link w:val="CommentSubject"/>
    <w:uiPriority w:val="99"/>
    <w:semiHidden/>
    <w:rsid w:val="008B447E"/>
    <w:rPr>
      <w:rFonts w:eastAsiaTheme="minorEastAsia"/>
      <w:b/>
      <w:bCs/>
      <w:sz w:val="20"/>
      <w:szCs w:val="20"/>
      <w:lang w:eastAsia="en-CA"/>
    </w:rPr>
  </w:style>
  <w:style w:type="paragraph" w:styleId="BalloonText">
    <w:name w:val="Balloon Text"/>
    <w:basedOn w:val="Normal"/>
    <w:link w:val="BalloonTextChar"/>
    <w:uiPriority w:val="99"/>
    <w:semiHidden/>
    <w:unhideWhenUsed/>
    <w:rsid w:val="008B4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47E"/>
    <w:rPr>
      <w:rFonts w:ascii="Tahoma" w:eastAsiaTheme="minorEastAsia" w:hAnsi="Tahoma" w:cs="Tahoma"/>
      <w:sz w:val="16"/>
      <w:szCs w:val="16"/>
      <w:lang w:eastAsia="en-CA"/>
    </w:rPr>
  </w:style>
  <w:style w:type="character" w:customStyle="1" w:styleId="apple-converted-space">
    <w:name w:val="apple-converted-space"/>
    <w:basedOn w:val="DefaultParagraphFont"/>
    <w:rsid w:val="000064D9"/>
  </w:style>
  <w:style w:type="paragraph" w:customStyle="1" w:styleId="Body">
    <w:name w:val="Body"/>
    <w:rsid w:val="003C1DC2"/>
    <w:pPr>
      <w:pBdr>
        <w:top w:val="nil"/>
        <w:left w:val="nil"/>
        <w:bottom w:val="nil"/>
        <w:right w:val="nil"/>
        <w:between w:val="nil"/>
        <w:bar w:val="nil"/>
      </w:pBdr>
    </w:pPr>
    <w:rPr>
      <w:rFonts w:ascii="Calibri" w:eastAsia="Arial Unicode MS" w:hAnsi="Arial Unicode MS" w:cs="Arial Unicode MS"/>
      <w:color w:val="000000"/>
      <w:u w:color="000000"/>
      <w:bdr w:val="nil"/>
      <w:lang w:val="en-US"/>
    </w:rPr>
  </w:style>
  <w:style w:type="paragraph" w:styleId="NoSpacing">
    <w:name w:val="No Spacing"/>
    <w:uiPriority w:val="1"/>
    <w:qFormat/>
    <w:rsid w:val="001E132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table" w:styleId="TableGrid">
    <w:name w:val="Table Grid"/>
    <w:basedOn w:val="TableNormal"/>
    <w:uiPriority w:val="59"/>
    <w:rsid w:val="00B8110C"/>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110C"/>
    <w:pPr>
      <w:spacing w:line="240" w:lineRule="auto"/>
    </w:pPr>
    <w:rPr>
      <w:rFonts w:eastAsiaTheme="minorHAnsi"/>
      <w:b/>
      <w:bCs/>
      <w:color w:val="4F81BD" w:themeColor="accent1"/>
      <w:sz w:val="18"/>
      <w:szCs w:val="18"/>
      <w:lang w:eastAsia="en-US"/>
    </w:rPr>
  </w:style>
  <w:style w:type="paragraph" w:styleId="Revision">
    <w:name w:val="Revision"/>
    <w:hidden/>
    <w:uiPriority w:val="99"/>
    <w:semiHidden/>
    <w:rsid w:val="007F54F2"/>
    <w:pPr>
      <w:spacing w:after="0" w:line="240" w:lineRule="auto"/>
    </w:pPr>
  </w:style>
  <w:style w:type="paragraph" w:styleId="Header">
    <w:name w:val="header"/>
    <w:basedOn w:val="Normal"/>
    <w:link w:val="HeaderChar"/>
    <w:uiPriority w:val="99"/>
    <w:unhideWhenUsed/>
    <w:rsid w:val="0094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83"/>
    <w:rPr>
      <w:rFonts w:eastAsiaTheme="minorEastAsia"/>
      <w:lang w:eastAsia="en-CA"/>
    </w:rPr>
  </w:style>
  <w:style w:type="paragraph" w:styleId="Footer">
    <w:name w:val="footer"/>
    <w:basedOn w:val="Normal"/>
    <w:link w:val="FooterChar"/>
    <w:uiPriority w:val="99"/>
    <w:unhideWhenUsed/>
    <w:rsid w:val="0094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83"/>
    <w:rPr>
      <w:rFonts w:eastAsiaTheme="minorEastAsia"/>
      <w:lang w:eastAsia="en-CA"/>
    </w:rPr>
  </w:style>
  <w:style w:type="character" w:styleId="PlaceholderText">
    <w:name w:val="Placeholder Text"/>
    <w:basedOn w:val="DefaultParagraphFont"/>
    <w:uiPriority w:val="99"/>
    <w:semiHidden/>
    <w:rsid w:val="001B6246"/>
    <w:rPr>
      <w:color w:val="808080"/>
    </w:rPr>
  </w:style>
  <w:style w:type="character" w:styleId="FollowedHyperlink">
    <w:name w:val="FollowedHyperlink"/>
    <w:basedOn w:val="DefaultParagraphFont"/>
    <w:uiPriority w:val="99"/>
    <w:semiHidden/>
    <w:unhideWhenUsed/>
    <w:rsid w:val="00F129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75590">
      <w:bodyDiv w:val="1"/>
      <w:marLeft w:val="0"/>
      <w:marRight w:val="0"/>
      <w:marTop w:val="0"/>
      <w:marBottom w:val="0"/>
      <w:divBdr>
        <w:top w:val="none" w:sz="0" w:space="0" w:color="auto"/>
        <w:left w:val="none" w:sz="0" w:space="0" w:color="auto"/>
        <w:bottom w:val="none" w:sz="0" w:space="0" w:color="auto"/>
        <w:right w:val="none" w:sz="0" w:space="0" w:color="auto"/>
      </w:divBdr>
    </w:div>
    <w:div w:id="666832218">
      <w:bodyDiv w:val="1"/>
      <w:marLeft w:val="0"/>
      <w:marRight w:val="0"/>
      <w:marTop w:val="0"/>
      <w:marBottom w:val="0"/>
      <w:divBdr>
        <w:top w:val="none" w:sz="0" w:space="0" w:color="auto"/>
        <w:left w:val="none" w:sz="0" w:space="0" w:color="auto"/>
        <w:bottom w:val="none" w:sz="0" w:space="0" w:color="auto"/>
        <w:right w:val="none" w:sz="0" w:space="0" w:color="auto"/>
      </w:divBdr>
    </w:div>
    <w:div w:id="1249074069">
      <w:bodyDiv w:val="1"/>
      <w:marLeft w:val="0"/>
      <w:marRight w:val="0"/>
      <w:marTop w:val="0"/>
      <w:marBottom w:val="0"/>
      <w:divBdr>
        <w:top w:val="none" w:sz="0" w:space="0" w:color="auto"/>
        <w:left w:val="none" w:sz="0" w:space="0" w:color="auto"/>
        <w:bottom w:val="none" w:sz="0" w:space="0" w:color="auto"/>
        <w:right w:val="none" w:sz="0" w:space="0" w:color="auto"/>
      </w:divBdr>
    </w:div>
    <w:div w:id="1497918681">
      <w:bodyDiv w:val="1"/>
      <w:marLeft w:val="0"/>
      <w:marRight w:val="0"/>
      <w:marTop w:val="0"/>
      <w:marBottom w:val="0"/>
      <w:divBdr>
        <w:top w:val="none" w:sz="0" w:space="0" w:color="auto"/>
        <w:left w:val="none" w:sz="0" w:space="0" w:color="auto"/>
        <w:bottom w:val="none" w:sz="0" w:space="0" w:color="auto"/>
        <w:right w:val="none" w:sz="0" w:space="0" w:color="auto"/>
      </w:divBdr>
      <w:divsChild>
        <w:div w:id="102040095">
          <w:marLeft w:val="0"/>
          <w:marRight w:val="0"/>
          <w:marTop w:val="0"/>
          <w:marBottom w:val="0"/>
          <w:divBdr>
            <w:top w:val="none" w:sz="0" w:space="0" w:color="auto"/>
            <w:left w:val="none" w:sz="0" w:space="0" w:color="auto"/>
            <w:bottom w:val="none" w:sz="0" w:space="0" w:color="auto"/>
            <w:right w:val="none" w:sz="0" w:space="0" w:color="auto"/>
          </w:divBdr>
          <w:divsChild>
            <w:div w:id="1427380633">
              <w:marLeft w:val="0"/>
              <w:marRight w:val="0"/>
              <w:marTop w:val="0"/>
              <w:marBottom w:val="0"/>
              <w:divBdr>
                <w:top w:val="none" w:sz="0" w:space="0" w:color="auto"/>
                <w:left w:val="none" w:sz="0" w:space="0" w:color="auto"/>
                <w:bottom w:val="none" w:sz="0" w:space="0" w:color="auto"/>
                <w:right w:val="none" w:sz="0" w:space="0" w:color="auto"/>
              </w:divBdr>
              <w:divsChild>
                <w:div w:id="187448790">
                  <w:marLeft w:val="0"/>
                  <w:marRight w:val="0"/>
                  <w:marTop w:val="0"/>
                  <w:marBottom w:val="0"/>
                  <w:divBdr>
                    <w:top w:val="none" w:sz="0" w:space="0" w:color="auto"/>
                    <w:left w:val="none" w:sz="0" w:space="0" w:color="auto"/>
                    <w:bottom w:val="none" w:sz="0" w:space="0" w:color="auto"/>
                    <w:right w:val="none" w:sz="0" w:space="0" w:color="auto"/>
                  </w:divBdr>
                </w:div>
                <w:div w:id="13931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1209">
      <w:bodyDiv w:val="1"/>
      <w:marLeft w:val="0"/>
      <w:marRight w:val="0"/>
      <w:marTop w:val="0"/>
      <w:marBottom w:val="0"/>
      <w:divBdr>
        <w:top w:val="none" w:sz="0" w:space="0" w:color="auto"/>
        <w:left w:val="none" w:sz="0" w:space="0" w:color="auto"/>
        <w:bottom w:val="none" w:sz="0" w:space="0" w:color="auto"/>
        <w:right w:val="none" w:sz="0" w:space="0" w:color="auto"/>
      </w:divBdr>
    </w:div>
    <w:div w:id="182350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1352231001001443"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file:///C:\Users\Maryam\Desktop\marianne.hatzopoulou@utoronto.ca"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www.sciencedirect.com/science/article/pii/S1352231001001443"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5FEC5-B14B-47B2-B1C3-900E05C58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26</Pages>
  <Words>7260</Words>
  <Characters>41388</Characters>
  <Application>Microsoft Office Word</Application>
  <DocSecurity>0</DocSecurity>
  <Lines>344</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Civil Engineering, McGill Univ.</Company>
  <LinksUpToDate>false</LinksUpToDate>
  <CharactersWithSpaces>48551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Maryam</cp:lastModifiedBy>
  <cp:revision>9</cp:revision>
  <dcterms:created xsi:type="dcterms:W3CDTF">2016-11-11T01:42:00Z</dcterms:created>
  <dcterms:modified xsi:type="dcterms:W3CDTF">2016-11-24T20:45:00Z</dcterms:modified>
</cp:coreProperties>
</file>