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F2311" w14:textId="300B1C7B" w:rsidR="00176E20" w:rsidRPr="00BD082A" w:rsidRDefault="005F179E" w:rsidP="003916C2">
      <w:pPr>
        <w:ind w:firstLine="0"/>
        <w:jc w:val="center"/>
        <w:rPr>
          <w:rFonts w:cs="Times New Roman"/>
          <w:b/>
          <w:color w:val="000000" w:themeColor="text1"/>
          <w:sz w:val="26"/>
          <w:szCs w:val="26"/>
        </w:rPr>
      </w:pPr>
      <w:r w:rsidRPr="00BD082A">
        <w:rPr>
          <w:rFonts w:cs="Times New Roman"/>
          <w:b/>
          <w:color w:val="000000" w:themeColor="text1"/>
          <w:sz w:val="26"/>
          <w:szCs w:val="26"/>
        </w:rPr>
        <w:t xml:space="preserve">Developing </w:t>
      </w:r>
      <w:r w:rsidR="00915CCA" w:rsidRPr="00BD082A">
        <w:rPr>
          <w:rFonts w:cs="Times New Roman"/>
          <w:b/>
          <w:color w:val="000000" w:themeColor="text1"/>
          <w:sz w:val="26"/>
          <w:szCs w:val="26"/>
          <w:lang w:eastAsia="zh-CN"/>
        </w:rPr>
        <w:t>Sa</w:t>
      </w:r>
      <w:r w:rsidR="00915CCA" w:rsidRPr="00BD082A">
        <w:rPr>
          <w:rFonts w:cs="Times New Roman"/>
          <w:b/>
          <w:color w:val="000000" w:themeColor="text1"/>
          <w:sz w:val="26"/>
          <w:szCs w:val="26"/>
        </w:rPr>
        <w:t>fety Performance Function</w:t>
      </w:r>
      <w:r w:rsidR="008549FD" w:rsidRPr="00BD082A">
        <w:rPr>
          <w:rFonts w:cs="Times New Roman"/>
          <w:b/>
          <w:color w:val="000000" w:themeColor="text1"/>
          <w:sz w:val="26"/>
          <w:szCs w:val="26"/>
        </w:rPr>
        <w:t>s</w:t>
      </w:r>
      <w:r w:rsidR="00915CCA" w:rsidRPr="00BD082A">
        <w:rPr>
          <w:rFonts w:cs="Times New Roman"/>
          <w:b/>
          <w:color w:val="000000" w:themeColor="text1"/>
          <w:sz w:val="26"/>
          <w:szCs w:val="26"/>
        </w:rPr>
        <w:t xml:space="preserve"> </w:t>
      </w:r>
      <w:r w:rsidRPr="00BD082A">
        <w:rPr>
          <w:rFonts w:cs="Times New Roman"/>
          <w:b/>
          <w:color w:val="000000" w:themeColor="text1"/>
          <w:sz w:val="26"/>
          <w:szCs w:val="26"/>
        </w:rPr>
        <w:t>for Freeways at Different Aggregation Levels</w:t>
      </w:r>
      <w:r w:rsidR="009B3FBD" w:rsidRPr="00BD082A">
        <w:rPr>
          <w:rFonts w:cs="Times New Roman"/>
          <w:b/>
          <w:color w:val="000000" w:themeColor="text1"/>
          <w:sz w:val="26"/>
          <w:szCs w:val="26"/>
        </w:rPr>
        <w:t xml:space="preserve"> Using</w:t>
      </w:r>
      <w:r w:rsidR="00374B7A" w:rsidRPr="00BD082A">
        <w:rPr>
          <w:rFonts w:cs="Times New Roman"/>
          <w:b/>
          <w:color w:val="000000" w:themeColor="text1"/>
          <w:sz w:val="26"/>
          <w:szCs w:val="26"/>
        </w:rPr>
        <w:t xml:space="preserve"> Multi-State </w:t>
      </w:r>
      <w:r w:rsidR="009B3FBD" w:rsidRPr="00BD082A">
        <w:rPr>
          <w:rFonts w:cs="Times New Roman"/>
          <w:b/>
          <w:color w:val="000000" w:themeColor="text1"/>
          <w:sz w:val="26"/>
          <w:szCs w:val="26"/>
        </w:rPr>
        <w:t xml:space="preserve">Microscopic </w:t>
      </w:r>
      <w:r w:rsidR="00374B7A" w:rsidRPr="00BD082A">
        <w:rPr>
          <w:rFonts w:cs="Times New Roman"/>
          <w:b/>
          <w:color w:val="000000" w:themeColor="text1"/>
          <w:sz w:val="26"/>
          <w:szCs w:val="26"/>
        </w:rPr>
        <w:t>Traffic Detector Data</w:t>
      </w:r>
    </w:p>
    <w:p w14:paraId="4A25AA4F" w14:textId="77777777" w:rsidR="00774588" w:rsidRPr="00BD082A" w:rsidRDefault="00774588" w:rsidP="00DE7BE7">
      <w:pPr>
        <w:rPr>
          <w:rFonts w:cs="Times New Roman"/>
          <w:b/>
          <w:color w:val="000000" w:themeColor="text1"/>
          <w:sz w:val="24"/>
          <w:szCs w:val="18"/>
        </w:rPr>
      </w:pPr>
    </w:p>
    <w:p w14:paraId="43ACD64E" w14:textId="31C9C9C2" w:rsidR="0090061A" w:rsidRPr="00BD082A" w:rsidRDefault="0090061A" w:rsidP="003916C2">
      <w:pPr>
        <w:widowControl w:val="0"/>
        <w:spacing w:line="300" w:lineRule="auto"/>
        <w:ind w:firstLineChars="200" w:firstLine="482"/>
        <w:jc w:val="center"/>
        <w:rPr>
          <w:rFonts w:cs="Times New Roman"/>
          <w:b/>
          <w:color w:val="000000" w:themeColor="text1"/>
          <w:kern w:val="2"/>
          <w:sz w:val="24"/>
          <w:szCs w:val="24"/>
          <w:lang w:eastAsia="zh-CN"/>
        </w:rPr>
      </w:pPr>
      <w:r w:rsidRPr="00BD082A">
        <w:rPr>
          <w:rFonts w:cs="Times New Roman"/>
          <w:b/>
          <w:color w:val="000000" w:themeColor="text1"/>
          <w:kern w:val="2"/>
          <w:sz w:val="24"/>
          <w:szCs w:val="24"/>
          <w:lang w:eastAsia="zh-CN"/>
        </w:rPr>
        <w:t xml:space="preserve">Jinghui Yuan*, Mohamed Abdel-Aty, </w:t>
      </w:r>
      <w:proofErr w:type="spellStart"/>
      <w:r w:rsidRPr="00BD082A">
        <w:rPr>
          <w:rFonts w:cs="Times New Roman"/>
          <w:b/>
          <w:color w:val="000000" w:themeColor="text1"/>
          <w:kern w:val="2"/>
          <w:sz w:val="24"/>
          <w:szCs w:val="24"/>
          <w:lang w:eastAsia="zh-CN"/>
        </w:rPr>
        <w:t>Jingwan</w:t>
      </w:r>
      <w:proofErr w:type="spellEnd"/>
      <w:r w:rsidRPr="00BD082A">
        <w:rPr>
          <w:rFonts w:cs="Times New Roman"/>
          <w:b/>
          <w:color w:val="000000" w:themeColor="text1"/>
          <w:kern w:val="2"/>
          <w:sz w:val="24"/>
          <w:szCs w:val="24"/>
          <w:lang w:eastAsia="zh-CN"/>
        </w:rPr>
        <w:t xml:space="preserve"> Fu, Yina Wu, Lishengsa Yue, and Naveen Eluru</w:t>
      </w:r>
    </w:p>
    <w:p w14:paraId="71ED494D" w14:textId="77777777" w:rsidR="0090061A" w:rsidRPr="00BD082A" w:rsidRDefault="0090061A" w:rsidP="003916C2">
      <w:pPr>
        <w:widowControl w:val="0"/>
        <w:spacing w:line="300" w:lineRule="auto"/>
        <w:ind w:firstLine="0"/>
        <w:rPr>
          <w:rFonts w:eastAsiaTheme="minorEastAsia"/>
          <w:color w:val="000000" w:themeColor="text1"/>
          <w:kern w:val="2"/>
          <w:sz w:val="24"/>
          <w:szCs w:val="20"/>
          <w:lang w:eastAsia="zh-CN"/>
        </w:rPr>
      </w:pPr>
      <w:r w:rsidRPr="00BD082A">
        <w:rPr>
          <w:rFonts w:eastAsiaTheme="minorEastAsia"/>
          <w:color w:val="000000" w:themeColor="text1"/>
          <w:kern w:val="2"/>
          <w:sz w:val="24"/>
          <w:szCs w:val="20"/>
          <w:lang w:eastAsia="zh-CN"/>
        </w:rPr>
        <w:t>Department of Civil, Environmental &amp; Construction Engineering, University of Central Florida</w:t>
      </w:r>
      <w:r w:rsidRPr="00BD082A">
        <w:rPr>
          <w:rFonts w:eastAsiaTheme="minorEastAsia" w:hint="eastAsia"/>
          <w:color w:val="000000" w:themeColor="text1"/>
          <w:kern w:val="2"/>
          <w:sz w:val="24"/>
          <w:szCs w:val="20"/>
          <w:lang w:eastAsia="zh-CN"/>
        </w:rPr>
        <w:t>,</w:t>
      </w:r>
      <w:r w:rsidRPr="00BD082A">
        <w:rPr>
          <w:rFonts w:eastAsiaTheme="minorEastAsia"/>
          <w:color w:val="000000" w:themeColor="text1"/>
          <w:kern w:val="2"/>
          <w:sz w:val="24"/>
          <w:szCs w:val="20"/>
          <w:lang w:eastAsia="zh-CN"/>
        </w:rPr>
        <w:t xml:space="preserve"> Orlando, FL 32816, USA</w:t>
      </w:r>
    </w:p>
    <w:p w14:paraId="2E345253" w14:textId="2DCAF0CE" w:rsidR="00295BD5" w:rsidRPr="00BD082A" w:rsidRDefault="0090061A" w:rsidP="003916C2">
      <w:pPr>
        <w:widowControl w:val="0"/>
        <w:spacing w:line="300" w:lineRule="auto"/>
        <w:ind w:firstLine="0"/>
        <w:rPr>
          <w:rFonts w:eastAsiaTheme="minorEastAsia"/>
          <w:color w:val="000000" w:themeColor="text1"/>
          <w:kern w:val="2"/>
          <w:sz w:val="24"/>
          <w:szCs w:val="20"/>
          <w:lang w:eastAsia="zh-CN"/>
        </w:rPr>
      </w:pPr>
      <w:r w:rsidRPr="00BD082A">
        <w:rPr>
          <w:rFonts w:eastAsiaTheme="minorEastAsia"/>
          <w:color w:val="000000" w:themeColor="text1"/>
          <w:kern w:val="2"/>
          <w:sz w:val="24"/>
          <w:szCs w:val="20"/>
          <w:lang w:eastAsia="zh-CN"/>
        </w:rPr>
        <w:t xml:space="preserve">* Corresponding author. Tel: +1-407-881-4706. E-mail address: </w:t>
      </w:r>
      <w:hyperlink r:id="rId9" w:history="1">
        <w:r w:rsidR="00295BD5" w:rsidRPr="00BD082A">
          <w:rPr>
            <w:rStyle w:val="Hyperlink"/>
            <w:rFonts w:eastAsiaTheme="minorEastAsia"/>
            <w:color w:val="000000" w:themeColor="text1"/>
            <w:kern w:val="2"/>
            <w:sz w:val="24"/>
            <w:szCs w:val="20"/>
            <w:lang w:eastAsia="zh-CN"/>
          </w:rPr>
          <w:t>jinghuiyuan@knights.ucf.edu</w:t>
        </w:r>
      </w:hyperlink>
    </w:p>
    <w:p w14:paraId="5ED85D9D" w14:textId="77777777" w:rsidR="00295BD5" w:rsidRPr="00BD082A" w:rsidRDefault="00295BD5" w:rsidP="003916C2">
      <w:pPr>
        <w:widowControl w:val="0"/>
        <w:spacing w:line="300" w:lineRule="auto"/>
        <w:ind w:firstLine="0"/>
        <w:rPr>
          <w:rFonts w:eastAsiaTheme="minorEastAsia"/>
          <w:color w:val="000000" w:themeColor="text1"/>
          <w:kern w:val="2"/>
          <w:sz w:val="24"/>
          <w:szCs w:val="20"/>
          <w:lang w:eastAsia="zh-CN"/>
        </w:rPr>
      </w:pPr>
    </w:p>
    <w:p w14:paraId="28AA3FC9" w14:textId="54ABB41A" w:rsidR="00511271" w:rsidRPr="00BD082A" w:rsidRDefault="00295BD5" w:rsidP="00145D76">
      <w:pPr>
        <w:pStyle w:val="Heading1"/>
        <w:rPr>
          <w:color w:val="000000" w:themeColor="text1"/>
        </w:rPr>
      </w:pPr>
      <w:r w:rsidRPr="00BD082A">
        <w:rPr>
          <w:color w:val="000000" w:themeColor="text1"/>
        </w:rPr>
        <w:t xml:space="preserve"> </w:t>
      </w:r>
      <w:r w:rsidR="001B0EDB" w:rsidRPr="00BD082A">
        <w:rPr>
          <w:color w:val="000000" w:themeColor="text1"/>
        </w:rPr>
        <w:t>ABSTR</w:t>
      </w:r>
      <w:r w:rsidR="003F7D46" w:rsidRPr="00BD082A">
        <w:rPr>
          <w:color w:val="000000" w:themeColor="text1"/>
        </w:rPr>
        <w:t>A</w:t>
      </w:r>
      <w:r w:rsidR="001B0EDB" w:rsidRPr="00BD082A">
        <w:rPr>
          <w:color w:val="000000" w:themeColor="text1"/>
        </w:rPr>
        <w:t>CT</w:t>
      </w:r>
    </w:p>
    <w:p w14:paraId="50A2C674" w14:textId="1BA6806D" w:rsidR="0099587D" w:rsidRPr="00BD082A" w:rsidRDefault="00BC242A" w:rsidP="00D63664">
      <w:pPr>
        <w:ind w:firstLine="0"/>
        <w:jc w:val="both"/>
        <w:rPr>
          <w:color w:val="000000" w:themeColor="text1"/>
        </w:rPr>
      </w:pPr>
      <w:r w:rsidRPr="00BD082A">
        <w:rPr>
          <w:rFonts w:cs="Times New Roman"/>
          <w:color w:val="000000" w:themeColor="text1"/>
        </w:rPr>
        <w:t xml:space="preserve">Safety Performance Functions (SPFs) have been widely used by researchers and practitioners to conduct roadway safety evaluation. Traditional SPFs are usually developed by using annual average daily traffic (AADT) along with geometric characteristics. However, the high level of aggregation may lead to a failure </w:t>
      </w:r>
      <w:r w:rsidR="00D84540" w:rsidRPr="00BD082A">
        <w:rPr>
          <w:rFonts w:cs="Times New Roman"/>
          <w:color w:val="000000" w:themeColor="text1"/>
        </w:rPr>
        <w:t>to capture the temporal variation in traffic characteristics (e.g., traffic volume and speed) and</w:t>
      </w:r>
      <w:r w:rsidR="005C1CB5" w:rsidRPr="00BD082A">
        <w:rPr>
          <w:rFonts w:cs="Times New Roman"/>
          <w:color w:val="000000" w:themeColor="text1"/>
        </w:rPr>
        <w:t xml:space="preserve"> crash frequencies. </w:t>
      </w:r>
      <w:r w:rsidR="00C75E88" w:rsidRPr="00BD082A">
        <w:rPr>
          <w:color w:val="000000" w:themeColor="text1"/>
        </w:rPr>
        <w:t>In this study</w:t>
      </w:r>
      <w:r w:rsidRPr="00BD082A">
        <w:rPr>
          <w:color w:val="000000" w:themeColor="text1"/>
        </w:rPr>
        <w:t xml:space="preserve">, SPFs </w:t>
      </w:r>
      <w:r w:rsidR="00BB5814" w:rsidRPr="00BD082A">
        <w:rPr>
          <w:color w:val="000000" w:themeColor="text1"/>
        </w:rPr>
        <w:t>at</w:t>
      </w:r>
      <w:r w:rsidRPr="00BD082A">
        <w:rPr>
          <w:color w:val="000000" w:themeColor="text1"/>
        </w:rPr>
        <w:t xml:space="preserve"> different aggregation levels </w:t>
      </w:r>
      <w:r w:rsidR="00A67A85" w:rsidRPr="00BD082A">
        <w:rPr>
          <w:color w:val="000000" w:themeColor="text1"/>
        </w:rPr>
        <w:t xml:space="preserve">were developed </w:t>
      </w:r>
      <w:r w:rsidRPr="00BD082A">
        <w:rPr>
          <w:color w:val="000000" w:themeColor="text1"/>
        </w:rPr>
        <w:t xml:space="preserve">based on microscopic traffic detector data from California, Florida, and Virginia. </w:t>
      </w:r>
      <w:r w:rsidR="00A860AE" w:rsidRPr="00BD082A">
        <w:rPr>
          <w:color w:val="000000" w:themeColor="text1"/>
        </w:rPr>
        <w:t>More specifically, f</w:t>
      </w:r>
      <w:r w:rsidRPr="00BD082A">
        <w:rPr>
          <w:color w:val="000000" w:themeColor="text1"/>
        </w:rPr>
        <w:t xml:space="preserve">ive aggregation levels </w:t>
      </w:r>
      <w:r w:rsidR="00A860AE" w:rsidRPr="00BD082A">
        <w:rPr>
          <w:color w:val="000000" w:themeColor="text1"/>
        </w:rPr>
        <w:t xml:space="preserve">were </w:t>
      </w:r>
      <w:r w:rsidR="005C54BA" w:rsidRPr="00BD082A">
        <w:rPr>
          <w:color w:val="000000" w:themeColor="text1"/>
        </w:rPr>
        <w:t xml:space="preserve">considered: </w:t>
      </w:r>
      <w:r w:rsidRPr="00BD082A">
        <w:rPr>
          <w:color w:val="000000" w:themeColor="text1"/>
        </w:rPr>
        <w:t xml:space="preserve">(1) </w:t>
      </w:r>
      <w:r w:rsidRPr="00BD082A">
        <w:rPr>
          <w:rFonts w:cs="Times New Roman"/>
          <w:color w:val="000000" w:themeColor="text1"/>
        </w:rPr>
        <w:t xml:space="preserve">annual average weekday hourly </w:t>
      </w:r>
      <w:r w:rsidR="003C6F6E" w:rsidRPr="00BD082A">
        <w:rPr>
          <w:rFonts w:cs="Times New Roman"/>
          <w:color w:val="000000" w:themeColor="text1"/>
        </w:rPr>
        <w:t>traffic</w:t>
      </w:r>
      <w:r w:rsidR="0042606A" w:rsidRPr="00BD082A">
        <w:rPr>
          <w:rFonts w:cs="Times New Roman"/>
          <w:color w:val="000000" w:themeColor="text1"/>
        </w:rPr>
        <w:t xml:space="preserve"> </w:t>
      </w:r>
      <w:r w:rsidRPr="00BD082A">
        <w:rPr>
          <w:rFonts w:cs="Times New Roman"/>
          <w:color w:val="000000" w:themeColor="text1"/>
        </w:rPr>
        <w:t>(AAWDH</w:t>
      </w:r>
      <w:r w:rsidR="003C6F6E" w:rsidRPr="00BD082A">
        <w:rPr>
          <w:rFonts w:cs="Times New Roman"/>
          <w:color w:val="000000" w:themeColor="text1"/>
        </w:rPr>
        <w:t>T</w:t>
      </w:r>
      <w:r w:rsidRPr="00BD082A">
        <w:rPr>
          <w:rFonts w:cs="Times New Roman"/>
          <w:color w:val="000000" w:themeColor="text1"/>
        </w:rPr>
        <w:t xml:space="preserve">), (2) annual average weekend hourly </w:t>
      </w:r>
      <w:r w:rsidR="003C6F6E" w:rsidRPr="00BD082A">
        <w:rPr>
          <w:rFonts w:cs="Times New Roman"/>
          <w:color w:val="000000" w:themeColor="text1"/>
        </w:rPr>
        <w:t xml:space="preserve">traffic </w:t>
      </w:r>
      <w:r w:rsidRPr="00BD082A">
        <w:rPr>
          <w:rFonts w:cs="Times New Roman"/>
          <w:color w:val="000000" w:themeColor="text1"/>
        </w:rPr>
        <w:t>(AAWEH</w:t>
      </w:r>
      <w:r w:rsidR="003C6F6E" w:rsidRPr="00BD082A">
        <w:rPr>
          <w:rFonts w:cs="Times New Roman"/>
          <w:color w:val="000000" w:themeColor="text1"/>
        </w:rPr>
        <w:t>T</w:t>
      </w:r>
      <w:r w:rsidRPr="00BD082A">
        <w:rPr>
          <w:rFonts w:cs="Times New Roman"/>
          <w:color w:val="000000" w:themeColor="text1"/>
        </w:rPr>
        <w:t xml:space="preserve">), (3) annual average weekday peak/off-peak </w:t>
      </w:r>
      <w:r w:rsidR="003C6F6E" w:rsidRPr="00BD082A">
        <w:rPr>
          <w:rFonts w:cs="Times New Roman"/>
          <w:color w:val="000000" w:themeColor="text1"/>
        </w:rPr>
        <w:t>traffic</w:t>
      </w:r>
      <w:r w:rsidR="0042606A" w:rsidRPr="00BD082A">
        <w:rPr>
          <w:rFonts w:cs="Times New Roman"/>
          <w:color w:val="000000" w:themeColor="text1"/>
        </w:rPr>
        <w:t xml:space="preserve"> </w:t>
      </w:r>
      <w:r w:rsidRPr="00BD082A">
        <w:rPr>
          <w:rFonts w:cs="Times New Roman"/>
          <w:color w:val="000000" w:themeColor="text1"/>
        </w:rPr>
        <w:t>(AAWDP</w:t>
      </w:r>
      <w:r w:rsidR="003C6F6E" w:rsidRPr="00BD082A">
        <w:rPr>
          <w:rFonts w:cs="Times New Roman"/>
          <w:color w:val="000000" w:themeColor="text1"/>
        </w:rPr>
        <w:t>T</w:t>
      </w:r>
      <w:r w:rsidRPr="00BD082A">
        <w:rPr>
          <w:rFonts w:cs="Times New Roman"/>
          <w:color w:val="000000" w:themeColor="text1"/>
        </w:rPr>
        <w:t xml:space="preserve">), (4) annual average day of </w:t>
      </w:r>
      <w:r w:rsidR="000C370B" w:rsidRPr="00BD082A">
        <w:rPr>
          <w:rFonts w:cs="Times New Roman"/>
          <w:color w:val="000000" w:themeColor="text1"/>
        </w:rPr>
        <w:t xml:space="preserve">the </w:t>
      </w:r>
      <w:r w:rsidRPr="00BD082A">
        <w:rPr>
          <w:rFonts w:cs="Times New Roman"/>
          <w:color w:val="000000" w:themeColor="text1"/>
        </w:rPr>
        <w:t xml:space="preserve">week </w:t>
      </w:r>
      <w:r w:rsidR="003C6F6E" w:rsidRPr="00BD082A">
        <w:rPr>
          <w:rFonts w:cs="Times New Roman"/>
          <w:color w:val="000000" w:themeColor="text1"/>
        </w:rPr>
        <w:t>traffic</w:t>
      </w:r>
      <w:r w:rsidR="0042606A" w:rsidRPr="00BD082A">
        <w:rPr>
          <w:rFonts w:cs="Times New Roman"/>
          <w:color w:val="000000" w:themeColor="text1"/>
        </w:rPr>
        <w:t xml:space="preserve"> </w:t>
      </w:r>
      <w:r w:rsidRPr="00BD082A">
        <w:rPr>
          <w:rFonts w:cs="Times New Roman"/>
          <w:color w:val="000000" w:themeColor="text1"/>
        </w:rPr>
        <w:t>(AADOW</w:t>
      </w:r>
      <w:r w:rsidR="003C6F6E" w:rsidRPr="00BD082A">
        <w:rPr>
          <w:rFonts w:cs="Times New Roman"/>
          <w:color w:val="000000" w:themeColor="text1"/>
        </w:rPr>
        <w:t>T</w:t>
      </w:r>
      <w:r w:rsidRPr="00BD082A">
        <w:rPr>
          <w:rFonts w:cs="Times New Roman"/>
          <w:color w:val="000000" w:themeColor="text1"/>
        </w:rPr>
        <w:t>), and (5) annual average daily</w:t>
      </w:r>
      <w:r w:rsidR="0042606A" w:rsidRPr="00BD082A">
        <w:rPr>
          <w:rFonts w:cs="Times New Roman"/>
          <w:color w:val="000000" w:themeColor="text1"/>
        </w:rPr>
        <w:t xml:space="preserve"> </w:t>
      </w:r>
      <w:r w:rsidR="003C6F6E" w:rsidRPr="00BD082A">
        <w:rPr>
          <w:rFonts w:cs="Times New Roman"/>
          <w:color w:val="000000" w:themeColor="text1"/>
        </w:rPr>
        <w:t>traffic</w:t>
      </w:r>
      <w:r w:rsidRPr="00BD082A">
        <w:rPr>
          <w:rFonts w:cs="Times New Roman"/>
          <w:color w:val="000000" w:themeColor="text1"/>
        </w:rPr>
        <w:t xml:space="preserve"> (AAD</w:t>
      </w:r>
      <w:r w:rsidR="003C6F6E" w:rsidRPr="00BD082A">
        <w:rPr>
          <w:rFonts w:cs="Times New Roman"/>
          <w:color w:val="000000" w:themeColor="text1"/>
        </w:rPr>
        <w:t>T</w:t>
      </w:r>
      <w:r w:rsidRPr="00BD082A">
        <w:rPr>
          <w:rFonts w:cs="Times New Roman"/>
          <w:color w:val="000000" w:themeColor="text1"/>
        </w:rPr>
        <w:t xml:space="preserve">). </w:t>
      </w:r>
      <w:r w:rsidR="00324AF2" w:rsidRPr="00BD082A">
        <w:rPr>
          <w:rFonts w:cs="Times New Roman"/>
          <w:color w:val="000000" w:themeColor="text1"/>
        </w:rPr>
        <w:t xml:space="preserve">Model estimation results showed that </w:t>
      </w:r>
      <w:r w:rsidR="00EF36A4" w:rsidRPr="00BD082A">
        <w:rPr>
          <w:color w:val="000000" w:themeColor="text1"/>
        </w:rPr>
        <w:t>the s</w:t>
      </w:r>
      <w:r w:rsidR="00A06170" w:rsidRPr="00BD082A">
        <w:rPr>
          <w:color w:val="000000" w:themeColor="text1"/>
        </w:rPr>
        <w:t>egment length and volume, as exposure variables, are significant across all the aggregation levels.</w:t>
      </w:r>
      <w:r w:rsidR="00987F65" w:rsidRPr="00BD082A">
        <w:rPr>
          <w:color w:val="000000" w:themeColor="text1"/>
        </w:rPr>
        <w:t xml:space="preserve"> Average speed is significant with a negative coefficient, and the standard deviation of speed was found to be positively associated with the crash frequency. It is noteworthy that the </w:t>
      </w:r>
      <w:r w:rsidR="00AA3C98" w:rsidRPr="00BD082A">
        <w:rPr>
          <w:color w:val="000000" w:themeColor="text1"/>
        </w:rPr>
        <w:t xml:space="preserve">operation of </w:t>
      </w:r>
      <w:r w:rsidR="00E501E0" w:rsidRPr="00BD082A">
        <w:rPr>
          <w:color w:val="000000" w:themeColor="text1"/>
        </w:rPr>
        <w:t xml:space="preserve">the </w:t>
      </w:r>
      <w:r w:rsidR="00997399" w:rsidRPr="00BD082A">
        <w:rPr>
          <w:color w:val="000000" w:themeColor="text1"/>
          <w:lang w:eastAsia="zh-CN"/>
        </w:rPr>
        <w:t>high occupancy vehicle (</w:t>
      </w:r>
      <w:r w:rsidR="00987F65" w:rsidRPr="00BD082A">
        <w:rPr>
          <w:color w:val="000000" w:themeColor="text1"/>
        </w:rPr>
        <w:t>HOV</w:t>
      </w:r>
      <w:r w:rsidR="00997399" w:rsidRPr="00BD082A">
        <w:rPr>
          <w:color w:val="000000" w:themeColor="text1"/>
        </w:rPr>
        <w:t>) lane</w:t>
      </w:r>
      <w:r w:rsidR="008A0EB4" w:rsidRPr="00BD082A">
        <w:rPr>
          <w:color w:val="000000" w:themeColor="text1"/>
        </w:rPr>
        <w:t>s</w:t>
      </w:r>
      <w:r w:rsidR="00987F65" w:rsidRPr="00BD082A">
        <w:rPr>
          <w:color w:val="000000" w:themeColor="text1"/>
        </w:rPr>
        <w:t xml:space="preserve"> was found to have a positive effect on crash frequency across all the aggregation levels. The model results </w:t>
      </w:r>
      <w:r w:rsidR="0053041F" w:rsidRPr="00BD082A">
        <w:rPr>
          <w:color w:val="000000" w:themeColor="text1"/>
        </w:rPr>
        <w:t xml:space="preserve">also </w:t>
      </w:r>
      <w:r w:rsidR="000A0752" w:rsidRPr="00BD082A">
        <w:rPr>
          <w:color w:val="000000" w:themeColor="text1"/>
        </w:rPr>
        <w:t xml:space="preserve">showed that </w:t>
      </w:r>
      <w:r w:rsidR="00837119" w:rsidRPr="00BD082A">
        <w:rPr>
          <w:color w:val="000000" w:themeColor="text1"/>
        </w:rPr>
        <w:t xml:space="preserve">the </w:t>
      </w:r>
      <w:r w:rsidR="002108B9" w:rsidRPr="00BD082A">
        <w:rPr>
          <w:color w:val="000000" w:themeColor="text1"/>
        </w:rPr>
        <w:t xml:space="preserve">AAWDPT </w:t>
      </w:r>
      <w:r w:rsidR="00837119" w:rsidRPr="00BD082A">
        <w:rPr>
          <w:color w:val="000000" w:themeColor="text1"/>
        </w:rPr>
        <w:t xml:space="preserve">and </w:t>
      </w:r>
      <w:r w:rsidR="002108B9" w:rsidRPr="00BD082A">
        <w:rPr>
          <w:color w:val="000000" w:themeColor="text1"/>
        </w:rPr>
        <w:t>AADOWT</w:t>
      </w:r>
      <w:r w:rsidR="002108B9" w:rsidRPr="00BD082A" w:rsidDel="002108B9">
        <w:rPr>
          <w:color w:val="000000" w:themeColor="text1"/>
        </w:rPr>
        <w:t xml:space="preserve"> </w:t>
      </w:r>
      <w:r w:rsidR="00837119" w:rsidRPr="00BD082A">
        <w:rPr>
          <w:color w:val="000000" w:themeColor="text1"/>
        </w:rPr>
        <w:t xml:space="preserve">models consistently performed better </w:t>
      </w:r>
      <w:r w:rsidR="003916C2" w:rsidRPr="00BD082A">
        <w:rPr>
          <w:color w:val="000000" w:themeColor="text1"/>
        </w:rPr>
        <w:t xml:space="preserve">(the improvements range from 3.14% to 16.20%) </w:t>
      </w:r>
      <w:r w:rsidR="00837119" w:rsidRPr="00BD082A">
        <w:rPr>
          <w:color w:val="000000" w:themeColor="text1"/>
        </w:rPr>
        <w:t xml:space="preserve">than the </w:t>
      </w:r>
      <w:r w:rsidR="000A0752" w:rsidRPr="00BD082A">
        <w:rPr>
          <w:color w:val="000000" w:themeColor="text1"/>
        </w:rPr>
        <w:t xml:space="preserve">AADT-based SPF, </w:t>
      </w:r>
      <w:r w:rsidR="00837119" w:rsidRPr="00BD082A">
        <w:rPr>
          <w:color w:val="000000" w:themeColor="text1"/>
        </w:rPr>
        <w:t>which implies that the difference</w:t>
      </w:r>
      <w:r w:rsidR="007D2868" w:rsidRPr="00BD082A">
        <w:rPr>
          <w:color w:val="000000" w:themeColor="text1"/>
        </w:rPr>
        <w:t>s</w:t>
      </w:r>
      <w:r w:rsidR="00837119" w:rsidRPr="00BD082A">
        <w:rPr>
          <w:color w:val="000000" w:themeColor="text1"/>
        </w:rPr>
        <w:t xml:space="preserve"> between the day of </w:t>
      </w:r>
      <w:r w:rsidR="007D2868" w:rsidRPr="00BD082A">
        <w:rPr>
          <w:color w:val="000000" w:themeColor="text1"/>
        </w:rPr>
        <w:t xml:space="preserve">the </w:t>
      </w:r>
      <w:r w:rsidR="00837119" w:rsidRPr="00BD082A">
        <w:rPr>
          <w:color w:val="000000" w:themeColor="text1"/>
        </w:rPr>
        <w:t>week and peak/off-peak periods should be considered in the development of crash prediction models. The model transferability results indicate</w:t>
      </w:r>
      <w:r w:rsidR="007D2868" w:rsidRPr="00BD082A">
        <w:rPr>
          <w:color w:val="000000" w:themeColor="text1"/>
        </w:rPr>
        <w:t>d</w:t>
      </w:r>
      <w:r w:rsidR="00837119" w:rsidRPr="00BD082A">
        <w:rPr>
          <w:color w:val="000000" w:themeColor="text1"/>
        </w:rPr>
        <w:t xml:space="preserve"> that the SPFs between Florida and Virginia are transferrable, while the models between California and the other two states are not transferrable.</w:t>
      </w:r>
    </w:p>
    <w:p w14:paraId="1F533FD1" w14:textId="77777777" w:rsidR="003F652D" w:rsidRPr="00BD082A" w:rsidRDefault="003F652D" w:rsidP="00D63664">
      <w:pPr>
        <w:ind w:firstLine="0"/>
        <w:jc w:val="both"/>
        <w:rPr>
          <w:rFonts w:cs="Times New Roman"/>
          <w:color w:val="000000" w:themeColor="text1"/>
        </w:rPr>
      </w:pPr>
    </w:p>
    <w:p w14:paraId="53A47114" w14:textId="71757ED9" w:rsidR="001B0EDB" w:rsidRPr="00BD082A" w:rsidRDefault="00C86856" w:rsidP="003508F0">
      <w:pPr>
        <w:ind w:firstLine="0"/>
        <w:rPr>
          <w:rFonts w:cs="Times New Roman"/>
          <w:b/>
          <w:color w:val="000000" w:themeColor="text1"/>
          <w:szCs w:val="24"/>
        </w:rPr>
      </w:pPr>
      <w:r w:rsidRPr="00BD082A">
        <w:rPr>
          <w:rFonts w:cs="Times New Roman"/>
          <w:b/>
          <w:bCs/>
          <w:color w:val="000000" w:themeColor="text1"/>
          <w:szCs w:val="24"/>
        </w:rPr>
        <w:t xml:space="preserve">Keywords: </w:t>
      </w:r>
      <w:r w:rsidR="00BB04F7" w:rsidRPr="00BD082A">
        <w:rPr>
          <w:rFonts w:cs="Times New Roman"/>
          <w:color w:val="000000" w:themeColor="text1"/>
          <w:szCs w:val="24"/>
        </w:rPr>
        <w:t>Safety Performance Function</w:t>
      </w:r>
      <w:r w:rsidRPr="00BD082A">
        <w:rPr>
          <w:rFonts w:cs="Times New Roman"/>
          <w:color w:val="000000" w:themeColor="text1"/>
          <w:szCs w:val="24"/>
        </w:rPr>
        <w:t xml:space="preserve">, </w:t>
      </w:r>
      <w:r w:rsidR="008A3823" w:rsidRPr="00BD082A">
        <w:rPr>
          <w:rFonts w:cs="Times New Roman"/>
          <w:color w:val="000000" w:themeColor="text1"/>
          <w:szCs w:val="24"/>
        </w:rPr>
        <w:t>Freeway</w:t>
      </w:r>
      <w:r w:rsidRPr="00BD082A">
        <w:rPr>
          <w:rFonts w:cs="Times New Roman"/>
          <w:color w:val="000000" w:themeColor="text1"/>
          <w:szCs w:val="24"/>
        </w:rPr>
        <w:t xml:space="preserve">, </w:t>
      </w:r>
      <w:r w:rsidR="008A3823" w:rsidRPr="00BD082A">
        <w:rPr>
          <w:rFonts w:cs="Times New Roman"/>
          <w:color w:val="000000" w:themeColor="text1"/>
          <w:szCs w:val="24"/>
        </w:rPr>
        <w:t>Aggr</w:t>
      </w:r>
      <w:r w:rsidR="00837119" w:rsidRPr="00BD082A">
        <w:rPr>
          <w:rFonts w:cs="Times New Roman"/>
          <w:color w:val="000000" w:themeColor="text1"/>
          <w:szCs w:val="24"/>
        </w:rPr>
        <w:t>eg</w:t>
      </w:r>
      <w:r w:rsidR="008A3823" w:rsidRPr="00BD082A">
        <w:rPr>
          <w:rFonts w:cs="Times New Roman"/>
          <w:color w:val="000000" w:themeColor="text1"/>
          <w:szCs w:val="24"/>
        </w:rPr>
        <w:t>ation</w:t>
      </w:r>
      <w:r w:rsidR="002B7B11" w:rsidRPr="00BD082A">
        <w:rPr>
          <w:rFonts w:cs="Times New Roman"/>
          <w:color w:val="000000" w:themeColor="text1"/>
          <w:szCs w:val="24"/>
        </w:rPr>
        <w:t xml:space="preserve"> Level</w:t>
      </w:r>
      <w:r w:rsidRPr="00BD082A">
        <w:rPr>
          <w:rFonts w:cs="Times New Roman"/>
          <w:color w:val="000000" w:themeColor="text1"/>
          <w:szCs w:val="24"/>
        </w:rPr>
        <w:t xml:space="preserve">, </w:t>
      </w:r>
      <w:r w:rsidR="00837119" w:rsidRPr="00BD082A">
        <w:rPr>
          <w:rFonts w:cs="Times New Roman"/>
          <w:color w:val="000000" w:themeColor="text1"/>
          <w:szCs w:val="24"/>
        </w:rPr>
        <w:t>High Occupancy Vehicle Lane</w:t>
      </w:r>
      <w:r w:rsidR="0025466F" w:rsidRPr="00BD082A">
        <w:rPr>
          <w:rFonts w:cs="Times New Roman"/>
          <w:b/>
          <w:color w:val="000000" w:themeColor="text1"/>
          <w:szCs w:val="24"/>
        </w:rPr>
        <w:t xml:space="preserve">, </w:t>
      </w:r>
      <w:r w:rsidR="0025466F" w:rsidRPr="00BD082A">
        <w:rPr>
          <w:rFonts w:cs="Times New Roman"/>
          <w:color w:val="000000" w:themeColor="text1"/>
          <w:szCs w:val="24"/>
        </w:rPr>
        <w:t>Microscopic Traffic Detector Data</w:t>
      </w:r>
      <w:r w:rsidR="001B0EDB" w:rsidRPr="00BD082A">
        <w:rPr>
          <w:rFonts w:cs="Times New Roman"/>
          <w:b/>
          <w:color w:val="000000" w:themeColor="text1"/>
          <w:szCs w:val="24"/>
        </w:rPr>
        <w:br w:type="page"/>
      </w:r>
    </w:p>
    <w:p w14:paraId="27A98AA0" w14:textId="01573722" w:rsidR="007A2A95" w:rsidRPr="00BD082A" w:rsidRDefault="00B16E6F" w:rsidP="00145D76">
      <w:pPr>
        <w:pStyle w:val="Heading1"/>
        <w:rPr>
          <w:color w:val="000000" w:themeColor="text1"/>
        </w:rPr>
      </w:pPr>
      <w:r w:rsidRPr="00BD082A">
        <w:rPr>
          <w:color w:val="000000" w:themeColor="text1"/>
        </w:rPr>
        <w:lastRenderedPageBreak/>
        <w:t>INTRODUCTION</w:t>
      </w:r>
    </w:p>
    <w:p w14:paraId="00689D2B" w14:textId="00E16F89" w:rsidR="00B1610E" w:rsidRPr="00BD082A" w:rsidRDefault="00295653" w:rsidP="000E5C6E">
      <w:pPr>
        <w:jc w:val="both"/>
        <w:rPr>
          <w:rFonts w:eastAsia="Times New Roman" w:cs="Times New Roman"/>
          <w:color w:val="000000" w:themeColor="text1"/>
          <w:szCs w:val="24"/>
        </w:rPr>
      </w:pPr>
      <w:r w:rsidRPr="00BD082A">
        <w:rPr>
          <w:rFonts w:cs="Times New Roman"/>
          <w:color w:val="000000" w:themeColor="text1"/>
        </w:rPr>
        <w:t>Traff</w:t>
      </w:r>
      <w:bookmarkStart w:id="0" w:name="_GoBack"/>
      <w:bookmarkEnd w:id="0"/>
      <w:r w:rsidRPr="00BD082A">
        <w:rPr>
          <w:rFonts w:cs="Times New Roman"/>
          <w:color w:val="000000" w:themeColor="text1"/>
        </w:rPr>
        <w:t xml:space="preserve">ic safety researchers usually deal with highly aggregated data when analyzing traffic crashes. </w:t>
      </w:r>
      <w:r w:rsidR="00997399" w:rsidRPr="00BD082A">
        <w:rPr>
          <w:rFonts w:cs="Times New Roman"/>
          <w:color w:val="000000" w:themeColor="text1"/>
        </w:rPr>
        <w:t>D</w:t>
      </w:r>
      <w:r w:rsidRPr="00BD082A">
        <w:rPr>
          <w:rFonts w:cs="Times New Roman"/>
          <w:color w:val="000000" w:themeColor="text1"/>
        </w:rPr>
        <w:t xml:space="preserve">ata aggregation is essential due to the rare nature of traffic crashes and to account for the regression-to-the-mean bias. Nevertheless, a high level of aggregation may lead to a failure </w:t>
      </w:r>
      <w:r w:rsidR="00B4653E" w:rsidRPr="00BD082A">
        <w:rPr>
          <w:rFonts w:cs="Times New Roman"/>
          <w:color w:val="000000" w:themeColor="text1"/>
        </w:rPr>
        <w:t>to capture the temporal variation in traffic characteristics (e.g., traffic volume and speed) and</w:t>
      </w:r>
      <w:r w:rsidR="00235198" w:rsidRPr="00BD082A">
        <w:rPr>
          <w:rFonts w:cs="Times New Roman"/>
          <w:color w:val="000000" w:themeColor="text1"/>
        </w:rPr>
        <w:t xml:space="preserve"> crash frequencies. </w:t>
      </w:r>
      <w:r w:rsidR="00330942" w:rsidRPr="00BD082A">
        <w:rPr>
          <w:rFonts w:eastAsia="Times New Roman" w:cs="Times New Roman"/>
          <w:color w:val="000000" w:themeColor="text1"/>
          <w:szCs w:val="24"/>
        </w:rPr>
        <w:t>The state-of-the-</w:t>
      </w:r>
      <w:r w:rsidR="0042606A" w:rsidRPr="00BD082A">
        <w:rPr>
          <w:rFonts w:eastAsia="Times New Roman" w:cs="Times New Roman"/>
          <w:color w:val="000000" w:themeColor="text1"/>
          <w:szCs w:val="24"/>
        </w:rPr>
        <w:t>practice</w:t>
      </w:r>
      <w:r w:rsidR="00330942" w:rsidRPr="00BD082A">
        <w:rPr>
          <w:rFonts w:eastAsia="Times New Roman" w:cs="Times New Roman"/>
          <w:color w:val="000000" w:themeColor="text1"/>
          <w:szCs w:val="24"/>
        </w:rPr>
        <w:t xml:space="preserve"> crash prediction </w:t>
      </w:r>
      <w:r w:rsidR="00CC31D1" w:rsidRPr="00BD082A">
        <w:rPr>
          <w:rFonts w:eastAsia="Times New Roman" w:cs="Times New Roman"/>
          <w:color w:val="000000" w:themeColor="text1"/>
          <w:szCs w:val="24"/>
        </w:rPr>
        <w:t>models</w:t>
      </w:r>
      <w:r w:rsidR="00063DA7" w:rsidRPr="00BD082A">
        <w:rPr>
          <w:rFonts w:eastAsia="Times New Roman" w:cs="Times New Roman"/>
          <w:color w:val="000000" w:themeColor="text1"/>
          <w:szCs w:val="24"/>
        </w:rPr>
        <w:t>, Safety Performance Functions (SPFs),</w:t>
      </w:r>
      <w:r w:rsidR="00330942" w:rsidRPr="00BD082A">
        <w:rPr>
          <w:rFonts w:eastAsia="Times New Roman" w:cs="Times New Roman"/>
          <w:color w:val="000000" w:themeColor="text1"/>
          <w:szCs w:val="24"/>
        </w:rPr>
        <w:t xml:space="preserve"> employ annual average daily traffic (AADT), </w:t>
      </w:r>
      <w:r w:rsidR="005976BF" w:rsidRPr="00BD082A">
        <w:rPr>
          <w:rFonts w:eastAsia="Times New Roman" w:cs="Times New Roman"/>
          <w:color w:val="000000" w:themeColor="text1"/>
          <w:szCs w:val="24"/>
        </w:rPr>
        <w:t xml:space="preserve">roadway </w:t>
      </w:r>
      <w:r w:rsidR="00330942" w:rsidRPr="00BD082A">
        <w:rPr>
          <w:rFonts w:eastAsia="Times New Roman" w:cs="Times New Roman"/>
          <w:color w:val="000000" w:themeColor="text1"/>
          <w:szCs w:val="24"/>
        </w:rPr>
        <w:t>geometric</w:t>
      </w:r>
      <w:r w:rsidR="005976BF" w:rsidRPr="00BD082A">
        <w:rPr>
          <w:rFonts w:eastAsia="Times New Roman" w:cs="Times New Roman"/>
          <w:color w:val="000000" w:themeColor="text1"/>
          <w:szCs w:val="24"/>
        </w:rPr>
        <w:t>s</w:t>
      </w:r>
      <w:r w:rsidR="001D4C58" w:rsidRPr="00BD082A">
        <w:rPr>
          <w:rFonts w:eastAsia="Times New Roman" w:cs="Times New Roman"/>
          <w:color w:val="000000" w:themeColor="text1"/>
          <w:szCs w:val="24"/>
        </w:rPr>
        <w:t>,</w:t>
      </w:r>
      <w:r w:rsidR="00330942" w:rsidRPr="00BD082A">
        <w:rPr>
          <w:rFonts w:eastAsia="Times New Roman" w:cs="Times New Roman"/>
          <w:color w:val="000000" w:themeColor="text1"/>
          <w:szCs w:val="24"/>
        </w:rPr>
        <w:t xml:space="preserve"> and limited operational characteristics to </w:t>
      </w:r>
      <w:r w:rsidR="008D1FF7" w:rsidRPr="00BD082A">
        <w:rPr>
          <w:rFonts w:eastAsia="Times New Roman" w:cs="Times New Roman"/>
          <w:color w:val="000000" w:themeColor="text1"/>
          <w:szCs w:val="24"/>
        </w:rPr>
        <w:t xml:space="preserve">predict </w:t>
      </w:r>
      <w:r w:rsidR="00330942" w:rsidRPr="00BD082A">
        <w:rPr>
          <w:rFonts w:eastAsia="Times New Roman" w:cs="Times New Roman"/>
          <w:color w:val="000000" w:themeColor="text1"/>
          <w:szCs w:val="24"/>
        </w:rPr>
        <w:t>the annual average crash frequency on transportation facilities.</w:t>
      </w:r>
      <w:r w:rsidR="002E5340" w:rsidRPr="00BD082A">
        <w:rPr>
          <w:rFonts w:eastAsia="Times New Roman" w:cs="Times New Roman"/>
          <w:color w:val="000000" w:themeColor="text1"/>
          <w:szCs w:val="24"/>
        </w:rPr>
        <w:t xml:space="preserve"> SPFs</w:t>
      </w:r>
      <w:r w:rsidR="00460ECD" w:rsidRPr="00BD082A">
        <w:rPr>
          <w:rFonts w:eastAsia="Times New Roman" w:cs="Times New Roman"/>
          <w:color w:val="000000" w:themeColor="text1"/>
          <w:szCs w:val="24"/>
        </w:rPr>
        <w:t xml:space="preserve"> provide transportation agencies a representation of the roadway crash risk for longer time horizons (such as annually or multi-year), </w:t>
      </w:r>
      <w:r w:rsidR="007149EC" w:rsidRPr="00BD082A">
        <w:rPr>
          <w:rFonts w:eastAsia="Times New Roman" w:cs="Times New Roman"/>
          <w:color w:val="000000" w:themeColor="text1"/>
          <w:szCs w:val="24"/>
        </w:rPr>
        <w:t xml:space="preserve">which </w:t>
      </w:r>
      <w:r w:rsidR="00460ECD" w:rsidRPr="00BD082A">
        <w:rPr>
          <w:rFonts w:eastAsia="Times New Roman" w:cs="Times New Roman"/>
          <w:color w:val="000000" w:themeColor="text1"/>
          <w:szCs w:val="24"/>
        </w:rPr>
        <w:t>are less suitable to address crash risk for shorter time intervals (such as peak periods) or during</w:t>
      </w:r>
      <w:r w:rsidR="00247B41" w:rsidRPr="00BD082A">
        <w:rPr>
          <w:rFonts w:eastAsia="Times New Roman" w:cs="Times New Roman"/>
          <w:color w:val="000000" w:themeColor="text1"/>
          <w:szCs w:val="24"/>
        </w:rPr>
        <w:t xml:space="preserve"> the operation of specific traffic</w:t>
      </w:r>
      <w:r w:rsidR="00460ECD" w:rsidRPr="00BD082A">
        <w:rPr>
          <w:rFonts w:eastAsia="Times New Roman" w:cs="Times New Roman"/>
          <w:color w:val="000000" w:themeColor="text1"/>
          <w:szCs w:val="24"/>
        </w:rPr>
        <w:t xml:space="preserve"> demand or capacity </w:t>
      </w:r>
      <w:r w:rsidR="00247B41" w:rsidRPr="00BD082A">
        <w:rPr>
          <w:rFonts w:eastAsia="Times New Roman" w:cs="Times New Roman"/>
          <w:color w:val="000000" w:themeColor="text1"/>
          <w:szCs w:val="24"/>
        </w:rPr>
        <w:t xml:space="preserve">management strategies </w:t>
      </w:r>
      <w:r w:rsidR="00460ECD" w:rsidRPr="00BD082A">
        <w:rPr>
          <w:rFonts w:eastAsia="Times New Roman" w:cs="Times New Roman"/>
          <w:color w:val="000000" w:themeColor="text1"/>
          <w:szCs w:val="24"/>
        </w:rPr>
        <w:t>(</w:t>
      </w:r>
      <w:r w:rsidR="00247B41" w:rsidRPr="00BD082A">
        <w:rPr>
          <w:rFonts w:eastAsia="Times New Roman" w:cs="Times New Roman"/>
          <w:color w:val="000000" w:themeColor="text1"/>
          <w:szCs w:val="24"/>
        </w:rPr>
        <w:t>e.g., high occupancy vehicle (HOV) lanes and ramp metering</w:t>
      </w:r>
      <w:r w:rsidR="00460ECD" w:rsidRPr="00BD082A">
        <w:rPr>
          <w:rFonts w:eastAsia="Times New Roman" w:cs="Times New Roman"/>
          <w:color w:val="000000" w:themeColor="text1"/>
          <w:szCs w:val="24"/>
        </w:rPr>
        <w:t>). The limitations of the current approach in crash prediction are accentuated by the data explosion in the transportation field.</w:t>
      </w:r>
    </w:p>
    <w:p w14:paraId="7014D5B2" w14:textId="60FCF183" w:rsidR="00C46E2D" w:rsidRPr="00BD082A" w:rsidRDefault="003650B8" w:rsidP="00D7416C">
      <w:pPr>
        <w:jc w:val="both"/>
        <w:rPr>
          <w:rFonts w:cs="Times New Roman"/>
          <w:color w:val="000000" w:themeColor="text1"/>
        </w:rPr>
      </w:pPr>
      <w:r w:rsidRPr="00BD082A">
        <w:rPr>
          <w:rFonts w:cs="Times New Roman"/>
          <w:color w:val="000000" w:themeColor="text1"/>
        </w:rPr>
        <w:t>Automatic traffic detection systems can continuously monitor the traffic flow at the location or on a specific segment and archive the information at short time intervals (usually 30 seconds or 1 minute). Traffic volume, speed, density in terms of occupancy</w:t>
      </w:r>
      <w:r w:rsidR="002E5340" w:rsidRPr="00BD082A">
        <w:rPr>
          <w:rFonts w:cs="Times New Roman"/>
          <w:color w:val="000000" w:themeColor="text1"/>
        </w:rPr>
        <w:t>,</w:t>
      </w:r>
      <w:r w:rsidRPr="00BD082A">
        <w:rPr>
          <w:rFonts w:cs="Times New Roman"/>
          <w:color w:val="000000" w:themeColor="text1"/>
        </w:rPr>
        <w:t xml:space="preserve"> and simple vehicle classification are the most common parameters collected by these detection systems. With </w:t>
      </w:r>
      <w:r w:rsidR="00544CAB" w:rsidRPr="00BD082A">
        <w:rPr>
          <w:rFonts w:cs="Times New Roman"/>
          <w:color w:val="000000" w:themeColor="text1"/>
        </w:rPr>
        <w:t xml:space="preserve">these types of </w:t>
      </w:r>
      <w:r w:rsidR="002E5340" w:rsidRPr="00BD082A">
        <w:rPr>
          <w:rFonts w:cs="Times New Roman"/>
          <w:color w:val="000000" w:themeColor="text1"/>
        </w:rPr>
        <w:t>microscopic</w:t>
      </w:r>
      <w:r w:rsidRPr="00BD082A">
        <w:rPr>
          <w:rFonts w:cs="Times New Roman"/>
          <w:color w:val="000000" w:themeColor="text1"/>
        </w:rPr>
        <w:t xml:space="preserve"> traffic information, traffic operators can effectively </w:t>
      </w:r>
      <w:r w:rsidR="007942ED" w:rsidRPr="00BD082A">
        <w:rPr>
          <w:rFonts w:cs="Times New Roman"/>
          <w:color w:val="000000" w:themeColor="text1"/>
        </w:rPr>
        <w:t xml:space="preserve">monitor the transportation </w:t>
      </w:r>
      <w:r w:rsidRPr="00BD082A">
        <w:rPr>
          <w:rFonts w:cs="Times New Roman"/>
          <w:color w:val="000000" w:themeColor="text1"/>
        </w:rPr>
        <w:t xml:space="preserve">system and make informed decisions. At the same time, the availability of </w:t>
      </w:r>
      <w:r w:rsidR="00544CAB" w:rsidRPr="00BD082A">
        <w:rPr>
          <w:rFonts w:cs="Times New Roman"/>
          <w:color w:val="000000" w:themeColor="text1"/>
        </w:rPr>
        <w:t xml:space="preserve">microscopic traffic detector </w:t>
      </w:r>
      <w:r w:rsidRPr="00BD082A">
        <w:rPr>
          <w:rFonts w:cs="Times New Roman"/>
          <w:color w:val="000000" w:themeColor="text1"/>
        </w:rPr>
        <w:t xml:space="preserve">data has also opened a new frontier for traffic safety researchers. </w:t>
      </w:r>
      <w:r w:rsidR="00CF3E9A" w:rsidRPr="00BD082A">
        <w:rPr>
          <w:rFonts w:cs="Times New Roman"/>
          <w:color w:val="000000" w:themeColor="text1"/>
        </w:rPr>
        <w:t>In this context, real-time crash risk prediction has been widely conducted by investigating the difference</w:t>
      </w:r>
      <w:r w:rsidR="00F76145" w:rsidRPr="00BD082A">
        <w:rPr>
          <w:rFonts w:cs="Times New Roman"/>
          <w:color w:val="000000" w:themeColor="text1"/>
        </w:rPr>
        <w:t>s</w:t>
      </w:r>
      <w:r w:rsidR="00CF3E9A" w:rsidRPr="00BD082A">
        <w:rPr>
          <w:rFonts w:cs="Times New Roman"/>
          <w:color w:val="000000" w:themeColor="text1"/>
        </w:rPr>
        <w:t xml:space="preserve"> between the traffic conditions before crashes and non-crashes </w:t>
      </w:r>
      <w:r w:rsidR="00CF3E9A" w:rsidRPr="00BD082A">
        <w:rPr>
          <w:rFonts w:cs="Times New Roman"/>
          <w:color w:val="000000" w:themeColor="text1"/>
        </w:rPr>
        <w:fldChar w:fldCharType="begin">
          <w:fldData xml:space="preserve">PEVuZE5vdGU+PENpdGU+PEF1dGhvcj5BYmRlbC1BdHk8L0F1dGhvcj48WWVhcj4yMDA0PC9ZZWFy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</w:fldData>
        </w:fldChar>
      </w:r>
      <w:r w:rsidR="002712DA" w:rsidRPr="00BD082A">
        <w:rPr>
          <w:rFonts w:cs="Times New Roman"/>
          <w:color w:val="000000" w:themeColor="text1"/>
        </w:rPr>
        <w:instrText xml:space="preserve"> ADDIN EN.CITE </w:instrText>
      </w:r>
      <w:r w:rsidR="002712DA" w:rsidRPr="00BD082A">
        <w:rPr>
          <w:rFonts w:cs="Times New Roman"/>
          <w:color w:val="000000" w:themeColor="text1"/>
        </w:rPr>
        <w:fldChar w:fldCharType="begin">
          <w:fldData xml:space="preserve">PEVuZE5vdGU+PENpdGU+PEF1dGhvcj5BYmRlbC1BdHk8L0F1dGhvcj48WWVhcj4yMDA0PC9ZZWFy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</w:fldData>
        </w:fldChar>
      </w:r>
      <w:r w:rsidR="002712DA" w:rsidRPr="00BD082A">
        <w:rPr>
          <w:rFonts w:cs="Times New Roman"/>
          <w:color w:val="000000" w:themeColor="text1"/>
        </w:rPr>
        <w:instrText xml:space="preserve"> ADDIN EN.CITE.DATA </w:instrText>
      </w:r>
      <w:r w:rsidR="002712DA" w:rsidRPr="00BD082A">
        <w:rPr>
          <w:rFonts w:cs="Times New Roman"/>
          <w:color w:val="000000" w:themeColor="text1"/>
        </w:rPr>
      </w:r>
      <w:r w:rsidR="002712DA" w:rsidRPr="00BD082A">
        <w:rPr>
          <w:rFonts w:cs="Times New Roman"/>
          <w:color w:val="000000" w:themeColor="text1"/>
        </w:rPr>
        <w:fldChar w:fldCharType="end"/>
      </w:r>
      <w:r w:rsidR="00CF3E9A" w:rsidRPr="00BD082A">
        <w:rPr>
          <w:rFonts w:cs="Times New Roman"/>
          <w:color w:val="000000" w:themeColor="text1"/>
        </w:rPr>
      </w:r>
      <w:r w:rsidR="00CF3E9A" w:rsidRPr="00BD082A">
        <w:rPr>
          <w:rFonts w:cs="Times New Roman"/>
          <w:color w:val="000000" w:themeColor="text1"/>
        </w:rPr>
        <w:fldChar w:fldCharType="separate"/>
      </w:r>
      <w:r w:rsidR="002712DA" w:rsidRPr="00BD082A">
        <w:rPr>
          <w:rFonts w:cs="Times New Roman"/>
          <w:noProof/>
          <w:color w:val="000000" w:themeColor="text1"/>
        </w:rPr>
        <w:t>(Abdel-Aty and Pande, 2005; Abdel-Aty et al., 2004; Oh et al., 2001; Shi and Abdel-Aty, 2015; Xu et al., 2013; Yu and Abdel-Aty, 2013b; Yuan and Abdel-Aty, 2018; Yuan et al., 2018)</w:t>
      </w:r>
      <w:r w:rsidR="00CF3E9A" w:rsidRPr="00BD082A">
        <w:rPr>
          <w:rFonts w:cs="Times New Roman"/>
          <w:color w:val="000000" w:themeColor="text1"/>
        </w:rPr>
        <w:fldChar w:fldCharType="end"/>
      </w:r>
      <w:r w:rsidR="00CF3E9A" w:rsidRPr="00BD082A">
        <w:rPr>
          <w:rFonts w:cs="Times New Roman"/>
          <w:color w:val="000000" w:themeColor="text1"/>
        </w:rPr>
        <w:t xml:space="preserve">. </w:t>
      </w:r>
      <w:r w:rsidR="00FC362B" w:rsidRPr="00BD082A">
        <w:rPr>
          <w:rFonts w:cs="Times New Roman"/>
          <w:color w:val="000000" w:themeColor="text1"/>
        </w:rPr>
        <w:t>However, real-time crash risk prediction models are mainly designed for real-time traffic management, which requires quick response</w:t>
      </w:r>
      <w:r w:rsidR="00F76145" w:rsidRPr="00BD082A">
        <w:rPr>
          <w:rFonts w:cs="Times New Roman"/>
          <w:color w:val="000000" w:themeColor="text1"/>
        </w:rPr>
        <w:t>s</w:t>
      </w:r>
      <w:r w:rsidR="00FC362B" w:rsidRPr="00BD082A">
        <w:rPr>
          <w:rFonts w:cs="Times New Roman"/>
          <w:color w:val="000000" w:themeColor="text1"/>
        </w:rPr>
        <w:t xml:space="preserve"> and frequent </w:t>
      </w:r>
      <w:r w:rsidR="00F76145" w:rsidRPr="00BD082A">
        <w:rPr>
          <w:rFonts w:cs="Times New Roman"/>
          <w:color w:val="000000" w:themeColor="text1"/>
        </w:rPr>
        <w:t>interventions</w:t>
      </w:r>
      <w:r w:rsidR="00FC362B" w:rsidRPr="00BD082A">
        <w:rPr>
          <w:rFonts w:cs="Times New Roman"/>
          <w:color w:val="000000" w:themeColor="text1"/>
        </w:rPr>
        <w:t xml:space="preserve">. </w:t>
      </w:r>
      <w:r w:rsidR="003E2B78" w:rsidRPr="00BD082A">
        <w:rPr>
          <w:rFonts w:cs="Times New Roman"/>
          <w:color w:val="000000" w:themeColor="text1"/>
        </w:rPr>
        <w:t>The real-time models might not be as stable as the SPFs due to the potential randomness within short periods.</w:t>
      </w:r>
      <w:r w:rsidR="006C0943" w:rsidRPr="00BD082A">
        <w:rPr>
          <w:rFonts w:cs="Times New Roman"/>
          <w:color w:val="000000" w:themeColor="text1"/>
        </w:rPr>
        <w:t xml:space="preserve"> </w:t>
      </w:r>
      <w:r w:rsidR="00FC362B" w:rsidRPr="00BD082A">
        <w:rPr>
          <w:rFonts w:cs="Times New Roman"/>
          <w:color w:val="000000" w:themeColor="text1"/>
        </w:rPr>
        <w:t>Due to the instability, it</w:t>
      </w:r>
      <w:r w:rsidR="003E2B78" w:rsidRPr="00BD082A">
        <w:rPr>
          <w:rFonts w:cs="Times New Roman"/>
          <w:color w:val="000000" w:themeColor="text1"/>
        </w:rPr>
        <w:t xml:space="preserve"> i</w:t>
      </w:r>
      <w:r w:rsidR="00FC362B" w:rsidRPr="00BD082A">
        <w:rPr>
          <w:rFonts w:cs="Times New Roman"/>
          <w:color w:val="000000" w:themeColor="text1"/>
        </w:rPr>
        <w:t>s hard to make long-term decisions based on real-time crash risk predictions. Therefore, t</w:t>
      </w:r>
      <w:r w:rsidR="00295653" w:rsidRPr="00BD082A">
        <w:rPr>
          <w:rFonts w:cs="Times New Roman"/>
          <w:color w:val="000000" w:themeColor="text1"/>
        </w:rPr>
        <w:t>h</w:t>
      </w:r>
      <w:r w:rsidR="00FC362B" w:rsidRPr="00BD082A">
        <w:rPr>
          <w:rFonts w:cs="Times New Roman"/>
          <w:color w:val="000000" w:themeColor="text1"/>
        </w:rPr>
        <w:t>is</w:t>
      </w:r>
      <w:r w:rsidR="00295653" w:rsidRPr="00BD082A">
        <w:rPr>
          <w:rFonts w:cs="Times New Roman"/>
          <w:color w:val="000000" w:themeColor="text1"/>
        </w:rPr>
        <w:t xml:space="preserve"> </w:t>
      </w:r>
      <w:r w:rsidR="00FC362B" w:rsidRPr="00BD082A">
        <w:rPr>
          <w:rFonts w:cs="Times New Roman"/>
          <w:color w:val="000000" w:themeColor="text1"/>
        </w:rPr>
        <w:t>study</w:t>
      </w:r>
      <w:r w:rsidR="00295653" w:rsidRPr="00BD082A">
        <w:rPr>
          <w:rFonts w:cs="Times New Roman"/>
          <w:color w:val="000000" w:themeColor="text1"/>
        </w:rPr>
        <w:t xml:space="preserve"> aims to develop safety performance functions (SPFs)</w:t>
      </w:r>
      <w:r w:rsidR="00F1123A" w:rsidRPr="00BD082A">
        <w:rPr>
          <w:rFonts w:cs="Times New Roman"/>
          <w:color w:val="000000" w:themeColor="text1"/>
        </w:rPr>
        <w:t xml:space="preserve"> at </w:t>
      </w:r>
      <w:r w:rsidR="00710DB8" w:rsidRPr="00BD082A">
        <w:rPr>
          <w:rFonts w:cs="Times New Roman"/>
          <w:color w:val="000000" w:themeColor="text1"/>
        </w:rPr>
        <w:t xml:space="preserve">more </w:t>
      </w:r>
      <w:r w:rsidR="004A0335" w:rsidRPr="00BD082A">
        <w:rPr>
          <w:rFonts w:cs="Times New Roman"/>
          <w:color w:val="000000" w:themeColor="text1"/>
        </w:rPr>
        <w:t>dis</w:t>
      </w:r>
      <w:r w:rsidR="00F1123A" w:rsidRPr="00BD082A">
        <w:rPr>
          <w:rFonts w:cs="Times New Roman"/>
          <w:color w:val="000000" w:themeColor="text1"/>
        </w:rPr>
        <w:t>aggregat</w:t>
      </w:r>
      <w:r w:rsidR="004A0335" w:rsidRPr="00BD082A">
        <w:rPr>
          <w:rFonts w:cs="Times New Roman"/>
          <w:color w:val="000000" w:themeColor="text1"/>
        </w:rPr>
        <w:t>ed</w:t>
      </w:r>
      <w:r w:rsidR="00F1123A" w:rsidRPr="00BD082A">
        <w:rPr>
          <w:rFonts w:cs="Times New Roman"/>
          <w:color w:val="000000" w:themeColor="text1"/>
        </w:rPr>
        <w:t xml:space="preserve"> levels (e.g., peak/off-peak periods)</w:t>
      </w:r>
      <w:r w:rsidR="006C0943" w:rsidRPr="00BD082A">
        <w:rPr>
          <w:rFonts w:cs="Times New Roman"/>
          <w:color w:val="000000" w:themeColor="text1"/>
        </w:rPr>
        <w:t xml:space="preserve">, </w:t>
      </w:r>
      <w:r w:rsidR="0042606A" w:rsidRPr="00BD082A">
        <w:rPr>
          <w:rFonts w:cs="Times New Roman"/>
          <w:color w:val="000000" w:themeColor="text1"/>
        </w:rPr>
        <w:t xml:space="preserve">which </w:t>
      </w:r>
      <w:r w:rsidR="006C0943" w:rsidRPr="00BD082A">
        <w:rPr>
          <w:rFonts w:cs="Times New Roman"/>
          <w:color w:val="000000" w:themeColor="text1"/>
        </w:rPr>
        <w:t>lies between real-time crash risk prediction and AADT-based SPFs,</w:t>
      </w:r>
      <w:r w:rsidR="00295653" w:rsidRPr="00BD082A">
        <w:rPr>
          <w:rFonts w:cs="Times New Roman"/>
          <w:color w:val="000000" w:themeColor="text1"/>
        </w:rPr>
        <w:t xml:space="preserve"> </w:t>
      </w:r>
      <w:r w:rsidR="003E2B78" w:rsidRPr="00BD082A">
        <w:rPr>
          <w:rFonts w:cs="Times New Roman"/>
          <w:color w:val="000000" w:themeColor="text1"/>
        </w:rPr>
        <w:t>by using microscopic traffic detector data</w:t>
      </w:r>
      <w:r w:rsidR="00295653" w:rsidRPr="00BD082A">
        <w:rPr>
          <w:rFonts w:cs="Times New Roman"/>
          <w:color w:val="000000" w:themeColor="text1"/>
        </w:rPr>
        <w:t xml:space="preserve">. It is expected that </w:t>
      </w:r>
      <w:r w:rsidR="006C0943" w:rsidRPr="00BD082A">
        <w:rPr>
          <w:rFonts w:cs="Times New Roman"/>
          <w:color w:val="000000" w:themeColor="text1"/>
        </w:rPr>
        <w:t>the</w:t>
      </w:r>
      <w:r w:rsidR="00F1123A" w:rsidRPr="00BD082A">
        <w:rPr>
          <w:rFonts w:cs="Times New Roman"/>
          <w:color w:val="000000" w:themeColor="text1"/>
        </w:rPr>
        <w:t>se</w:t>
      </w:r>
      <w:r w:rsidR="006C0943" w:rsidRPr="00BD082A">
        <w:rPr>
          <w:rFonts w:cs="Times New Roman"/>
          <w:color w:val="000000" w:themeColor="text1"/>
        </w:rPr>
        <w:t xml:space="preserve"> </w:t>
      </w:r>
      <w:r w:rsidR="006A0667" w:rsidRPr="00BD082A">
        <w:rPr>
          <w:rFonts w:cs="Times New Roman"/>
          <w:color w:val="000000" w:themeColor="text1"/>
        </w:rPr>
        <w:t xml:space="preserve">disaggregated </w:t>
      </w:r>
      <w:r w:rsidR="006C0943" w:rsidRPr="00BD082A">
        <w:rPr>
          <w:rFonts w:cs="Times New Roman"/>
          <w:color w:val="000000" w:themeColor="text1"/>
        </w:rPr>
        <w:t xml:space="preserve">SPFs </w:t>
      </w:r>
      <w:r w:rsidR="00295653" w:rsidRPr="00BD082A">
        <w:rPr>
          <w:rFonts w:cs="Times New Roman"/>
          <w:color w:val="000000" w:themeColor="text1"/>
        </w:rPr>
        <w:t xml:space="preserve">will enable practitioners and policymakers to better understand the temporal variation in </w:t>
      </w:r>
      <w:r w:rsidR="00ED4675" w:rsidRPr="00BD082A">
        <w:rPr>
          <w:rFonts w:cs="Times New Roman"/>
          <w:color w:val="000000" w:themeColor="text1"/>
        </w:rPr>
        <w:t>safety</w:t>
      </w:r>
      <w:r w:rsidR="00295653" w:rsidRPr="00BD082A">
        <w:rPr>
          <w:rFonts w:cs="Times New Roman"/>
          <w:color w:val="000000" w:themeColor="text1"/>
        </w:rPr>
        <w:t xml:space="preserve"> assessment and to provide effective countermeasures</w:t>
      </w:r>
      <w:r w:rsidR="006C0943" w:rsidRPr="00BD082A">
        <w:rPr>
          <w:rFonts w:cs="Times New Roman"/>
          <w:color w:val="000000" w:themeColor="text1"/>
        </w:rPr>
        <w:t>,</w:t>
      </w:r>
      <w:r w:rsidR="00295653" w:rsidRPr="00BD082A">
        <w:rPr>
          <w:rFonts w:cs="Times New Roman"/>
          <w:color w:val="000000" w:themeColor="text1"/>
        </w:rPr>
        <w:t xml:space="preserve"> including the implementation of </w:t>
      </w:r>
      <w:r w:rsidR="00F15DAF" w:rsidRPr="00BD082A">
        <w:rPr>
          <w:rFonts w:cs="Times New Roman"/>
          <w:color w:val="000000" w:themeColor="text1"/>
        </w:rPr>
        <w:t xml:space="preserve">active traffic management </w:t>
      </w:r>
      <w:r w:rsidR="00295653" w:rsidRPr="00BD082A">
        <w:rPr>
          <w:rFonts w:cs="Times New Roman"/>
          <w:color w:val="000000" w:themeColor="text1"/>
        </w:rPr>
        <w:t>technologies</w:t>
      </w:r>
      <w:r w:rsidR="009D1BA6" w:rsidRPr="00BD082A">
        <w:rPr>
          <w:rFonts w:cs="Times New Roman"/>
          <w:color w:val="000000" w:themeColor="text1"/>
        </w:rPr>
        <w:t xml:space="preserve"> (e.g., </w:t>
      </w:r>
      <w:r w:rsidR="00295653" w:rsidRPr="00BD082A">
        <w:rPr>
          <w:rFonts w:cs="Times New Roman"/>
          <w:color w:val="000000" w:themeColor="text1"/>
        </w:rPr>
        <w:t xml:space="preserve">variable speed limits, ramp metering, </w:t>
      </w:r>
      <w:r w:rsidR="0097015F" w:rsidRPr="00BD082A">
        <w:rPr>
          <w:rFonts w:cs="Times New Roman"/>
          <w:color w:val="000000" w:themeColor="text1"/>
        </w:rPr>
        <w:t xml:space="preserve">and </w:t>
      </w:r>
      <w:r w:rsidR="00295653" w:rsidRPr="00BD082A">
        <w:rPr>
          <w:rFonts w:cs="Times New Roman"/>
          <w:color w:val="000000" w:themeColor="text1"/>
        </w:rPr>
        <w:t>queue warning</w:t>
      </w:r>
      <w:r w:rsidR="009D1BA6" w:rsidRPr="00BD082A">
        <w:rPr>
          <w:rFonts w:cs="Times New Roman"/>
          <w:color w:val="000000" w:themeColor="text1"/>
        </w:rPr>
        <w:t>)</w:t>
      </w:r>
      <w:r w:rsidR="00195596" w:rsidRPr="00BD082A">
        <w:rPr>
          <w:rFonts w:cs="Times New Roman"/>
          <w:color w:val="000000" w:themeColor="text1"/>
        </w:rPr>
        <w:t>.</w:t>
      </w:r>
    </w:p>
    <w:p w14:paraId="28E286A2" w14:textId="1F2E568B" w:rsidR="00471678" w:rsidRPr="00BD082A" w:rsidRDefault="00D87FA8" w:rsidP="00D7416C">
      <w:pPr>
        <w:jc w:val="both"/>
        <w:rPr>
          <w:rFonts w:cs="Times New Roman"/>
          <w:color w:val="000000" w:themeColor="text1"/>
        </w:rPr>
      </w:pPr>
      <w:r w:rsidRPr="00BD082A">
        <w:rPr>
          <w:rFonts w:cs="Times New Roman"/>
          <w:color w:val="000000" w:themeColor="text1"/>
        </w:rPr>
        <w:t>Several</w:t>
      </w:r>
      <w:r w:rsidR="00804558" w:rsidRPr="00BD082A">
        <w:rPr>
          <w:rFonts w:cs="Times New Roman"/>
          <w:color w:val="000000" w:themeColor="text1"/>
        </w:rPr>
        <w:t xml:space="preserve"> previous</w:t>
      </w:r>
      <w:r w:rsidR="00847716" w:rsidRPr="00BD082A">
        <w:rPr>
          <w:rFonts w:cs="Times New Roman"/>
          <w:color w:val="000000" w:themeColor="text1"/>
        </w:rPr>
        <w:t xml:space="preserve"> studies</w:t>
      </w:r>
      <w:r w:rsidR="006C0943" w:rsidRPr="00BD082A">
        <w:rPr>
          <w:rFonts w:cs="Times New Roman"/>
          <w:color w:val="000000" w:themeColor="text1"/>
        </w:rPr>
        <w:t xml:space="preserve"> tried to </w:t>
      </w:r>
      <w:r w:rsidR="001D5359" w:rsidRPr="00BD082A">
        <w:rPr>
          <w:rFonts w:cs="Times New Roman"/>
          <w:color w:val="000000" w:themeColor="text1"/>
        </w:rPr>
        <w:t>develop</w:t>
      </w:r>
      <w:r w:rsidR="006C0943" w:rsidRPr="00BD082A">
        <w:rPr>
          <w:rFonts w:cs="Times New Roman"/>
          <w:color w:val="000000" w:themeColor="text1"/>
        </w:rPr>
        <w:t xml:space="preserve"> hourly traffic based SPFs. </w:t>
      </w:r>
      <w:r w:rsidR="006C0943" w:rsidRPr="00BD082A">
        <w:rPr>
          <w:rFonts w:cs="Times New Roman"/>
          <w:color w:val="000000" w:themeColor="text1"/>
        </w:rPr>
        <w:fldChar w:fldCharType="begin"/>
      </w:r>
      <w:r w:rsidR="00A301BF" w:rsidRPr="00BD082A">
        <w:rPr>
          <w:rFonts w:cs="Times New Roman"/>
          <w:color w:val="000000" w:themeColor="text1"/>
        </w:rPr>
        <w:instrText xml:space="preserve"> ADDIN EN.CITE &lt;EndNote&gt;&lt;Cite AuthorYear="1"&gt;&lt;Author&gt;Martin&lt;/Author&gt;&lt;Year&gt;2002&lt;/Year&gt;&lt;RecNum&gt;1000&lt;/RecNum&gt;&lt;DisplayText&gt;Martin (2002)&lt;/DisplayText&gt;&lt;record&gt;&lt;rec-number&gt;1000&lt;/rec-number&gt;&lt;foreign-keys&gt;&lt;key app="EN" db-id="xdp0vfvai920zme5s9gxawxpertz9xz5tarx" timestamp="1596083637"&gt;1000&lt;/key&gt;&lt;/foreign-keys&gt;&lt;ref-type name="Journal Article"&gt;17&lt;/ref-type&gt;&lt;contributors&gt;&lt;authors&gt;&lt;author&gt;Martin, Jean-Louis&lt;/author&gt;&lt;/authors&gt;&lt;/contributors&gt;&lt;titles&gt;&lt;title&gt;Relationship between crash rate and hourly traffic flow on interurban motorways&lt;/title&gt;&lt;secondary-title&gt;Accident Analysis &amp;amp; Prevention&lt;/secondary-title&gt;&lt;/titles&gt;&lt;periodical&gt;&lt;full-title&gt;Accident Analysis &amp;amp; Prevention&lt;/full-title&gt;&lt;/periodical&gt;&lt;pages&gt;619-629&lt;/pages&gt;&lt;volume&gt;34&lt;/volume&gt;&lt;number&gt;5&lt;/number&gt;&lt;dates&gt;&lt;year&gt;2002&lt;/year&gt;&lt;/dates&gt;&lt;isbn&gt;0001-4575&lt;/isbn&gt;&lt;urls&gt;&lt;/urls&gt;&lt;/record&gt;&lt;/Cite&gt;&lt;/EndNote&gt;</w:instrText>
      </w:r>
      <w:r w:rsidR="006C0943" w:rsidRPr="00BD082A">
        <w:rPr>
          <w:rFonts w:cs="Times New Roman"/>
          <w:color w:val="000000" w:themeColor="text1"/>
        </w:rPr>
        <w:fldChar w:fldCharType="separate"/>
      </w:r>
      <w:r w:rsidR="00A301BF" w:rsidRPr="00BD082A">
        <w:rPr>
          <w:rFonts w:cs="Times New Roman"/>
          <w:noProof/>
          <w:color w:val="000000" w:themeColor="text1"/>
        </w:rPr>
        <w:t>Martin (2002)</w:t>
      </w:r>
      <w:r w:rsidR="006C0943" w:rsidRPr="00BD082A">
        <w:rPr>
          <w:rFonts w:cs="Times New Roman"/>
          <w:color w:val="000000" w:themeColor="text1"/>
        </w:rPr>
        <w:fldChar w:fldCharType="end"/>
      </w:r>
      <w:r w:rsidR="006C0943" w:rsidRPr="00BD082A">
        <w:rPr>
          <w:rFonts w:cs="Times New Roman"/>
          <w:color w:val="000000" w:themeColor="text1"/>
        </w:rPr>
        <w:t xml:space="preserve"> investigated the relationship between crash rates and hourly traffic volume based on 2,000 km of French interurban motorways over </w:t>
      </w:r>
      <w:r w:rsidR="00C6190E" w:rsidRPr="00BD082A">
        <w:rPr>
          <w:rFonts w:cs="Times New Roman"/>
          <w:color w:val="000000" w:themeColor="text1"/>
        </w:rPr>
        <w:t xml:space="preserve">two </w:t>
      </w:r>
      <w:r w:rsidR="006C0943" w:rsidRPr="00BD082A">
        <w:rPr>
          <w:rFonts w:cs="Times New Roman"/>
          <w:color w:val="000000" w:themeColor="text1"/>
        </w:rPr>
        <w:t xml:space="preserve">years. </w:t>
      </w:r>
      <w:r w:rsidR="00B72D17" w:rsidRPr="00BD082A">
        <w:rPr>
          <w:rFonts w:cs="Times New Roman"/>
          <w:color w:val="000000" w:themeColor="text1"/>
        </w:rPr>
        <w:fldChar w:fldCharType="begin"/>
      </w:r>
      <w:r w:rsidR="002712DA" w:rsidRPr="00BD082A">
        <w:rPr>
          <w:rFonts w:cs="Times New Roman"/>
          <w:color w:val="000000" w:themeColor="text1"/>
        </w:rPr>
        <w:instrText xml:space="preserve"> ADDIN EN.CITE &lt;EndNote&gt;&lt;Cite AuthorYear="1"&gt;&lt;Author&gt;Lord&lt;/Author&gt;&lt;Year&gt;2005&lt;/Year&gt;&lt;RecNum&gt;1001&lt;/RecNum&gt;&lt;DisplayText&gt;Lord et al. (2005)&lt;/DisplayText&gt;&lt;record&gt;&lt;rec-number&gt;1001&lt;/rec-number&gt;&lt;foreign-keys&gt;&lt;key app="EN" db-id="xdp0vfvai920zme5s9gxawxpertz9xz5tarx" timestamp="1596083911"&gt;1001&lt;/key&gt;&lt;/foreign-keys&gt;&lt;ref-type name="Journal Article"&gt;17&lt;/ref-type&gt;&lt;contributors&gt;&lt;authors&gt;&lt;author&gt;Lord, Dominique&lt;/author&gt;&lt;author&gt;Manar, Abdelaziz&lt;/author&gt;&lt;author&gt;Vizioli, Anna&lt;/author&gt;&lt;/authors&gt;&lt;/contributors&gt;&lt;titles&gt;&lt;title&gt;Modeling crash-flow-density and crash-flow-V/C ratio relationships for rural and urban freeway segments&lt;/title&gt;&lt;secondary-title&gt;Accident Analysis &amp;amp; Prevention&lt;/secondary-title&gt;&lt;/titles&gt;&lt;periodical&gt;&lt;full-title&gt;Accident Analysis &amp;amp; Prevention&lt;/full-title&gt;&lt;/periodical&gt;&lt;pages&gt;185-199&lt;/pages&gt;&lt;volume&gt;37&lt;/volume&gt;&lt;number&gt;1&lt;/number&gt;&lt;dates&gt;&lt;year&gt;2005&lt;/year&gt;&lt;/dates&gt;&lt;isbn&gt;0001-4575&lt;/isbn&gt;&lt;urls&gt;&lt;/urls&gt;&lt;/record&gt;&lt;/Cite&gt;&lt;/EndNote&gt;</w:instrText>
      </w:r>
      <w:r w:rsidR="00B72D17" w:rsidRPr="00BD082A">
        <w:rPr>
          <w:rFonts w:cs="Times New Roman"/>
          <w:color w:val="000000" w:themeColor="text1"/>
        </w:rPr>
        <w:fldChar w:fldCharType="separate"/>
      </w:r>
      <w:r w:rsidR="002712DA" w:rsidRPr="00BD082A">
        <w:rPr>
          <w:rFonts w:cs="Times New Roman"/>
          <w:noProof/>
          <w:color w:val="000000" w:themeColor="text1"/>
        </w:rPr>
        <w:t>Lord et al. (2005)</w:t>
      </w:r>
      <w:r w:rsidR="00B72D17" w:rsidRPr="00BD082A">
        <w:rPr>
          <w:rFonts w:cs="Times New Roman"/>
          <w:color w:val="000000" w:themeColor="text1"/>
        </w:rPr>
        <w:fldChar w:fldCharType="end"/>
      </w:r>
      <w:r w:rsidR="00B72D17" w:rsidRPr="00BD082A">
        <w:rPr>
          <w:rFonts w:cs="Times New Roman"/>
          <w:color w:val="000000" w:themeColor="text1"/>
        </w:rPr>
        <w:t xml:space="preserve"> developed crash prediction models based on hourly traffic flow characteristics, including traffic volume, density</w:t>
      </w:r>
      <w:r w:rsidR="00700DB5" w:rsidRPr="00BD082A">
        <w:rPr>
          <w:rFonts w:cs="Times New Roman"/>
          <w:color w:val="000000" w:themeColor="text1"/>
        </w:rPr>
        <w:t>,</w:t>
      </w:r>
      <w:r w:rsidR="00B72D17" w:rsidRPr="00BD082A">
        <w:rPr>
          <w:rFonts w:cs="Times New Roman"/>
          <w:color w:val="000000" w:themeColor="text1"/>
        </w:rPr>
        <w:t xml:space="preserve"> and V/C ratio. They found that the model with hourly traffic density and V/C ratio performs better th</w:t>
      </w:r>
      <w:r w:rsidR="00700DB5" w:rsidRPr="00BD082A">
        <w:rPr>
          <w:rFonts w:cs="Times New Roman"/>
          <w:color w:val="000000" w:themeColor="text1"/>
        </w:rPr>
        <w:t>a</w:t>
      </w:r>
      <w:r w:rsidR="00B72D17" w:rsidRPr="00BD082A">
        <w:rPr>
          <w:rFonts w:cs="Times New Roman"/>
          <w:color w:val="000000" w:themeColor="text1"/>
        </w:rPr>
        <w:t>n the model with hourly traffic volume only.</w:t>
      </w:r>
      <w:r w:rsidR="00195898" w:rsidRPr="00BD082A">
        <w:rPr>
          <w:rFonts w:cs="Times New Roman"/>
          <w:color w:val="000000" w:themeColor="text1"/>
        </w:rPr>
        <w:t xml:space="preserve"> </w:t>
      </w:r>
      <w:r w:rsidR="00195898" w:rsidRPr="00BD082A">
        <w:rPr>
          <w:rFonts w:cs="Times New Roman"/>
          <w:color w:val="000000" w:themeColor="text1"/>
        </w:rPr>
        <w:fldChar w:fldCharType="begin"/>
      </w:r>
      <w:r w:rsidR="002712DA" w:rsidRPr="00BD082A">
        <w:rPr>
          <w:rFonts w:cs="Times New Roman"/>
          <w:color w:val="000000" w:themeColor="text1"/>
        </w:rPr>
        <w:instrText xml:space="preserve"> ADDIN EN.CITE &lt;EndNote&gt;&lt;Cite AuthorYear="1"&gt;&lt;Author&gt;Kononov&lt;/Author&gt;&lt;Year&gt;2012&lt;/Year&gt;&lt;RecNum&gt;1002&lt;/RecNum&gt;&lt;DisplayText&gt;Kononov et al. (2012)&lt;/DisplayText&gt;&lt;record&gt;&lt;rec-number&gt;1002&lt;/rec-number&gt;&lt;foreign-keys&gt;&lt;key app="EN" db-id="xdp0vfvai920zme5s9gxawxpertz9xz5tarx" timestamp="1596111871"&gt;1002&lt;/key&gt;&lt;/foreign-keys&gt;&lt;ref-type name="Journal Article"&gt;17&lt;/ref-type&gt;&lt;contributors&gt;&lt;authors&gt;&lt;author&gt;Kononov, Jake&lt;/author&gt;&lt;author&gt;Durso, Catherine&lt;/author&gt;&lt;author&gt;Reeves, David&lt;/author&gt;&lt;author&gt;Allery, Bryan K&lt;/author&gt;&lt;/authors&gt;&lt;/contributors&gt;&lt;titles&gt;&lt;title&gt;Relationship between traffic density, speed, and safety and its implications for setting variable speed limits on freeways&lt;/title&gt;&lt;secondary-title&gt;Transportation research record&lt;/secondary-title&gt;&lt;/titles&gt;&lt;periodical&gt;&lt;full-title&gt;Transportation Research Record&lt;/full-title&gt;&lt;/periodical&gt;&lt;pages&gt;1-9&lt;/pages&gt;&lt;volume&gt;2280&lt;/volume&gt;&lt;number&gt;1&lt;/number&gt;&lt;dates&gt;&lt;year&gt;2012&lt;/year&gt;&lt;/dates&gt;&lt;isbn&gt;0361-1981&lt;/isbn&gt;&lt;urls&gt;&lt;/urls&gt;&lt;/record&gt;&lt;/Cite&gt;&lt;/EndNote&gt;</w:instrText>
      </w:r>
      <w:r w:rsidR="00195898" w:rsidRPr="00BD082A">
        <w:rPr>
          <w:rFonts w:cs="Times New Roman"/>
          <w:color w:val="000000" w:themeColor="text1"/>
        </w:rPr>
        <w:fldChar w:fldCharType="separate"/>
      </w:r>
      <w:r w:rsidR="002712DA" w:rsidRPr="00BD082A">
        <w:rPr>
          <w:rFonts w:cs="Times New Roman"/>
          <w:noProof/>
          <w:color w:val="000000" w:themeColor="text1"/>
        </w:rPr>
        <w:t>Kononov et al. (2012)</w:t>
      </w:r>
      <w:r w:rsidR="00195898" w:rsidRPr="00BD082A">
        <w:rPr>
          <w:rFonts w:cs="Times New Roman"/>
          <w:color w:val="000000" w:themeColor="text1"/>
        </w:rPr>
        <w:fldChar w:fldCharType="end"/>
      </w:r>
      <w:r w:rsidR="00195898" w:rsidRPr="00BD082A">
        <w:rPr>
          <w:rFonts w:cs="Times New Roman"/>
          <w:color w:val="000000" w:themeColor="text1"/>
        </w:rPr>
        <w:t xml:space="preserve"> calibrated SPFs to relate crash rate</w:t>
      </w:r>
      <w:r w:rsidR="00700DB5" w:rsidRPr="00BD082A">
        <w:rPr>
          <w:rFonts w:cs="Times New Roman"/>
          <w:color w:val="000000" w:themeColor="text1"/>
        </w:rPr>
        <w:t>s</w:t>
      </w:r>
      <w:r w:rsidR="00195898" w:rsidRPr="00BD082A">
        <w:rPr>
          <w:rFonts w:cs="Times New Roman"/>
          <w:color w:val="000000" w:themeColor="text1"/>
        </w:rPr>
        <w:t xml:space="preserve"> to hourly volume-density and speed. They found that the increase in flow and density without a notable reduction in speed </w:t>
      </w:r>
      <w:r w:rsidR="006E65CD" w:rsidRPr="00BD082A">
        <w:rPr>
          <w:rFonts w:cs="Times New Roman"/>
          <w:color w:val="000000" w:themeColor="text1"/>
        </w:rPr>
        <w:t xml:space="preserve">has </w:t>
      </w:r>
      <w:r w:rsidR="00195898" w:rsidRPr="00BD082A">
        <w:rPr>
          <w:rFonts w:cs="Times New Roman"/>
          <w:color w:val="000000" w:themeColor="text1"/>
        </w:rPr>
        <w:t xml:space="preserve">a significant influence on safety. </w:t>
      </w:r>
      <w:r w:rsidR="00195898" w:rsidRPr="00BD082A">
        <w:rPr>
          <w:rFonts w:cs="Times New Roman"/>
          <w:color w:val="000000" w:themeColor="text1"/>
        </w:rPr>
        <w:fldChar w:fldCharType="begin"/>
      </w:r>
      <w:r w:rsidR="002712DA" w:rsidRPr="00BD082A">
        <w:rPr>
          <w:rFonts w:cs="Times New Roman"/>
          <w:color w:val="000000" w:themeColor="text1"/>
        </w:rPr>
        <w:instrText xml:space="preserve"> ADDIN EN.CITE &lt;EndNote&gt;&lt;Cite AuthorYear="1"&gt;&lt;Author&gt;Wang&lt;/Author&gt;&lt;Year&gt;2018&lt;/Year&gt;&lt;RecNum&gt;989&lt;/RecNum&gt;&lt;DisplayText&gt;Wang et al. (2018)&lt;/DisplayText&gt;&lt;record&gt;&lt;rec-number&gt;989&lt;/rec-number&gt;&lt;foreign-keys&gt;&lt;key app="EN" db-id="xdp0vfvai920zme5s9gxawxpertz9xz5tarx" timestamp="1595742961"&gt;989&lt;/key&gt;&lt;/foreign-keys&gt;&lt;ref-type name="Journal Article"&gt;17&lt;/ref-type&gt;&lt;contributors&gt;&lt;authors&gt;&lt;author&gt;Wang, Ling&lt;/author&gt;&lt;author&gt;Abdel-Aty, Mohamed&lt;/author&gt;&lt;author&gt;Wang, Xuesong&lt;/author&gt;&lt;author&gt;Yu, Rongjie&lt;/author&gt;&lt;/authors&gt;&lt;/contributors&gt;&lt;titles&gt;&lt;title&gt;Analysis and comparison of safety models using average daily, average hourly, and microscopic traffic&lt;/title&gt;&lt;secondary-title&gt;Accident Analysis &amp;amp; Prevention&lt;/secondary-title&gt;&lt;/titles&gt;&lt;periodical&gt;&lt;full-title&gt;Accident Analysis &amp;amp; Prevention&lt;/full-title&gt;&lt;/periodical&gt;&lt;pages&gt;271-279&lt;/pages&gt;&lt;volume&gt;111&lt;/volume&gt;&lt;dates&gt;&lt;year&gt;2018&lt;/year&gt;&lt;/dates&gt;&lt;isbn&gt;0001-4575&lt;/isbn&gt;&lt;urls&gt;&lt;/urls&gt;&lt;/record&gt;&lt;/Cite&gt;&lt;/EndNote&gt;</w:instrText>
      </w:r>
      <w:r w:rsidR="00195898" w:rsidRPr="00BD082A">
        <w:rPr>
          <w:rFonts w:cs="Times New Roman"/>
          <w:color w:val="000000" w:themeColor="text1"/>
        </w:rPr>
        <w:fldChar w:fldCharType="separate"/>
      </w:r>
      <w:r w:rsidR="002712DA" w:rsidRPr="00BD082A">
        <w:rPr>
          <w:rFonts w:cs="Times New Roman"/>
          <w:noProof/>
          <w:color w:val="000000" w:themeColor="text1"/>
        </w:rPr>
        <w:t>Wang et al. (2018)</w:t>
      </w:r>
      <w:r w:rsidR="00195898" w:rsidRPr="00BD082A">
        <w:rPr>
          <w:rFonts w:cs="Times New Roman"/>
          <w:color w:val="000000" w:themeColor="text1"/>
        </w:rPr>
        <w:fldChar w:fldCharType="end"/>
      </w:r>
      <w:r w:rsidR="00195898" w:rsidRPr="00BD082A">
        <w:rPr>
          <w:rFonts w:cs="Times New Roman"/>
          <w:color w:val="000000" w:themeColor="text1"/>
        </w:rPr>
        <w:t xml:space="preserve"> developed and compared three </w:t>
      </w:r>
      <w:r w:rsidR="00C6190E" w:rsidRPr="00BD082A">
        <w:rPr>
          <w:rFonts w:cs="Times New Roman"/>
          <w:color w:val="000000" w:themeColor="text1"/>
        </w:rPr>
        <w:t>type</w:t>
      </w:r>
      <w:r w:rsidR="006E65CD" w:rsidRPr="00BD082A">
        <w:rPr>
          <w:rFonts w:cs="Times New Roman"/>
          <w:color w:val="000000" w:themeColor="text1"/>
        </w:rPr>
        <w:t>s</w:t>
      </w:r>
      <w:r w:rsidR="00C6190E" w:rsidRPr="00BD082A">
        <w:rPr>
          <w:rFonts w:cs="Times New Roman"/>
          <w:color w:val="000000" w:themeColor="text1"/>
        </w:rPr>
        <w:t xml:space="preserve"> of </w:t>
      </w:r>
      <w:r w:rsidR="00195898" w:rsidRPr="00BD082A">
        <w:rPr>
          <w:rFonts w:cs="Times New Roman"/>
          <w:color w:val="000000" w:themeColor="text1"/>
        </w:rPr>
        <w:t>models: daily crash frequency</w:t>
      </w:r>
      <w:r w:rsidR="00700DB5" w:rsidRPr="00BD082A">
        <w:rPr>
          <w:rFonts w:cs="Times New Roman"/>
          <w:color w:val="000000" w:themeColor="text1"/>
        </w:rPr>
        <w:t xml:space="preserve"> estimation</w:t>
      </w:r>
      <w:r w:rsidR="00195898" w:rsidRPr="00BD082A">
        <w:rPr>
          <w:rFonts w:cs="Times New Roman"/>
          <w:color w:val="000000" w:themeColor="text1"/>
        </w:rPr>
        <w:t xml:space="preserve"> using average daily traffic (ADT), hourly crash frequency </w:t>
      </w:r>
      <w:r w:rsidR="00700DB5" w:rsidRPr="00BD082A">
        <w:rPr>
          <w:rFonts w:cs="Times New Roman"/>
          <w:color w:val="000000" w:themeColor="text1"/>
        </w:rPr>
        <w:t xml:space="preserve">estimation </w:t>
      </w:r>
      <w:r w:rsidR="00195898" w:rsidRPr="00BD082A">
        <w:rPr>
          <w:rFonts w:cs="Times New Roman"/>
          <w:color w:val="000000" w:themeColor="text1"/>
        </w:rPr>
        <w:t xml:space="preserve">using average hourly traffic (AHT), and real-time crash risk prediction using microscopic traffic data. They found that the crash contributing factors found by different models are comparable, and the ADT- and AHT-based models have similar performance in predicting daily and hourly crash frequencies. </w:t>
      </w:r>
      <w:r w:rsidR="0080680C" w:rsidRPr="00BD082A">
        <w:rPr>
          <w:rFonts w:cs="Times New Roman"/>
          <w:color w:val="000000" w:themeColor="text1"/>
        </w:rPr>
        <w:fldChar w:fldCharType="begin"/>
      </w:r>
      <w:r w:rsidR="00A301BF" w:rsidRPr="00BD082A">
        <w:rPr>
          <w:rFonts w:cs="Times New Roman"/>
          <w:color w:val="000000" w:themeColor="text1"/>
        </w:rPr>
        <w:instrText xml:space="preserve"> ADDIN EN.CITE &lt;EndNote&gt;&lt;Cite AuthorYear="1"&gt;&lt;Author&gt;Al Amili&lt;/Author&gt;&lt;Year&gt;2018&lt;/Year&gt;&lt;RecNum&gt;1008&lt;/RecNum&gt;&lt;DisplayText&gt;Al Amili (2018)&lt;/DisplayText&gt;&lt;record&gt;&lt;rec-number&gt;1008&lt;/rec-number&gt;&lt;foreign-keys&gt;&lt;key app="EN" db-id="xdp0vfvai920zme5s9gxawxpertz9xz5tarx" timestamp="1596305263"&gt;1008&lt;/key&gt;&lt;/foreign-keys&gt;&lt;ref-type name="Journal Article"&gt;17&lt;/ref-type&gt;&lt;contributors&gt;&lt;authors&gt;&lt;author&gt;Al Amili, Samer&lt;/author&gt;&lt;/authors&gt;&lt;/contributors&gt;&lt;titles&gt;&lt;title&gt;Dynamic Hotspot Identification for Limited Access Facilities using Temporal Traffic Data&lt;/title&gt;&lt;/titles&gt;&lt;dates&gt;&lt;year&gt;2018&lt;/year&gt;&lt;/dates&gt;&lt;urls&gt;&lt;/urls&gt;&lt;/record&gt;&lt;/Cite&gt;&lt;/EndNote&gt;</w:instrText>
      </w:r>
      <w:r w:rsidR="0080680C" w:rsidRPr="00BD082A">
        <w:rPr>
          <w:rFonts w:cs="Times New Roman"/>
          <w:color w:val="000000" w:themeColor="text1"/>
        </w:rPr>
        <w:fldChar w:fldCharType="separate"/>
      </w:r>
      <w:r w:rsidR="00A301BF" w:rsidRPr="00BD082A">
        <w:rPr>
          <w:rFonts w:cs="Times New Roman"/>
          <w:noProof/>
          <w:color w:val="000000" w:themeColor="text1"/>
        </w:rPr>
        <w:t>Al Amili (2018)</w:t>
      </w:r>
      <w:r w:rsidR="0080680C" w:rsidRPr="00BD082A">
        <w:rPr>
          <w:rFonts w:cs="Times New Roman"/>
          <w:color w:val="000000" w:themeColor="text1"/>
        </w:rPr>
        <w:fldChar w:fldCharType="end"/>
      </w:r>
      <w:r w:rsidR="0080680C" w:rsidRPr="00BD082A">
        <w:rPr>
          <w:rFonts w:cs="Times New Roman"/>
          <w:color w:val="000000" w:themeColor="text1"/>
        </w:rPr>
        <w:t xml:space="preserve"> </w:t>
      </w:r>
      <w:r w:rsidR="00387218" w:rsidRPr="00BD082A">
        <w:rPr>
          <w:rFonts w:cs="Times New Roman"/>
          <w:color w:val="000000" w:themeColor="text1"/>
        </w:rPr>
        <w:t xml:space="preserve">utilized disaggregated microwave traffic detector data to </w:t>
      </w:r>
      <w:r w:rsidR="009840FC" w:rsidRPr="00BD082A">
        <w:rPr>
          <w:rFonts w:cs="Times New Roman"/>
          <w:color w:val="000000" w:themeColor="text1"/>
        </w:rPr>
        <w:t xml:space="preserve">develop SPFs </w:t>
      </w:r>
      <w:r w:rsidR="00387218" w:rsidRPr="00BD082A">
        <w:rPr>
          <w:rFonts w:cs="Times New Roman"/>
          <w:color w:val="000000" w:themeColor="text1"/>
        </w:rPr>
        <w:t xml:space="preserve">for weekdays and weekends. He considered four time periods for weekdays and two time periods for weekends at four aggregation levels (i.e., 5, 15, 30, and 60 minutes). The comparison results between AADT-based SPFs and </w:t>
      </w:r>
      <w:r w:rsidR="006C5307" w:rsidRPr="00BD082A">
        <w:rPr>
          <w:rFonts w:cs="Times New Roman"/>
          <w:color w:val="000000" w:themeColor="text1"/>
        </w:rPr>
        <w:t>disaggregated</w:t>
      </w:r>
      <w:r w:rsidR="00387218" w:rsidRPr="00BD082A">
        <w:rPr>
          <w:rFonts w:cs="Times New Roman"/>
          <w:color w:val="000000" w:themeColor="text1"/>
        </w:rPr>
        <w:t xml:space="preserve"> SPFs showed that the </w:t>
      </w:r>
      <w:r w:rsidR="006C5307" w:rsidRPr="00BD082A">
        <w:rPr>
          <w:rFonts w:cs="Times New Roman"/>
          <w:color w:val="000000" w:themeColor="text1"/>
        </w:rPr>
        <w:t xml:space="preserve">disaggregated </w:t>
      </w:r>
      <w:r w:rsidR="00387218" w:rsidRPr="00BD082A">
        <w:rPr>
          <w:rFonts w:cs="Times New Roman"/>
          <w:color w:val="000000" w:themeColor="text1"/>
        </w:rPr>
        <w:t xml:space="preserve">SPFs </w:t>
      </w:r>
      <w:r w:rsidR="002A3C04" w:rsidRPr="00BD082A">
        <w:rPr>
          <w:rFonts w:cs="Times New Roman"/>
          <w:color w:val="000000" w:themeColor="text1"/>
        </w:rPr>
        <w:t>perform better.</w:t>
      </w:r>
      <w:r w:rsidR="002D1141" w:rsidRPr="00BD082A">
        <w:rPr>
          <w:rFonts w:cs="Times New Roman"/>
          <w:color w:val="000000" w:themeColor="text1"/>
        </w:rPr>
        <w:t xml:space="preserve"> </w:t>
      </w:r>
      <w:r w:rsidR="00510C9C" w:rsidRPr="00BD082A">
        <w:rPr>
          <w:rFonts w:cs="Times New Roman"/>
          <w:color w:val="000000" w:themeColor="text1"/>
        </w:rPr>
        <w:fldChar w:fldCharType="begin"/>
      </w:r>
      <w:r w:rsidR="00A301BF" w:rsidRPr="00BD082A">
        <w:rPr>
          <w:rFonts w:cs="Times New Roman"/>
          <w:color w:val="000000" w:themeColor="text1"/>
        </w:rPr>
        <w:instrText xml:space="preserve"> ADDIN EN.CITE &lt;EndNote&gt;&lt;Cite AuthorYear="1"&gt;&lt;Author&gt;Dutta&lt;/Author&gt;&lt;Year&gt;2019&lt;/Year&gt;&lt;RecNum&gt;990&lt;/RecNum&gt;&lt;DisplayText&gt;Dutta and Fontaine (2019)&lt;/DisplayText&gt;&lt;record&gt;&lt;rec-number&gt;990&lt;/rec-number&gt;&lt;foreign-keys&gt;&lt;key app="EN" db-id="xdp0vfvai920zme5s9gxawxpertz9xz5tarx" timestamp="1595743222"&gt;990&lt;/key&gt;&lt;/foreign-keys&gt;&lt;ref-type name="Journal Article"&gt;17&lt;/ref-type&gt;&lt;contributors&gt;&lt;authors&gt;&lt;author&gt;Dutta, Nancy&lt;/author&gt;&lt;author&gt;Fontaine, Michael D&lt;/author&gt;&lt;/authors&gt;&lt;/contributors&gt;&lt;titles&gt;&lt;title&gt;Improving freeway segment crash prediction models by including disaggregate speed data from different sources&lt;/title&gt;&lt;secondary-title&gt;Accident Analysis &amp;amp; Prevention&lt;/secondary-title&gt;&lt;/titles&gt;&lt;periodical&gt;&lt;full-title&gt;Accident Analysis &amp;amp; Prevention&lt;/full-title&gt;&lt;/periodical&gt;&lt;pages&gt;105253&lt;/pages&gt;&lt;volume&gt;132&lt;/volume&gt;&lt;dates&gt;&lt;year&gt;2019&lt;/year&gt;&lt;/dates&gt;&lt;isbn&gt;0001-4575&lt;/isbn&gt;&lt;urls&gt;&lt;/urls&gt;&lt;/record&gt;&lt;/Cite&gt;&lt;/EndNote&gt;</w:instrText>
      </w:r>
      <w:r w:rsidR="00510C9C" w:rsidRPr="00BD082A">
        <w:rPr>
          <w:rFonts w:cs="Times New Roman"/>
          <w:color w:val="000000" w:themeColor="text1"/>
        </w:rPr>
        <w:fldChar w:fldCharType="separate"/>
      </w:r>
      <w:r w:rsidR="00A301BF" w:rsidRPr="00BD082A">
        <w:rPr>
          <w:rFonts w:cs="Times New Roman"/>
          <w:noProof/>
          <w:color w:val="000000" w:themeColor="text1"/>
        </w:rPr>
        <w:t>Dutta and Fontaine (2019)</w:t>
      </w:r>
      <w:r w:rsidR="00510C9C" w:rsidRPr="00BD082A">
        <w:rPr>
          <w:rFonts w:cs="Times New Roman"/>
          <w:color w:val="000000" w:themeColor="text1"/>
        </w:rPr>
        <w:fldChar w:fldCharType="end"/>
      </w:r>
      <w:r w:rsidR="00510C9C" w:rsidRPr="00BD082A">
        <w:rPr>
          <w:rFonts w:cs="Times New Roman"/>
          <w:color w:val="000000" w:themeColor="text1"/>
        </w:rPr>
        <w:t xml:space="preserve"> evaluated the relationship between crashes and traffic flow at different levels of temporal aggregation (i.e., 15-minute, hourly, and annual) using continuous count station data and probe data in Virginia. </w:t>
      </w:r>
      <w:r w:rsidR="00CC5B1D" w:rsidRPr="00BD082A">
        <w:rPr>
          <w:rFonts w:cs="Times New Roman"/>
          <w:color w:val="000000" w:themeColor="text1"/>
        </w:rPr>
        <w:t>They found that the model with hourly volume along with average speed and geometric variables achieve</w:t>
      </w:r>
      <w:r w:rsidR="0042606A" w:rsidRPr="00BD082A">
        <w:rPr>
          <w:rFonts w:cs="Times New Roman"/>
          <w:color w:val="000000" w:themeColor="text1"/>
        </w:rPr>
        <w:t>d</w:t>
      </w:r>
      <w:r w:rsidR="00CC5B1D" w:rsidRPr="00BD082A">
        <w:rPr>
          <w:rFonts w:cs="Times New Roman"/>
          <w:color w:val="000000" w:themeColor="text1"/>
        </w:rPr>
        <w:t xml:space="preserve"> </w:t>
      </w:r>
      <w:r w:rsidR="00970C83" w:rsidRPr="00BD082A">
        <w:rPr>
          <w:rFonts w:cs="Times New Roman"/>
          <w:color w:val="000000" w:themeColor="text1"/>
        </w:rPr>
        <w:t>better prediction performance</w:t>
      </w:r>
      <w:r w:rsidR="00CC5B1D" w:rsidRPr="00BD082A">
        <w:rPr>
          <w:rFonts w:cs="Times New Roman"/>
          <w:color w:val="000000" w:themeColor="text1"/>
        </w:rPr>
        <w:t xml:space="preserve"> than the AADT-based model.</w:t>
      </w:r>
      <w:r w:rsidR="00E91379" w:rsidRPr="00BD082A">
        <w:rPr>
          <w:rFonts w:cs="Times New Roman"/>
          <w:color w:val="000000" w:themeColor="text1"/>
        </w:rPr>
        <w:t xml:space="preserve"> </w:t>
      </w:r>
    </w:p>
    <w:p w14:paraId="688BA49F" w14:textId="71EB0446" w:rsidR="00476252" w:rsidRPr="00BD082A" w:rsidRDefault="00E91379" w:rsidP="00D7416C">
      <w:pPr>
        <w:jc w:val="both"/>
        <w:rPr>
          <w:rFonts w:cs="Times New Roman"/>
          <w:color w:val="000000" w:themeColor="text1"/>
        </w:rPr>
      </w:pPr>
      <w:bookmarkStart w:id="1" w:name="_Hlk58317476"/>
      <w:r w:rsidRPr="00BD082A">
        <w:rPr>
          <w:rFonts w:cs="Times New Roman"/>
          <w:color w:val="000000" w:themeColor="text1"/>
        </w:rPr>
        <w:lastRenderedPageBreak/>
        <w:t xml:space="preserve">In summary, </w:t>
      </w:r>
      <w:r w:rsidR="00471678" w:rsidRPr="00BD082A">
        <w:rPr>
          <w:rFonts w:cs="Times New Roman"/>
          <w:color w:val="000000" w:themeColor="text1"/>
        </w:rPr>
        <w:t xml:space="preserve">none of </w:t>
      </w:r>
      <w:r w:rsidR="00312E33" w:rsidRPr="00BD082A">
        <w:rPr>
          <w:rFonts w:cs="Times New Roman"/>
          <w:color w:val="000000" w:themeColor="text1"/>
        </w:rPr>
        <w:t xml:space="preserve">the previous studies </w:t>
      </w:r>
      <w:r w:rsidR="00471678" w:rsidRPr="00BD082A">
        <w:rPr>
          <w:rFonts w:cs="Times New Roman"/>
          <w:color w:val="000000" w:themeColor="text1"/>
        </w:rPr>
        <w:t>have systematically investigated the impact of various types of aggregation strategies</w:t>
      </w:r>
      <w:r w:rsidR="00160434" w:rsidRPr="00BD082A">
        <w:rPr>
          <w:rFonts w:cs="Times New Roman"/>
          <w:color w:val="000000" w:themeColor="text1"/>
        </w:rPr>
        <w:t xml:space="preserve"> in the development of SPFs</w:t>
      </w:r>
      <w:r w:rsidR="00471678" w:rsidRPr="00BD082A">
        <w:rPr>
          <w:rFonts w:cs="Times New Roman"/>
          <w:color w:val="000000" w:themeColor="text1"/>
        </w:rPr>
        <w:t xml:space="preserve">. </w:t>
      </w:r>
      <w:r w:rsidR="00D7416C" w:rsidRPr="00BD082A">
        <w:rPr>
          <w:rFonts w:cs="Times New Roman"/>
          <w:color w:val="000000" w:themeColor="text1"/>
        </w:rPr>
        <w:t>Considering that the traffic and crash characteristics during weekday</w:t>
      </w:r>
      <w:r w:rsidR="00365F19" w:rsidRPr="00BD082A">
        <w:rPr>
          <w:rFonts w:cs="Times New Roman"/>
          <w:color w:val="000000" w:themeColor="text1"/>
        </w:rPr>
        <w:t>s</w:t>
      </w:r>
      <w:r w:rsidR="00D7416C" w:rsidRPr="00BD082A">
        <w:rPr>
          <w:rFonts w:cs="Times New Roman"/>
          <w:color w:val="000000" w:themeColor="text1"/>
        </w:rPr>
        <w:t xml:space="preserve"> and weekend</w:t>
      </w:r>
      <w:r w:rsidR="00365F19" w:rsidRPr="00BD082A">
        <w:rPr>
          <w:rFonts w:cs="Times New Roman"/>
          <w:color w:val="000000" w:themeColor="text1"/>
        </w:rPr>
        <w:t>s</w:t>
      </w:r>
      <w:r w:rsidR="00D7416C" w:rsidRPr="00BD082A">
        <w:rPr>
          <w:rFonts w:cs="Times New Roman"/>
          <w:color w:val="000000" w:themeColor="text1"/>
        </w:rPr>
        <w:t xml:space="preserve"> are quite different </w:t>
      </w:r>
      <w:r w:rsidR="00D7416C" w:rsidRPr="00BD082A">
        <w:rPr>
          <w:rFonts w:cs="Times New Roman"/>
          <w:color w:val="000000" w:themeColor="text1"/>
        </w:rPr>
        <w:fldChar w:fldCharType="begin"/>
      </w:r>
      <w:r w:rsidR="002712DA" w:rsidRPr="00BD082A">
        <w:rPr>
          <w:rFonts w:cs="Times New Roman"/>
          <w:color w:val="000000" w:themeColor="text1"/>
        </w:rPr>
        <w:instrText xml:space="preserve"> ADDIN EN.CITE &lt;EndNote&gt;&lt;Cite&gt;&lt;Author&gt;Yu&lt;/Author&gt;&lt;Year&gt;2013&lt;/Year&gt;&lt;RecNum&gt;999&lt;/RecNum&gt;&lt;DisplayText&gt;(Yu and Abdel-Aty, 2013a)&lt;/DisplayText&gt;&lt;record&gt;&lt;rec-number&gt;999&lt;/rec-number&gt;&lt;foreign-keys&gt;&lt;key app="EN" db-id="xdp0vfvai920zme5s9gxawxpertz9xz5tarx" timestamp="1596082677"&gt;999&lt;/key&gt;&lt;/foreign-keys&gt;&lt;ref-type name="Journal Article"&gt;17&lt;/ref-type&gt;&lt;contributors&gt;&lt;authors&gt;&lt;author&gt;Yu, Rongjie&lt;/author&gt;&lt;author&gt;Abdel-Aty, Mohamed&lt;/author&gt;&lt;/authors&gt;&lt;/contributors&gt;&lt;titles&gt;&lt;title&gt;Investigating the different characteristics of weekday and weekend crashes&lt;/title&gt;&lt;secondary-title&gt;Journal of safety research&lt;/secondary-title&gt;&lt;/titles&gt;&lt;periodical&gt;&lt;full-title&gt;Journal of Safety Research&lt;/full-title&gt;&lt;/periodical&gt;&lt;pages&gt;91-97&lt;/pages&gt;&lt;volume&gt;46&lt;/volume&gt;&lt;dates&gt;&lt;year&gt;2013&lt;/year&gt;&lt;/dates&gt;&lt;isbn&gt;0022-4375&lt;/isbn&gt;&lt;urls&gt;&lt;/urls&gt;&lt;/record&gt;&lt;/Cite&gt;&lt;/EndNote&gt;</w:instrText>
      </w:r>
      <w:r w:rsidR="00D7416C" w:rsidRPr="00BD082A">
        <w:rPr>
          <w:rFonts w:cs="Times New Roman"/>
          <w:color w:val="000000" w:themeColor="text1"/>
        </w:rPr>
        <w:fldChar w:fldCharType="separate"/>
      </w:r>
      <w:r w:rsidR="002712DA" w:rsidRPr="00BD082A">
        <w:rPr>
          <w:rFonts w:cs="Times New Roman"/>
          <w:noProof/>
          <w:color w:val="000000" w:themeColor="text1"/>
        </w:rPr>
        <w:t>(Yu and Abdel-Aty, 2013a)</w:t>
      </w:r>
      <w:r w:rsidR="00D7416C" w:rsidRPr="00BD082A">
        <w:rPr>
          <w:rFonts w:cs="Times New Roman"/>
          <w:color w:val="000000" w:themeColor="text1"/>
        </w:rPr>
        <w:fldChar w:fldCharType="end"/>
      </w:r>
      <w:r w:rsidR="00D7416C" w:rsidRPr="00BD082A">
        <w:rPr>
          <w:rFonts w:cs="Times New Roman"/>
          <w:color w:val="000000" w:themeColor="text1"/>
        </w:rPr>
        <w:t>, weekday</w:t>
      </w:r>
      <w:r w:rsidR="00365F19" w:rsidRPr="00BD082A">
        <w:rPr>
          <w:rFonts w:cs="Times New Roman"/>
          <w:color w:val="000000" w:themeColor="text1"/>
        </w:rPr>
        <w:t>s</w:t>
      </w:r>
      <w:r w:rsidR="00D7416C" w:rsidRPr="00BD082A">
        <w:rPr>
          <w:rFonts w:cs="Times New Roman"/>
          <w:color w:val="000000" w:themeColor="text1"/>
        </w:rPr>
        <w:t xml:space="preserve"> and weekend</w:t>
      </w:r>
      <w:r w:rsidR="00365F19" w:rsidRPr="00BD082A">
        <w:rPr>
          <w:rFonts w:cs="Times New Roman"/>
          <w:color w:val="000000" w:themeColor="text1"/>
        </w:rPr>
        <w:t>s</w:t>
      </w:r>
      <w:r w:rsidR="00D7416C" w:rsidRPr="00BD082A">
        <w:rPr>
          <w:rFonts w:cs="Times New Roman"/>
          <w:color w:val="000000" w:themeColor="text1"/>
        </w:rPr>
        <w:t xml:space="preserve"> should be differentiated during the data aggregation. In addition, the difference between peak and off-peak period</w:t>
      </w:r>
      <w:r w:rsidR="00365F19" w:rsidRPr="00BD082A">
        <w:rPr>
          <w:rFonts w:cs="Times New Roman"/>
          <w:color w:val="000000" w:themeColor="text1"/>
        </w:rPr>
        <w:t>s</w:t>
      </w:r>
      <w:r w:rsidR="00D7416C" w:rsidRPr="00BD082A">
        <w:rPr>
          <w:rFonts w:cs="Times New Roman"/>
          <w:color w:val="000000" w:themeColor="text1"/>
        </w:rPr>
        <w:t xml:space="preserve"> should also be considered as the safety impact of different traffic states are quite different </w:t>
      </w:r>
      <w:r w:rsidR="00D7416C" w:rsidRPr="00BD082A">
        <w:rPr>
          <w:rFonts w:cs="Times New Roman"/>
          <w:color w:val="000000" w:themeColor="text1"/>
        </w:rPr>
        <w:fldChar w:fldCharType="begin"/>
      </w:r>
      <w:r w:rsidR="002712DA" w:rsidRPr="00BD082A">
        <w:rPr>
          <w:rFonts w:cs="Times New Roman"/>
          <w:color w:val="000000" w:themeColor="text1"/>
        </w:rPr>
        <w:instrText xml:space="preserve"> ADDIN EN.CITE &lt;EndNote&gt;&lt;Cite&gt;&lt;Author&gt;Xu&lt;/Author&gt;&lt;Year&gt;2012&lt;/Year&gt;&lt;RecNum&gt;273&lt;/RecNum&gt;&lt;DisplayText&gt;(Xu et al., 2012)&lt;/DisplayText&gt;&lt;record&gt;&lt;rec-number&gt;273&lt;/rec-number&gt;&lt;foreign-keys&gt;&lt;key app="EN" db-id="xdp0vfvai920zme5s9gxawxpertz9xz5tarx" timestamp="1476971580"&gt;273&lt;/key&gt;&lt;/foreign-keys&gt;&lt;ref-type name="Journal Article"&gt;17&lt;/ref-type&gt;&lt;contributors&gt;&lt;authors&gt;&lt;author&gt;Xu, C.&lt;/author&gt;&lt;author&gt;Liu, P.&lt;/author&gt;&lt;author&gt;Wang, W.&lt;/author&gt;&lt;author&gt;Li, Z.&lt;/author&gt;&lt;/authors&gt;&lt;/contributors&gt;&lt;auth-address&gt;School of Transportation, Southeast University, Si Pai Lou #2, Nanjing 210096, China. iamxcc1@gmail.com&lt;/auth-address&gt;&lt;titles&gt;&lt;title&gt;Evaluation of the impacts of traffic states on crash risks on freeways&lt;/title&gt;&lt;secondary-title&gt;Accident Analysis &amp;amp; Prevention&lt;/secondary-title&gt;&lt;alt-title&gt;Accident; analysis and prevention&lt;/alt-title&gt;&lt;/titles&gt;&lt;periodical&gt;&lt;full-title&gt;Accident Analysis &amp;amp; Prevention&lt;/full-title&gt;&lt;/periodical&gt;&lt;alt-periodical&gt;&lt;full-title&gt;Accid Anal Prev&lt;/full-title&gt;&lt;abbr-1&gt;Accident; analysis and prevention&lt;/abbr-1&gt;&lt;/alt-periodical&gt;&lt;pages&gt;162-71&lt;/pages&gt;&lt;volume&gt;47&lt;/volume&gt;&lt;keywords&gt;&lt;keyword&gt;Accidents, Traffic/*statistics &amp;amp; numerical data&lt;/keyword&gt;&lt;keyword&gt;Automobile Driving/*statistics &amp;amp; numerical data&lt;/keyword&gt;&lt;keyword&gt;Cluster Analysis&lt;/keyword&gt;&lt;keyword&gt;Environment Design&lt;/keyword&gt;&lt;keyword&gt;Humans&lt;/keyword&gt;&lt;keyword&gt;Logistic Models&lt;/keyword&gt;&lt;keyword&gt;Risk Factors&lt;/keyword&gt;&lt;keyword&gt;Spatial Behavior&lt;/keyword&gt;&lt;keyword&gt;United States&lt;/keyword&gt;&lt;/keywords&gt;&lt;dates&gt;&lt;year&gt;2012&lt;/year&gt;&lt;pub-dates&gt;&lt;date&gt;Jul&lt;/date&gt;&lt;/pub-dates&gt;&lt;/dates&gt;&lt;isbn&gt;1879-2057 (Electronic)&amp;#xD;0001-4575 (Linking)&lt;/isbn&gt;&lt;accession-num&gt;22405245&lt;/accession-num&gt;&lt;urls&gt;&lt;related-urls&gt;&lt;url&gt;http://www.ncbi.nlm.nih.gov/pubmed/22405245&lt;/url&gt;&lt;/related-urls&gt;&lt;/urls&gt;&lt;electronic-resource-num&gt;10.1016/j.aap.2012.01.020&lt;/electronic-resource-num&gt;&lt;/record&gt;&lt;/Cite&gt;&lt;/EndNote&gt;</w:instrText>
      </w:r>
      <w:r w:rsidR="00D7416C" w:rsidRPr="00BD082A">
        <w:rPr>
          <w:rFonts w:cs="Times New Roman"/>
          <w:color w:val="000000" w:themeColor="text1"/>
        </w:rPr>
        <w:fldChar w:fldCharType="separate"/>
      </w:r>
      <w:r w:rsidR="002712DA" w:rsidRPr="00BD082A">
        <w:rPr>
          <w:rFonts w:cs="Times New Roman"/>
          <w:noProof/>
          <w:color w:val="000000" w:themeColor="text1"/>
        </w:rPr>
        <w:t>(Xu et al., 2012)</w:t>
      </w:r>
      <w:r w:rsidR="00D7416C" w:rsidRPr="00BD082A">
        <w:rPr>
          <w:rFonts w:cs="Times New Roman"/>
          <w:color w:val="000000" w:themeColor="text1"/>
        </w:rPr>
        <w:fldChar w:fldCharType="end"/>
      </w:r>
      <w:r w:rsidR="00D7416C" w:rsidRPr="00BD082A">
        <w:rPr>
          <w:rFonts w:cs="Times New Roman"/>
          <w:color w:val="000000" w:themeColor="text1"/>
        </w:rPr>
        <w:t xml:space="preserve">. </w:t>
      </w:r>
      <w:r w:rsidR="005C242A" w:rsidRPr="00BD082A">
        <w:rPr>
          <w:rFonts w:cs="Times New Roman"/>
          <w:color w:val="000000" w:themeColor="text1"/>
        </w:rPr>
        <w:t>In addition, with the help of microscopic traffic detector data, more time-varying variables (</w:t>
      </w:r>
      <w:r w:rsidR="00277B82" w:rsidRPr="00BD082A">
        <w:rPr>
          <w:rFonts w:cs="Times New Roman"/>
          <w:color w:val="000000" w:themeColor="text1"/>
        </w:rPr>
        <w:t>i.e.,</w:t>
      </w:r>
      <w:r w:rsidR="005C242A" w:rsidRPr="00BD082A">
        <w:rPr>
          <w:rFonts w:cs="Times New Roman"/>
          <w:color w:val="000000" w:themeColor="text1"/>
        </w:rPr>
        <w:t xml:space="preserve"> average speed and speed variation) could be introduced into the development of SPFs. Meanwhile, the effects of average speed and speed variation on crash frequency could be quantified. Considering the speed characteristics are quite different between weekdays and weekend</w:t>
      </w:r>
      <w:r w:rsidR="006501BD" w:rsidRPr="00BD082A">
        <w:rPr>
          <w:rFonts w:cs="Times New Roman"/>
          <w:color w:val="000000" w:themeColor="text1"/>
        </w:rPr>
        <w:t>s, and</w:t>
      </w:r>
      <w:r w:rsidR="005C242A" w:rsidRPr="00BD082A">
        <w:rPr>
          <w:rFonts w:cs="Times New Roman"/>
          <w:color w:val="000000" w:themeColor="text1"/>
        </w:rPr>
        <w:t xml:space="preserve"> peak period and non-peak period, various aggregation levels would be required to better reveal the safety effects of speed characteristics and improve the model performance. </w:t>
      </w:r>
      <w:r w:rsidR="00D7416C" w:rsidRPr="00BD082A">
        <w:rPr>
          <w:rFonts w:cs="Times New Roman"/>
          <w:color w:val="000000" w:themeColor="text1"/>
        </w:rPr>
        <w:t xml:space="preserve">Moreover, the </w:t>
      </w:r>
      <w:r w:rsidR="009B16D4" w:rsidRPr="00BD082A">
        <w:rPr>
          <w:rFonts w:cs="Times New Roman"/>
          <w:color w:val="000000" w:themeColor="text1"/>
        </w:rPr>
        <w:t xml:space="preserve">SPFs at different </w:t>
      </w:r>
      <w:r w:rsidR="00943704" w:rsidRPr="00BD082A">
        <w:rPr>
          <w:rFonts w:cs="Times New Roman"/>
          <w:color w:val="000000" w:themeColor="text1"/>
        </w:rPr>
        <w:t>aggregation level</w:t>
      </w:r>
      <w:r w:rsidR="009B16D4" w:rsidRPr="00BD082A">
        <w:rPr>
          <w:rFonts w:cs="Times New Roman"/>
          <w:color w:val="000000" w:themeColor="text1"/>
        </w:rPr>
        <w:t>s</w:t>
      </w:r>
      <w:r w:rsidR="00943704" w:rsidRPr="00BD082A">
        <w:rPr>
          <w:rFonts w:cs="Times New Roman"/>
          <w:color w:val="000000" w:themeColor="text1"/>
        </w:rPr>
        <w:t xml:space="preserve"> </w:t>
      </w:r>
      <w:r w:rsidR="009B16D4" w:rsidRPr="00BD082A">
        <w:rPr>
          <w:rFonts w:cs="Times New Roman"/>
          <w:color w:val="000000" w:themeColor="text1"/>
        </w:rPr>
        <w:t>c</w:t>
      </w:r>
      <w:r w:rsidR="00365F19" w:rsidRPr="00BD082A">
        <w:rPr>
          <w:rFonts w:cs="Times New Roman"/>
          <w:color w:val="000000" w:themeColor="text1"/>
        </w:rPr>
        <w:t xml:space="preserve">ould be </w:t>
      </w:r>
      <w:r w:rsidR="00943704" w:rsidRPr="00BD082A">
        <w:rPr>
          <w:rFonts w:cs="Times New Roman"/>
          <w:color w:val="000000" w:themeColor="text1"/>
        </w:rPr>
        <w:t>integrated with</w:t>
      </w:r>
      <w:r w:rsidR="00D7416C" w:rsidRPr="00BD082A">
        <w:rPr>
          <w:rFonts w:cs="Times New Roman"/>
          <w:color w:val="000000" w:themeColor="text1"/>
        </w:rPr>
        <w:t xml:space="preserve"> different </w:t>
      </w:r>
      <w:r w:rsidR="00D71389" w:rsidRPr="00BD082A">
        <w:rPr>
          <w:rFonts w:cs="Times New Roman"/>
          <w:color w:val="000000" w:themeColor="text1"/>
        </w:rPr>
        <w:t>time-of-day operated active traffic management</w:t>
      </w:r>
      <w:r w:rsidR="00247AE9" w:rsidRPr="00BD082A">
        <w:rPr>
          <w:rFonts w:cs="Times New Roman"/>
          <w:color w:val="000000" w:themeColor="text1"/>
        </w:rPr>
        <w:t xml:space="preserve"> (ATM)</w:t>
      </w:r>
      <w:r w:rsidR="00D71389" w:rsidRPr="00BD082A">
        <w:rPr>
          <w:rFonts w:cs="Times New Roman"/>
          <w:color w:val="000000" w:themeColor="text1"/>
        </w:rPr>
        <w:t xml:space="preserve"> systems</w:t>
      </w:r>
      <w:r w:rsidR="00D7416C" w:rsidRPr="00BD082A">
        <w:rPr>
          <w:rFonts w:cs="Times New Roman"/>
          <w:color w:val="000000" w:themeColor="text1"/>
        </w:rPr>
        <w:t xml:space="preserve">. </w:t>
      </w:r>
      <w:r w:rsidR="00EE5646" w:rsidRPr="00BD082A">
        <w:rPr>
          <w:rFonts w:cs="Times New Roman"/>
          <w:color w:val="000000" w:themeColor="text1"/>
        </w:rPr>
        <w:t>For example, t</w:t>
      </w:r>
      <w:r w:rsidR="00D7416C" w:rsidRPr="00BD082A">
        <w:rPr>
          <w:rFonts w:cs="Times New Roman"/>
          <w:color w:val="000000" w:themeColor="text1"/>
        </w:rPr>
        <w:t xml:space="preserve">he aggregation </w:t>
      </w:r>
      <w:r w:rsidR="00080A2A" w:rsidRPr="00BD082A">
        <w:rPr>
          <w:rFonts w:cs="Times New Roman"/>
          <w:color w:val="000000" w:themeColor="text1"/>
        </w:rPr>
        <w:t xml:space="preserve">level </w:t>
      </w:r>
      <w:r w:rsidR="00D7416C" w:rsidRPr="00BD082A">
        <w:rPr>
          <w:rFonts w:cs="Times New Roman"/>
          <w:color w:val="000000" w:themeColor="text1"/>
        </w:rPr>
        <w:t>of annual average weekday peak/off-peak can be utilized to evaluate the safety impact of those peak</w:t>
      </w:r>
      <w:r w:rsidR="006C1AB8" w:rsidRPr="00BD082A">
        <w:rPr>
          <w:rFonts w:cs="Times New Roman"/>
          <w:color w:val="000000" w:themeColor="text1"/>
        </w:rPr>
        <w:t>-period</w:t>
      </w:r>
      <w:r w:rsidR="00D7416C" w:rsidRPr="00BD082A">
        <w:rPr>
          <w:rFonts w:cs="Times New Roman"/>
          <w:color w:val="000000" w:themeColor="text1"/>
        </w:rPr>
        <w:t xml:space="preserve">-operated </w:t>
      </w:r>
      <w:r w:rsidR="006D5529" w:rsidRPr="00BD082A">
        <w:rPr>
          <w:rFonts w:cs="Times New Roman"/>
          <w:color w:val="000000" w:themeColor="text1"/>
        </w:rPr>
        <w:t>ATM</w:t>
      </w:r>
      <w:r w:rsidR="00D7416C" w:rsidRPr="00BD082A">
        <w:rPr>
          <w:rFonts w:cs="Times New Roman"/>
          <w:color w:val="000000" w:themeColor="text1"/>
        </w:rPr>
        <w:t xml:space="preserve"> </w:t>
      </w:r>
      <w:r w:rsidR="006D5529" w:rsidRPr="00BD082A">
        <w:rPr>
          <w:rFonts w:cs="Times New Roman"/>
          <w:color w:val="000000" w:themeColor="text1"/>
        </w:rPr>
        <w:t>systems</w:t>
      </w:r>
      <w:r w:rsidR="00D7416C" w:rsidRPr="00BD082A">
        <w:rPr>
          <w:rFonts w:cs="Times New Roman"/>
          <w:color w:val="000000" w:themeColor="text1"/>
        </w:rPr>
        <w:t xml:space="preserve">, e.g., HOV, dynamic lane control, and ramp metering. </w:t>
      </w:r>
    </w:p>
    <w:p w14:paraId="2BF90D02" w14:textId="25EE4A0A" w:rsidR="00255BEE" w:rsidRPr="00BD082A" w:rsidRDefault="00476252" w:rsidP="00255BEE">
      <w:pPr>
        <w:jc w:val="both"/>
        <w:rPr>
          <w:rFonts w:cs="Times New Roman"/>
          <w:color w:val="000000" w:themeColor="text1"/>
        </w:rPr>
      </w:pPr>
      <w:r w:rsidRPr="00BD082A">
        <w:rPr>
          <w:rFonts w:cs="Times New Roman"/>
          <w:color w:val="000000" w:themeColor="text1"/>
        </w:rPr>
        <w:t xml:space="preserve">Above all, this study aims to develop SPFs at different aggregation levels (i.e., annual average weekday hourly traffic (AAWDHT), annual average weekend hourly traffic (AAWEHT), annual average weekday peak/off-peak traffic (AAWDPT), annual average day of the week traffic (AADOWT), and annual average daily traffic (AADT)) for freeways by using microscopic traffic detector data from Florida, Virginia, and California. Meanwhile, the time-of-day operation status of HOV lanes in California </w:t>
      </w:r>
      <w:r w:rsidR="001C1A7A" w:rsidRPr="00BD082A">
        <w:rPr>
          <w:rFonts w:cs="Times New Roman"/>
          <w:color w:val="000000" w:themeColor="text1"/>
        </w:rPr>
        <w:t>is</w:t>
      </w:r>
      <w:r w:rsidRPr="00BD082A">
        <w:rPr>
          <w:rFonts w:cs="Times New Roman"/>
          <w:color w:val="000000" w:themeColor="text1"/>
        </w:rPr>
        <w:t xml:space="preserve"> integrated into different aggregation levels to </w:t>
      </w:r>
      <w:r w:rsidR="00AB63DF" w:rsidRPr="00BD082A">
        <w:rPr>
          <w:rFonts w:cs="Times New Roman"/>
          <w:color w:val="000000" w:themeColor="text1"/>
        </w:rPr>
        <w:t>systematically evaluate the safety performance of HOV.</w:t>
      </w:r>
      <w:r w:rsidR="000E5C6E" w:rsidRPr="00BD082A">
        <w:rPr>
          <w:rFonts w:cs="Times New Roman"/>
          <w:color w:val="000000" w:themeColor="text1"/>
        </w:rPr>
        <w:t xml:space="preserve"> </w:t>
      </w:r>
      <w:r w:rsidR="001C1A7A" w:rsidRPr="00BD082A">
        <w:rPr>
          <w:rFonts w:cs="Times New Roman"/>
          <w:color w:val="000000" w:themeColor="text1"/>
        </w:rPr>
        <w:t>In addition</w:t>
      </w:r>
      <w:r w:rsidR="000E5C6E" w:rsidRPr="00BD082A">
        <w:rPr>
          <w:rFonts w:cs="Times New Roman"/>
          <w:color w:val="000000" w:themeColor="text1"/>
        </w:rPr>
        <w:t>, the transferabilit</w:t>
      </w:r>
      <w:r w:rsidR="00DC2481" w:rsidRPr="00BD082A">
        <w:rPr>
          <w:rFonts w:cs="Times New Roman"/>
          <w:color w:val="000000" w:themeColor="text1"/>
        </w:rPr>
        <w:t>y</w:t>
      </w:r>
      <w:r w:rsidR="000E5C6E" w:rsidRPr="00BD082A">
        <w:rPr>
          <w:rFonts w:cs="Times New Roman"/>
          <w:color w:val="000000" w:themeColor="text1"/>
        </w:rPr>
        <w:t xml:space="preserve"> of SPFs at different aggregation levels between </w:t>
      </w:r>
      <w:r w:rsidR="00837342" w:rsidRPr="00BD082A">
        <w:rPr>
          <w:rFonts w:cs="Times New Roman"/>
          <w:color w:val="000000" w:themeColor="text1"/>
        </w:rPr>
        <w:t xml:space="preserve">the </w:t>
      </w:r>
      <w:r w:rsidR="000E5C6E" w:rsidRPr="00BD082A">
        <w:rPr>
          <w:rFonts w:cs="Times New Roman"/>
          <w:color w:val="000000" w:themeColor="text1"/>
        </w:rPr>
        <w:t xml:space="preserve">three states </w:t>
      </w:r>
      <w:r w:rsidR="00DC2481" w:rsidRPr="00BD082A">
        <w:rPr>
          <w:rFonts w:cs="Times New Roman"/>
          <w:color w:val="000000" w:themeColor="text1"/>
        </w:rPr>
        <w:t>is</w:t>
      </w:r>
      <w:r w:rsidR="000E5C6E" w:rsidRPr="00BD082A">
        <w:rPr>
          <w:rFonts w:cs="Times New Roman"/>
          <w:color w:val="000000" w:themeColor="text1"/>
        </w:rPr>
        <w:t xml:space="preserve"> investigated.</w:t>
      </w:r>
      <w:r w:rsidR="00AB63DF" w:rsidRPr="00BD082A">
        <w:rPr>
          <w:rFonts w:cs="Times New Roman"/>
          <w:color w:val="000000" w:themeColor="text1"/>
        </w:rPr>
        <w:t xml:space="preserve"> </w:t>
      </w:r>
      <w:r w:rsidR="00075B4A" w:rsidRPr="00BD082A">
        <w:rPr>
          <w:rFonts w:cs="Times New Roman"/>
          <w:color w:val="000000" w:themeColor="text1"/>
        </w:rPr>
        <w:t>To summarize, t</w:t>
      </w:r>
      <w:r w:rsidR="00AB63DF" w:rsidRPr="00BD082A">
        <w:rPr>
          <w:rFonts w:cs="Times New Roman"/>
          <w:color w:val="000000" w:themeColor="text1"/>
        </w:rPr>
        <w:t>he main contributions of this study include</w:t>
      </w:r>
      <w:r w:rsidR="00311470" w:rsidRPr="00BD082A">
        <w:rPr>
          <w:rFonts w:cs="Times New Roman"/>
          <w:color w:val="000000" w:themeColor="text1"/>
        </w:rPr>
        <w:t xml:space="preserve"> the following aspects</w:t>
      </w:r>
      <w:r w:rsidR="00AB63DF" w:rsidRPr="00BD082A">
        <w:rPr>
          <w:rFonts w:cs="Times New Roman"/>
          <w:color w:val="000000" w:themeColor="text1"/>
        </w:rPr>
        <w:t>:</w:t>
      </w:r>
    </w:p>
    <w:p w14:paraId="1BCE9AFE" w14:textId="6E1BB14D" w:rsidR="00255BEE" w:rsidRPr="00BD082A" w:rsidRDefault="008A46CE" w:rsidP="00255BEE">
      <w:pPr>
        <w:pStyle w:val="ListParagraph"/>
        <w:numPr>
          <w:ilvl w:val="1"/>
          <w:numId w:val="3"/>
        </w:numPr>
        <w:ind w:left="1080"/>
        <w:jc w:val="both"/>
        <w:rPr>
          <w:rFonts w:cs="Times New Roman"/>
          <w:color w:val="000000" w:themeColor="text1"/>
        </w:rPr>
      </w:pPr>
      <w:r w:rsidRPr="00BD082A">
        <w:rPr>
          <w:rFonts w:cs="Times New Roman"/>
          <w:color w:val="000000" w:themeColor="text1"/>
        </w:rPr>
        <w:t xml:space="preserve">This paper systematically </w:t>
      </w:r>
      <w:r w:rsidR="001D122A" w:rsidRPr="00BD082A">
        <w:rPr>
          <w:rFonts w:cs="Times New Roman"/>
          <w:color w:val="000000" w:themeColor="text1"/>
        </w:rPr>
        <w:t xml:space="preserve">develops and compares </w:t>
      </w:r>
      <w:r w:rsidRPr="00BD082A">
        <w:rPr>
          <w:rFonts w:cs="Times New Roman"/>
          <w:color w:val="000000" w:themeColor="text1"/>
        </w:rPr>
        <w:t>SPFs at different aggregation levels (i.e., AAWDHT, AAWEHT, AAWDPT, AADOWT, and AADT) for freeways by using microscopic traffic detector data from Florida, Virginia, and California.</w:t>
      </w:r>
    </w:p>
    <w:p w14:paraId="1CDE0F52" w14:textId="50FFAA8D" w:rsidR="00AC7F29" w:rsidRPr="00BD082A" w:rsidRDefault="005C242A" w:rsidP="00255BEE">
      <w:pPr>
        <w:pStyle w:val="ListParagraph"/>
        <w:numPr>
          <w:ilvl w:val="1"/>
          <w:numId w:val="3"/>
        </w:numPr>
        <w:ind w:left="1080"/>
        <w:jc w:val="both"/>
        <w:rPr>
          <w:rFonts w:cs="Times New Roman"/>
          <w:color w:val="000000" w:themeColor="text1"/>
        </w:rPr>
      </w:pPr>
      <w:r w:rsidRPr="00BD082A">
        <w:rPr>
          <w:rFonts w:cs="Times New Roman"/>
          <w:color w:val="000000" w:themeColor="text1"/>
        </w:rPr>
        <w:t>The effects of</w:t>
      </w:r>
      <w:r w:rsidR="00E07009" w:rsidRPr="00BD082A">
        <w:rPr>
          <w:rFonts w:cs="Times New Roman"/>
          <w:color w:val="000000" w:themeColor="text1"/>
        </w:rPr>
        <w:t xml:space="preserve"> average speed and speed variation on crash frequencies </w:t>
      </w:r>
      <w:r w:rsidR="007F789F" w:rsidRPr="00BD082A">
        <w:rPr>
          <w:rFonts w:cs="Times New Roman"/>
          <w:color w:val="000000" w:themeColor="text1"/>
        </w:rPr>
        <w:t>are</w:t>
      </w:r>
      <w:r w:rsidR="00E07009" w:rsidRPr="00BD082A">
        <w:rPr>
          <w:rFonts w:cs="Times New Roman"/>
          <w:color w:val="000000" w:themeColor="text1"/>
        </w:rPr>
        <w:t xml:space="preserve"> revealed at different aggregation levels.</w:t>
      </w:r>
    </w:p>
    <w:p w14:paraId="56D08E48" w14:textId="077CAC03" w:rsidR="00E07009" w:rsidRPr="00BD082A" w:rsidRDefault="00E07009" w:rsidP="00255BEE">
      <w:pPr>
        <w:pStyle w:val="ListParagraph"/>
        <w:numPr>
          <w:ilvl w:val="1"/>
          <w:numId w:val="3"/>
        </w:numPr>
        <w:ind w:left="1080"/>
        <w:jc w:val="both"/>
        <w:rPr>
          <w:rFonts w:cs="Times New Roman"/>
          <w:color w:val="000000" w:themeColor="text1"/>
        </w:rPr>
      </w:pPr>
      <w:r w:rsidRPr="00BD082A">
        <w:rPr>
          <w:rFonts w:cs="Times New Roman"/>
          <w:color w:val="000000" w:themeColor="text1"/>
        </w:rPr>
        <w:t>The time-of-day operation status of HOV lanes is introduced to the disaggregated SPFs, and the safety performance of HOV lanes at different aggregation levels are evaluated and compared.</w:t>
      </w:r>
    </w:p>
    <w:p w14:paraId="54DFB49F" w14:textId="72C36393" w:rsidR="00E07009" w:rsidRPr="00BD082A" w:rsidRDefault="00E07009" w:rsidP="00AB0F80">
      <w:pPr>
        <w:pStyle w:val="ListParagraph"/>
        <w:numPr>
          <w:ilvl w:val="1"/>
          <w:numId w:val="3"/>
        </w:numPr>
        <w:ind w:left="1080"/>
        <w:jc w:val="both"/>
        <w:rPr>
          <w:rFonts w:cs="Times New Roman"/>
          <w:color w:val="000000" w:themeColor="text1"/>
        </w:rPr>
      </w:pPr>
      <w:r w:rsidRPr="00BD082A">
        <w:rPr>
          <w:rFonts w:cs="Times New Roman"/>
          <w:color w:val="000000" w:themeColor="text1"/>
        </w:rPr>
        <w:t xml:space="preserve">The transferability of SPFs at different aggregation levels between Florida, Virginia, and California is </w:t>
      </w:r>
      <w:r w:rsidR="00CF59D0" w:rsidRPr="00BD082A">
        <w:rPr>
          <w:rFonts w:cs="Times New Roman"/>
          <w:color w:val="000000" w:themeColor="text1"/>
        </w:rPr>
        <w:t>evaluated.</w:t>
      </w:r>
    </w:p>
    <w:bookmarkEnd w:id="1"/>
    <w:p w14:paraId="73AF00FC" w14:textId="67C37706" w:rsidR="001160A1" w:rsidRPr="00BD082A" w:rsidRDefault="001160A1" w:rsidP="00D7416C">
      <w:pPr>
        <w:jc w:val="both"/>
        <w:rPr>
          <w:rFonts w:cs="Times New Roman"/>
          <w:color w:val="000000" w:themeColor="text1"/>
          <w:lang w:eastAsia="zh-CN"/>
        </w:rPr>
      </w:pPr>
    </w:p>
    <w:p w14:paraId="1838B7A4" w14:textId="21585D3D" w:rsidR="008F0004" w:rsidRPr="00BD082A" w:rsidRDefault="008F0004" w:rsidP="00DE7BE7">
      <w:pPr>
        <w:rPr>
          <w:rFonts w:cs="Times New Roman"/>
          <w:b/>
          <w:color w:val="000000" w:themeColor="text1"/>
        </w:rPr>
      </w:pPr>
    </w:p>
    <w:p w14:paraId="204F1445" w14:textId="319C7E5E" w:rsidR="000B6D8C" w:rsidRPr="00BD082A" w:rsidRDefault="00BB3D6D" w:rsidP="00145D76">
      <w:pPr>
        <w:pStyle w:val="Heading1"/>
        <w:rPr>
          <w:color w:val="000000" w:themeColor="text1"/>
        </w:rPr>
      </w:pPr>
      <w:r w:rsidRPr="00BD082A">
        <w:rPr>
          <w:color w:val="000000" w:themeColor="text1"/>
        </w:rPr>
        <w:t>DATA PREPARATION</w:t>
      </w:r>
    </w:p>
    <w:p w14:paraId="0DA5B961" w14:textId="0DCC715C" w:rsidR="000B6D8C" w:rsidRPr="00BD082A" w:rsidRDefault="007358FD" w:rsidP="00F42DC7">
      <w:pPr>
        <w:jc w:val="both"/>
        <w:rPr>
          <w:rFonts w:cs="Times New Roman"/>
          <w:color w:val="000000" w:themeColor="text1"/>
        </w:rPr>
      </w:pPr>
      <w:r w:rsidRPr="00BD082A">
        <w:rPr>
          <w:rFonts w:cs="Times New Roman"/>
          <w:color w:val="000000" w:themeColor="text1"/>
          <w:lang w:eastAsia="zh-CN"/>
        </w:rPr>
        <w:t>In t</w:t>
      </w:r>
      <w:r w:rsidR="003E2A13" w:rsidRPr="00BD082A">
        <w:rPr>
          <w:rFonts w:cs="Times New Roman"/>
          <w:color w:val="000000" w:themeColor="text1"/>
          <w:lang w:eastAsia="zh-CN"/>
        </w:rPr>
        <w:t xml:space="preserve">otal, </w:t>
      </w:r>
      <w:r w:rsidR="00956371" w:rsidRPr="00BD082A">
        <w:rPr>
          <w:rFonts w:cs="Times New Roman"/>
          <w:color w:val="000000" w:themeColor="text1"/>
          <w:lang w:eastAsia="zh-CN"/>
        </w:rPr>
        <w:t>11 freeways/expressways from California, Florida, and Virginia were chosen</w:t>
      </w:r>
      <w:r w:rsidR="000B6D8C" w:rsidRPr="00BD082A">
        <w:rPr>
          <w:rFonts w:cs="Times New Roman"/>
          <w:color w:val="000000" w:themeColor="text1"/>
        </w:rPr>
        <w:t>.</w:t>
      </w:r>
      <w:r w:rsidR="00956371" w:rsidRPr="00BD082A">
        <w:rPr>
          <w:rFonts w:cs="Times New Roman"/>
          <w:color w:val="000000" w:themeColor="text1"/>
        </w:rPr>
        <w:t xml:space="preserve"> </w:t>
      </w:r>
      <w:r w:rsidR="003508F0" w:rsidRPr="00BD082A">
        <w:rPr>
          <w:color w:val="000000" w:themeColor="text1"/>
        </w:rPr>
        <w:fldChar w:fldCharType="begin"/>
      </w:r>
      <w:r w:rsidR="003508F0" w:rsidRPr="00BD082A">
        <w:rPr>
          <w:color w:val="000000" w:themeColor="text1"/>
        </w:rPr>
        <w:instrText xml:space="preserve"> REF _Ref46999137 \h  \* MERGEFORMAT </w:instrText>
      </w:r>
      <w:r w:rsidR="003508F0" w:rsidRPr="00BD082A">
        <w:rPr>
          <w:color w:val="000000" w:themeColor="text1"/>
        </w:rPr>
      </w:r>
      <w:r w:rsidR="003508F0" w:rsidRPr="00BD082A">
        <w:rPr>
          <w:color w:val="000000" w:themeColor="text1"/>
        </w:rPr>
        <w:fldChar w:fldCharType="separate"/>
      </w:r>
      <w:r w:rsidR="00CD6E4F" w:rsidRPr="00BD082A">
        <w:rPr>
          <w:color w:val="000000" w:themeColor="text1"/>
        </w:rPr>
        <w:t xml:space="preserve">Figure </w:t>
      </w:r>
      <w:r w:rsidR="00CD6E4F">
        <w:rPr>
          <w:color w:val="000000" w:themeColor="text1"/>
        </w:rPr>
        <w:t>1</w:t>
      </w:r>
      <w:r w:rsidR="003508F0" w:rsidRPr="00BD082A">
        <w:rPr>
          <w:color w:val="000000" w:themeColor="text1"/>
        </w:rPr>
        <w:fldChar w:fldCharType="end"/>
      </w:r>
      <w:r w:rsidR="003A2907" w:rsidRPr="00BD082A">
        <w:rPr>
          <w:color w:val="000000" w:themeColor="text1"/>
        </w:rPr>
        <w:t xml:space="preserve"> shows the</w:t>
      </w:r>
      <w:r w:rsidR="008F7586" w:rsidRPr="00BD082A">
        <w:rPr>
          <w:color w:val="000000" w:themeColor="text1"/>
        </w:rPr>
        <w:t xml:space="preserve"> location of all the selected </w:t>
      </w:r>
      <w:r w:rsidR="008F7586" w:rsidRPr="00BD082A">
        <w:rPr>
          <w:rFonts w:cs="Times New Roman"/>
          <w:color w:val="000000" w:themeColor="text1"/>
          <w:lang w:eastAsia="zh-CN"/>
        </w:rPr>
        <w:t>freeways/expressways and the corresponding microscopic traffic detectors.</w:t>
      </w:r>
      <w:r w:rsidR="000B3239" w:rsidRPr="00BD082A">
        <w:rPr>
          <w:rFonts w:cs="Times New Roman"/>
          <w:color w:val="000000" w:themeColor="text1"/>
          <w:lang w:eastAsia="zh-CN"/>
        </w:rPr>
        <w:t xml:space="preserve"> </w:t>
      </w:r>
      <w:r w:rsidR="00E45CA0" w:rsidRPr="00BD082A">
        <w:rPr>
          <w:rFonts w:cs="Times New Roman"/>
          <w:color w:val="000000" w:themeColor="text1"/>
          <w:lang w:eastAsia="zh-CN"/>
        </w:rPr>
        <w:t>The total mileage of the selected roadways is 2,338 miles</w:t>
      </w:r>
      <w:r w:rsidR="00006BA6" w:rsidRPr="00BD082A">
        <w:rPr>
          <w:rFonts w:cs="Times New Roman"/>
          <w:color w:val="000000" w:themeColor="text1"/>
          <w:lang w:eastAsia="zh-CN"/>
        </w:rPr>
        <w:t>, and there are 4308</w:t>
      </w:r>
      <w:r w:rsidR="00D63126" w:rsidRPr="00BD082A">
        <w:rPr>
          <w:rFonts w:cs="Times New Roman"/>
          <w:color w:val="000000" w:themeColor="text1"/>
          <w:lang w:eastAsia="zh-CN"/>
        </w:rPr>
        <w:t xml:space="preserve"> microscopic traffic</w:t>
      </w:r>
      <w:r w:rsidR="00006BA6" w:rsidRPr="00BD082A">
        <w:rPr>
          <w:rFonts w:cs="Times New Roman"/>
          <w:color w:val="000000" w:themeColor="text1"/>
          <w:lang w:eastAsia="zh-CN"/>
        </w:rPr>
        <w:t xml:space="preserve"> detectors on the selected roadways.</w:t>
      </w:r>
      <w:r w:rsidR="00801D4A" w:rsidRPr="00BD082A">
        <w:rPr>
          <w:rFonts w:cs="Times New Roman"/>
          <w:color w:val="000000" w:themeColor="text1"/>
          <w:lang w:eastAsia="zh-CN"/>
        </w:rPr>
        <w:t xml:space="preserve"> </w:t>
      </w:r>
    </w:p>
    <w:p w14:paraId="389B1991" w14:textId="4849593E" w:rsidR="00956371" w:rsidRPr="00BD082A" w:rsidRDefault="00956371" w:rsidP="00EC2A74">
      <w:pPr>
        <w:ind w:firstLine="0"/>
        <w:rPr>
          <w:rFonts w:cs="Times New Roman"/>
          <w:color w:val="000000" w:themeColor="text1"/>
        </w:rPr>
      </w:pPr>
    </w:p>
    <w:p w14:paraId="40F17099" w14:textId="0CD1E369" w:rsidR="00EC2A74" w:rsidRPr="00BD082A" w:rsidRDefault="006E65CD" w:rsidP="00EC2A74">
      <w:pPr>
        <w:ind w:firstLine="0"/>
        <w:rPr>
          <w:rFonts w:cs="Times New Roman"/>
          <w:color w:val="000000" w:themeColor="text1"/>
        </w:rPr>
      </w:pPr>
      <w:r w:rsidRPr="00BD082A">
        <w:rPr>
          <w:rFonts w:cs="Times New Roman"/>
          <w:noProof/>
          <w:color w:val="000000" w:themeColor="text1"/>
        </w:rPr>
        <w:lastRenderedPageBreak/>
        <w:drawing>
          <wp:inline distT="0" distB="0" distL="0" distR="0" wp14:anchorId="6872C640" wp14:editId="7801831B">
            <wp:extent cx="5902626" cy="3141345"/>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0753" cy="3156314"/>
                    </a:xfrm>
                    <a:prstGeom prst="rect">
                      <a:avLst/>
                    </a:prstGeom>
                    <a:noFill/>
                  </pic:spPr>
                </pic:pic>
              </a:graphicData>
            </a:graphic>
          </wp:inline>
        </w:drawing>
      </w:r>
    </w:p>
    <w:p w14:paraId="10A192C9" w14:textId="7EEA3D56" w:rsidR="00956371" w:rsidRPr="00BD082A" w:rsidRDefault="00956371" w:rsidP="003508F0">
      <w:pPr>
        <w:pStyle w:val="Caption"/>
        <w:rPr>
          <w:rFonts w:cs="Times New Roman"/>
          <w:color w:val="000000" w:themeColor="text1"/>
        </w:rPr>
      </w:pPr>
      <w:bookmarkStart w:id="2" w:name="_Ref46999137"/>
      <w:r w:rsidRPr="00BD082A">
        <w:rPr>
          <w:color w:val="000000" w:themeColor="text1"/>
        </w:rPr>
        <w:t xml:space="preserve">Figure </w:t>
      </w:r>
      <w:r w:rsidR="006C3F99" w:rsidRPr="00BD082A">
        <w:rPr>
          <w:noProof/>
          <w:color w:val="000000" w:themeColor="text1"/>
        </w:rPr>
        <w:fldChar w:fldCharType="begin"/>
      </w:r>
      <w:r w:rsidR="006C3F99" w:rsidRPr="00BD082A">
        <w:rPr>
          <w:noProof/>
          <w:color w:val="000000" w:themeColor="text1"/>
        </w:rPr>
        <w:instrText xml:space="preserve"> SEQ Figure \* ARABIC </w:instrText>
      </w:r>
      <w:r w:rsidR="006C3F99" w:rsidRPr="00BD082A">
        <w:rPr>
          <w:noProof/>
          <w:color w:val="000000" w:themeColor="text1"/>
        </w:rPr>
        <w:fldChar w:fldCharType="separate"/>
      </w:r>
      <w:r w:rsidR="00CD6E4F">
        <w:rPr>
          <w:noProof/>
          <w:color w:val="000000" w:themeColor="text1"/>
        </w:rPr>
        <w:t>1</w:t>
      </w:r>
      <w:r w:rsidR="006C3F99" w:rsidRPr="00BD082A">
        <w:rPr>
          <w:noProof/>
          <w:color w:val="000000" w:themeColor="text1"/>
        </w:rPr>
        <w:fldChar w:fldCharType="end"/>
      </w:r>
      <w:bookmarkEnd w:id="2"/>
      <w:r w:rsidRPr="00BD082A">
        <w:rPr>
          <w:color w:val="000000" w:themeColor="text1"/>
        </w:rPr>
        <w:t xml:space="preserve"> </w:t>
      </w:r>
      <w:r w:rsidR="004E7EA2" w:rsidRPr="00BD082A">
        <w:rPr>
          <w:color w:val="000000" w:themeColor="text1"/>
        </w:rPr>
        <w:t xml:space="preserve">Selected </w:t>
      </w:r>
      <w:r w:rsidR="00FD0D9C" w:rsidRPr="00BD082A">
        <w:rPr>
          <w:color w:val="000000" w:themeColor="text1"/>
        </w:rPr>
        <w:t>f</w:t>
      </w:r>
      <w:r w:rsidR="004E7EA2" w:rsidRPr="00BD082A">
        <w:rPr>
          <w:color w:val="000000" w:themeColor="text1"/>
        </w:rPr>
        <w:t>reeways/</w:t>
      </w:r>
      <w:r w:rsidR="00FD0D9C" w:rsidRPr="00BD082A">
        <w:rPr>
          <w:color w:val="000000" w:themeColor="text1"/>
        </w:rPr>
        <w:t>e</w:t>
      </w:r>
      <w:r w:rsidR="004E7EA2" w:rsidRPr="00BD082A">
        <w:rPr>
          <w:color w:val="000000" w:themeColor="text1"/>
        </w:rPr>
        <w:t xml:space="preserve">xpressways and the </w:t>
      </w:r>
      <w:r w:rsidR="00FD0D9C" w:rsidRPr="00BD082A">
        <w:rPr>
          <w:color w:val="000000" w:themeColor="text1"/>
        </w:rPr>
        <w:t>m</w:t>
      </w:r>
      <w:r w:rsidR="004E7EA2" w:rsidRPr="00BD082A">
        <w:rPr>
          <w:color w:val="000000" w:themeColor="text1"/>
        </w:rPr>
        <w:t xml:space="preserve">icroscopic </w:t>
      </w:r>
      <w:r w:rsidR="00FD0D9C" w:rsidRPr="00BD082A">
        <w:rPr>
          <w:color w:val="000000" w:themeColor="text1"/>
        </w:rPr>
        <w:t>t</w:t>
      </w:r>
      <w:r w:rsidR="004E7EA2" w:rsidRPr="00BD082A">
        <w:rPr>
          <w:color w:val="000000" w:themeColor="text1"/>
        </w:rPr>
        <w:t xml:space="preserve">raffic </w:t>
      </w:r>
      <w:r w:rsidR="00FD0D9C" w:rsidRPr="00BD082A">
        <w:rPr>
          <w:color w:val="000000" w:themeColor="text1"/>
        </w:rPr>
        <w:t>d</w:t>
      </w:r>
      <w:r w:rsidR="004E7EA2" w:rsidRPr="00BD082A">
        <w:rPr>
          <w:color w:val="000000" w:themeColor="text1"/>
        </w:rPr>
        <w:t>etectors in California, Florida, and Virginia</w:t>
      </w:r>
    </w:p>
    <w:p w14:paraId="01819C52" w14:textId="1ADDBE3F" w:rsidR="008F0004" w:rsidRPr="00BD082A" w:rsidRDefault="008F0004" w:rsidP="00DE7BE7">
      <w:pPr>
        <w:rPr>
          <w:rFonts w:cs="Times New Roman"/>
          <w:b/>
          <w:color w:val="000000" w:themeColor="text1"/>
        </w:rPr>
      </w:pPr>
    </w:p>
    <w:p w14:paraId="52D1EC58" w14:textId="6D4440A0" w:rsidR="0032774D" w:rsidRPr="00BD082A" w:rsidRDefault="0032774D" w:rsidP="00F42DC7">
      <w:pPr>
        <w:jc w:val="both"/>
        <w:rPr>
          <w:rFonts w:cs="Times New Roman"/>
          <w:color w:val="000000" w:themeColor="text1"/>
          <w:lang w:eastAsia="zh-CN"/>
        </w:rPr>
      </w:pPr>
      <w:r w:rsidRPr="00BD082A">
        <w:rPr>
          <w:rFonts w:cs="Times New Roman" w:hint="eastAsia"/>
          <w:color w:val="000000" w:themeColor="text1"/>
          <w:lang w:eastAsia="zh-CN"/>
        </w:rPr>
        <w:t>Three</w:t>
      </w:r>
      <w:r w:rsidRPr="00BD082A">
        <w:rPr>
          <w:rFonts w:cs="Times New Roman"/>
          <w:color w:val="000000" w:themeColor="text1"/>
          <w:lang w:eastAsia="zh-CN"/>
        </w:rPr>
        <w:t xml:space="preserve"> main datasets were collected for every state, including </w:t>
      </w:r>
      <w:r w:rsidR="00863496" w:rsidRPr="00BD082A">
        <w:rPr>
          <w:rFonts w:cs="Times New Roman"/>
          <w:color w:val="000000" w:themeColor="text1"/>
          <w:lang w:eastAsia="zh-CN"/>
        </w:rPr>
        <w:t xml:space="preserve">crash, </w:t>
      </w:r>
      <w:r w:rsidRPr="00BD082A">
        <w:rPr>
          <w:rFonts w:cs="Times New Roman"/>
          <w:color w:val="000000" w:themeColor="text1"/>
          <w:lang w:eastAsia="zh-CN"/>
        </w:rPr>
        <w:t>traffic detector</w:t>
      </w:r>
      <w:r w:rsidR="00C6705E" w:rsidRPr="00BD082A">
        <w:rPr>
          <w:rFonts w:cs="Times New Roman"/>
          <w:color w:val="000000" w:themeColor="text1"/>
          <w:lang w:eastAsia="zh-CN"/>
        </w:rPr>
        <w:t>, and</w:t>
      </w:r>
      <w:r w:rsidR="00863496" w:rsidRPr="00BD082A">
        <w:rPr>
          <w:rFonts w:cs="Times New Roman"/>
          <w:color w:val="000000" w:themeColor="text1"/>
          <w:lang w:eastAsia="zh-CN"/>
        </w:rPr>
        <w:t xml:space="preserve"> geometric</w:t>
      </w:r>
      <w:r w:rsidRPr="00BD082A">
        <w:rPr>
          <w:rFonts w:cs="Times New Roman"/>
          <w:color w:val="000000" w:themeColor="text1"/>
          <w:lang w:eastAsia="zh-CN"/>
        </w:rPr>
        <w:t xml:space="preserve"> data. </w:t>
      </w:r>
      <w:r w:rsidR="0085619F" w:rsidRPr="00BD082A">
        <w:rPr>
          <w:rFonts w:cs="Times New Roman"/>
          <w:color w:val="000000" w:themeColor="text1"/>
          <w:lang w:eastAsia="zh-CN"/>
        </w:rPr>
        <w:t>The crash and traffic detector data were collected f</w:t>
      </w:r>
      <w:r w:rsidR="000579D1" w:rsidRPr="00BD082A">
        <w:rPr>
          <w:rFonts w:cs="Times New Roman"/>
          <w:color w:val="000000" w:themeColor="text1"/>
          <w:lang w:eastAsia="zh-CN"/>
        </w:rPr>
        <w:t>or</w:t>
      </w:r>
      <w:r w:rsidR="0085619F" w:rsidRPr="00BD082A">
        <w:rPr>
          <w:rFonts w:cs="Times New Roman"/>
          <w:color w:val="000000" w:themeColor="text1"/>
          <w:lang w:eastAsia="zh-CN"/>
        </w:rPr>
        <w:t xml:space="preserve"> 2018 </w:t>
      </w:r>
      <w:r w:rsidR="000579D1" w:rsidRPr="00BD082A">
        <w:rPr>
          <w:rFonts w:cs="Times New Roman"/>
          <w:color w:val="000000" w:themeColor="text1"/>
          <w:lang w:eastAsia="zh-CN"/>
        </w:rPr>
        <w:t>and</w:t>
      </w:r>
      <w:r w:rsidR="0085619F" w:rsidRPr="00BD082A">
        <w:rPr>
          <w:rFonts w:cs="Times New Roman"/>
          <w:color w:val="000000" w:themeColor="text1"/>
          <w:lang w:eastAsia="zh-CN"/>
        </w:rPr>
        <w:t xml:space="preserve"> 2019 for </w:t>
      </w:r>
      <w:r w:rsidR="000579D1" w:rsidRPr="00BD082A">
        <w:rPr>
          <w:rFonts w:cs="Times New Roman"/>
          <w:color w:val="000000" w:themeColor="text1"/>
          <w:lang w:eastAsia="zh-CN"/>
        </w:rPr>
        <w:t xml:space="preserve">the </w:t>
      </w:r>
      <w:r w:rsidR="0085619F" w:rsidRPr="00BD082A">
        <w:rPr>
          <w:rFonts w:cs="Times New Roman"/>
          <w:color w:val="000000" w:themeColor="text1"/>
          <w:lang w:eastAsia="zh-CN"/>
        </w:rPr>
        <w:t xml:space="preserve">three states. </w:t>
      </w:r>
      <w:r w:rsidR="008967ED" w:rsidRPr="00BD082A">
        <w:rPr>
          <w:rFonts w:cs="Times New Roman"/>
          <w:color w:val="000000" w:themeColor="text1"/>
          <w:lang w:eastAsia="zh-CN"/>
        </w:rPr>
        <w:fldChar w:fldCharType="begin"/>
      </w:r>
      <w:r w:rsidR="008967ED" w:rsidRPr="00BD082A">
        <w:rPr>
          <w:rFonts w:cs="Times New Roman"/>
          <w:color w:val="000000" w:themeColor="text1"/>
          <w:lang w:eastAsia="zh-CN"/>
        </w:rPr>
        <w:instrText xml:space="preserve"> REF _Ref47018349 \h </w:instrText>
      </w:r>
      <w:r w:rsidR="00F42DC7" w:rsidRPr="00BD082A">
        <w:rPr>
          <w:rFonts w:cs="Times New Roman"/>
          <w:color w:val="000000" w:themeColor="text1"/>
          <w:lang w:eastAsia="zh-CN"/>
        </w:rPr>
        <w:instrText xml:space="preserve"> \* MERGEFORMAT </w:instrText>
      </w:r>
      <w:r w:rsidR="008967ED" w:rsidRPr="00BD082A">
        <w:rPr>
          <w:rFonts w:cs="Times New Roman"/>
          <w:color w:val="000000" w:themeColor="text1"/>
          <w:lang w:eastAsia="zh-CN"/>
        </w:rPr>
      </w:r>
      <w:r w:rsidR="008967ED" w:rsidRPr="00BD082A">
        <w:rPr>
          <w:rFonts w:cs="Times New Roman"/>
          <w:color w:val="000000" w:themeColor="text1"/>
          <w:lang w:eastAsia="zh-CN"/>
        </w:rPr>
        <w:fldChar w:fldCharType="separate"/>
      </w:r>
      <w:r w:rsidR="00CD6E4F" w:rsidRPr="00BD082A">
        <w:rPr>
          <w:color w:val="000000" w:themeColor="text1"/>
        </w:rPr>
        <w:t xml:space="preserve">TABLE </w:t>
      </w:r>
      <w:r w:rsidR="00CD6E4F">
        <w:rPr>
          <w:noProof/>
          <w:color w:val="000000" w:themeColor="text1"/>
        </w:rPr>
        <w:t>1</w:t>
      </w:r>
      <w:r w:rsidR="008967ED" w:rsidRPr="00BD082A">
        <w:rPr>
          <w:rFonts w:cs="Times New Roman"/>
          <w:color w:val="000000" w:themeColor="text1"/>
          <w:lang w:eastAsia="zh-CN"/>
        </w:rPr>
        <w:fldChar w:fldCharType="end"/>
      </w:r>
      <w:r w:rsidR="00613DEA" w:rsidRPr="00BD082A">
        <w:rPr>
          <w:rFonts w:cs="Times New Roman"/>
          <w:color w:val="000000" w:themeColor="text1"/>
          <w:lang w:eastAsia="zh-CN"/>
        </w:rPr>
        <w:t xml:space="preserve"> shows </w:t>
      </w:r>
      <w:r w:rsidR="00D927CC" w:rsidRPr="00BD082A">
        <w:rPr>
          <w:rFonts w:cs="Times New Roman"/>
          <w:color w:val="000000" w:themeColor="text1"/>
          <w:lang w:eastAsia="zh-CN"/>
        </w:rPr>
        <w:t xml:space="preserve">the </w:t>
      </w:r>
      <w:r w:rsidR="00D82937" w:rsidRPr="00BD082A">
        <w:rPr>
          <w:rFonts w:cs="Times New Roman"/>
          <w:color w:val="000000" w:themeColor="text1"/>
          <w:lang w:eastAsia="zh-CN"/>
        </w:rPr>
        <w:t xml:space="preserve">data sources and data elements for </w:t>
      </w:r>
      <w:r w:rsidR="000579D1" w:rsidRPr="00BD082A">
        <w:rPr>
          <w:rFonts w:cs="Times New Roman"/>
          <w:color w:val="000000" w:themeColor="text1"/>
          <w:lang w:eastAsia="zh-CN"/>
        </w:rPr>
        <w:t xml:space="preserve">the </w:t>
      </w:r>
      <w:r w:rsidR="006B554E" w:rsidRPr="00BD082A">
        <w:rPr>
          <w:rFonts w:cs="Times New Roman"/>
          <w:color w:val="000000" w:themeColor="text1"/>
          <w:lang w:eastAsia="zh-CN"/>
        </w:rPr>
        <w:t>three types of dataset</w:t>
      </w:r>
      <w:r w:rsidR="00424D77" w:rsidRPr="00BD082A">
        <w:rPr>
          <w:rFonts w:cs="Times New Roman"/>
          <w:color w:val="000000" w:themeColor="text1"/>
          <w:lang w:eastAsia="zh-CN"/>
        </w:rPr>
        <w:t>s</w:t>
      </w:r>
      <w:r w:rsidR="006B554E" w:rsidRPr="00BD082A">
        <w:rPr>
          <w:rFonts w:cs="Times New Roman"/>
          <w:color w:val="000000" w:themeColor="text1"/>
          <w:lang w:eastAsia="zh-CN"/>
        </w:rPr>
        <w:t xml:space="preserve"> from </w:t>
      </w:r>
      <w:r w:rsidR="000579D1" w:rsidRPr="00BD082A">
        <w:rPr>
          <w:rFonts w:cs="Times New Roman"/>
          <w:color w:val="000000" w:themeColor="text1"/>
          <w:lang w:eastAsia="zh-CN"/>
        </w:rPr>
        <w:t xml:space="preserve">the </w:t>
      </w:r>
      <w:r w:rsidR="006B554E" w:rsidRPr="00BD082A">
        <w:rPr>
          <w:rFonts w:cs="Times New Roman"/>
          <w:color w:val="000000" w:themeColor="text1"/>
          <w:lang w:eastAsia="zh-CN"/>
        </w:rPr>
        <w:t>three states.</w:t>
      </w:r>
      <w:r w:rsidR="00AD5595" w:rsidRPr="00BD082A">
        <w:rPr>
          <w:rFonts w:cs="Times New Roman"/>
          <w:color w:val="000000" w:themeColor="text1"/>
          <w:lang w:eastAsia="zh-CN"/>
        </w:rPr>
        <w:t xml:space="preserve"> </w:t>
      </w:r>
      <w:r w:rsidR="00297856" w:rsidRPr="00BD082A">
        <w:rPr>
          <w:rFonts w:cs="Times New Roman"/>
          <w:color w:val="000000" w:themeColor="text1"/>
          <w:lang w:eastAsia="zh-CN"/>
        </w:rPr>
        <w:t xml:space="preserve">In general, the crash and traffic detector data were collected from </w:t>
      </w:r>
      <w:r w:rsidR="00E72C2E" w:rsidRPr="00BD082A">
        <w:rPr>
          <w:rFonts w:cs="Times New Roman"/>
          <w:color w:val="000000" w:themeColor="text1"/>
          <w:lang w:eastAsia="zh-CN"/>
        </w:rPr>
        <w:t>state-specific</w:t>
      </w:r>
      <w:r w:rsidR="00297856" w:rsidRPr="00BD082A">
        <w:rPr>
          <w:rFonts w:cs="Times New Roman"/>
          <w:color w:val="000000" w:themeColor="text1"/>
          <w:lang w:eastAsia="zh-CN"/>
        </w:rPr>
        <w:t xml:space="preserve"> database</w:t>
      </w:r>
      <w:r w:rsidR="00E72C2E" w:rsidRPr="00BD082A">
        <w:rPr>
          <w:rFonts w:cs="Times New Roman"/>
          <w:color w:val="000000" w:themeColor="text1"/>
          <w:lang w:eastAsia="zh-CN"/>
        </w:rPr>
        <w:t>s</w:t>
      </w:r>
      <w:r w:rsidR="00297856" w:rsidRPr="00BD082A">
        <w:rPr>
          <w:rFonts w:cs="Times New Roman"/>
          <w:color w:val="000000" w:themeColor="text1"/>
          <w:lang w:eastAsia="zh-CN"/>
        </w:rPr>
        <w:t xml:space="preserve">, </w:t>
      </w:r>
      <w:r w:rsidR="00E72C2E" w:rsidRPr="00BD082A">
        <w:rPr>
          <w:rFonts w:cs="Times New Roman"/>
          <w:color w:val="000000" w:themeColor="text1"/>
          <w:lang w:eastAsia="zh-CN"/>
        </w:rPr>
        <w:t>and the roadway geometry data were</w:t>
      </w:r>
      <w:r w:rsidR="00D31CF3" w:rsidRPr="00BD082A">
        <w:rPr>
          <w:rFonts w:cs="Times New Roman"/>
          <w:color w:val="000000" w:themeColor="text1"/>
          <w:lang w:eastAsia="zh-CN"/>
        </w:rPr>
        <w:t xml:space="preserve"> mainly</w:t>
      </w:r>
      <w:r w:rsidR="00E72C2E" w:rsidRPr="00BD082A">
        <w:rPr>
          <w:rFonts w:cs="Times New Roman"/>
          <w:color w:val="000000" w:themeColor="text1"/>
          <w:lang w:eastAsia="zh-CN"/>
        </w:rPr>
        <w:t xml:space="preserve"> collected from </w:t>
      </w:r>
      <w:r w:rsidR="00D31CF3" w:rsidRPr="00BD082A">
        <w:rPr>
          <w:rFonts w:cs="Times New Roman"/>
          <w:color w:val="000000" w:themeColor="text1"/>
          <w:lang w:eastAsia="zh-CN"/>
        </w:rPr>
        <w:t>federal-level databases</w:t>
      </w:r>
      <w:r w:rsidR="009A349E" w:rsidRPr="00BD082A">
        <w:rPr>
          <w:rFonts w:cs="Times New Roman"/>
          <w:color w:val="000000" w:themeColor="text1"/>
          <w:lang w:eastAsia="zh-CN"/>
        </w:rPr>
        <w:t xml:space="preserve"> (</w:t>
      </w:r>
      <w:r w:rsidR="00610550" w:rsidRPr="00BD082A">
        <w:rPr>
          <w:rFonts w:cs="Times New Roman"/>
          <w:color w:val="000000" w:themeColor="text1"/>
          <w:lang w:eastAsia="zh-CN"/>
        </w:rPr>
        <w:t xml:space="preserve">i.e., </w:t>
      </w:r>
      <w:r w:rsidR="00610550" w:rsidRPr="00BD082A">
        <w:rPr>
          <w:rFonts w:eastAsia="Times New Roman" w:cs="Times New Roman"/>
          <w:color w:val="000000" w:themeColor="text1"/>
          <w:sz w:val="20"/>
          <w:lang w:eastAsia="zh-CN"/>
        </w:rPr>
        <w:t>National Performance Management Research Data Set (</w:t>
      </w:r>
      <w:r w:rsidR="009A349E" w:rsidRPr="00BD082A">
        <w:rPr>
          <w:rFonts w:cs="Times New Roman"/>
          <w:color w:val="000000" w:themeColor="text1"/>
          <w:lang w:eastAsia="zh-CN"/>
        </w:rPr>
        <w:t>NPMRDS</w:t>
      </w:r>
      <w:r w:rsidR="00610550" w:rsidRPr="00BD082A">
        <w:rPr>
          <w:rFonts w:cs="Times New Roman"/>
          <w:color w:val="000000" w:themeColor="text1"/>
          <w:lang w:eastAsia="zh-CN"/>
        </w:rPr>
        <w:t>)</w:t>
      </w:r>
      <w:r w:rsidR="009A349E" w:rsidRPr="00BD082A">
        <w:rPr>
          <w:rFonts w:cs="Times New Roman"/>
          <w:color w:val="000000" w:themeColor="text1"/>
          <w:lang w:eastAsia="zh-CN"/>
        </w:rPr>
        <w:t xml:space="preserve"> and </w:t>
      </w:r>
      <w:r w:rsidR="00610550" w:rsidRPr="00BD082A">
        <w:rPr>
          <w:rFonts w:cs="Times New Roman"/>
          <w:color w:val="000000" w:themeColor="text1"/>
          <w:lang w:eastAsia="zh-CN"/>
        </w:rPr>
        <w:t>Highway Performance Monitoring System (</w:t>
      </w:r>
      <w:r w:rsidR="009A349E" w:rsidRPr="00BD082A">
        <w:rPr>
          <w:rFonts w:cs="Times New Roman"/>
          <w:color w:val="000000" w:themeColor="text1"/>
          <w:lang w:eastAsia="zh-CN"/>
        </w:rPr>
        <w:t>HPMS</w:t>
      </w:r>
      <w:r w:rsidR="00610550" w:rsidRPr="00BD082A">
        <w:rPr>
          <w:rFonts w:cs="Times New Roman"/>
          <w:color w:val="000000" w:themeColor="text1"/>
          <w:lang w:eastAsia="zh-CN"/>
        </w:rPr>
        <w:t>)</w:t>
      </w:r>
      <w:r w:rsidR="009A349E" w:rsidRPr="00BD082A">
        <w:rPr>
          <w:rFonts w:cs="Times New Roman"/>
          <w:color w:val="000000" w:themeColor="text1"/>
          <w:lang w:eastAsia="zh-CN"/>
        </w:rPr>
        <w:t>)</w:t>
      </w:r>
      <w:r w:rsidR="00D31CF3" w:rsidRPr="00BD082A">
        <w:rPr>
          <w:rFonts w:cs="Times New Roman"/>
          <w:color w:val="000000" w:themeColor="text1"/>
          <w:lang w:eastAsia="zh-CN"/>
        </w:rPr>
        <w:t xml:space="preserve">. </w:t>
      </w:r>
    </w:p>
    <w:p w14:paraId="51A0A86A" w14:textId="77777777" w:rsidR="006B453E" w:rsidRPr="00BD082A" w:rsidRDefault="006B453E" w:rsidP="00562C43">
      <w:pPr>
        <w:ind w:firstLine="0"/>
        <w:rPr>
          <w:rFonts w:cs="Times New Roman"/>
          <w:color w:val="000000" w:themeColor="text1"/>
          <w:lang w:eastAsia="zh-CN"/>
        </w:rPr>
      </w:pPr>
    </w:p>
    <w:p w14:paraId="2344E952" w14:textId="191B4059" w:rsidR="00562C43" w:rsidRPr="00BD082A" w:rsidRDefault="00562C43" w:rsidP="00562C43">
      <w:pPr>
        <w:pStyle w:val="Caption"/>
        <w:rPr>
          <w:rFonts w:cs="Times New Roman"/>
          <w:color w:val="000000" w:themeColor="text1"/>
          <w:lang w:eastAsia="zh-CN"/>
        </w:rPr>
      </w:pPr>
      <w:bookmarkStart w:id="3" w:name="_Ref47018349"/>
      <w:r w:rsidRPr="00BD082A">
        <w:rPr>
          <w:color w:val="000000" w:themeColor="text1"/>
        </w:rPr>
        <w:t xml:space="preserve">TABLE </w:t>
      </w:r>
      <w:r w:rsidR="006C3F99" w:rsidRPr="00BD082A">
        <w:rPr>
          <w:noProof/>
          <w:color w:val="000000" w:themeColor="text1"/>
        </w:rPr>
        <w:fldChar w:fldCharType="begin"/>
      </w:r>
      <w:r w:rsidR="006C3F99" w:rsidRPr="00BD082A">
        <w:rPr>
          <w:noProof/>
          <w:color w:val="000000" w:themeColor="text1"/>
        </w:rPr>
        <w:instrText xml:space="preserve"> SEQ TABLE \* ARABIC </w:instrText>
      </w:r>
      <w:r w:rsidR="006C3F99" w:rsidRPr="00BD082A">
        <w:rPr>
          <w:noProof/>
          <w:color w:val="000000" w:themeColor="text1"/>
        </w:rPr>
        <w:fldChar w:fldCharType="separate"/>
      </w:r>
      <w:r w:rsidR="00CD6E4F">
        <w:rPr>
          <w:noProof/>
          <w:color w:val="000000" w:themeColor="text1"/>
        </w:rPr>
        <w:t>1</w:t>
      </w:r>
      <w:r w:rsidR="006C3F99" w:rsidRPr="00BD082A">
        <w:rPr>
          <w:noProof/>
          <w:color w:val="000000" w:themeColor="text1"/>
        </w:rPr>
        <w:fldChar w:fldCharType="end"/>
      </w:r>
      <w:bookmarkEnd w:id="3"/>
      <w:r w:rsidRPr="00BD082A">
        <w:rPr>
          <w:color w:val="000000" w:themeColor="text1"/>
        </w:rPr>
        <w:t xml:space="preserve"> Summarization of data sou</w:t>
      </w:r>
      <w:r w:rsidR="00777E44" w:rsidRPr="00BD082A">
        <w:rPr>
          <w:color w:val="000000" w:themeColor="text1"/>
        </w:rPr>
        <w:t>r</w:t>
      </w:r>
      <w:r w:rsidRPr="00BD082A">
        <w:rPr>
          <w:color w:val="000000" w:themeColor="text1"/>
        </w:rPr>
        <w:t>ces</w:t>
      </w:r>
    </w:p>
    <w:tbl>
      <w:tblPr>
        <w:tblW w:w="5000" w:type="pct"/>
        <w:tblLayout w:type="fixed"/>
        <w:tblLook w:val="04A0" w:firstRow="1" w:lastRow="0" w:firstColumn="1" w:lastColumn="0" w:noHBand="0" w:noVBand="1"/>
      </w:tblPr>
      <w:tblGrid>
        <w:gridCol w:w="1075"/>
        <w:gridCol w:w="1530"/>
        <w:gridCol w:w="3738"/>
        <w:gridCol w:w="3007"/>
      </w:tblGrid>
      <w:tr w:rsidR="00BD082A" w:rsidRPr="00BD082A" w14:paraId="56168508" w14:textId="77777777" w:rsidTr="00463D40">
        <w:trPr>
          <w:trHeight w:val="288"/>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FC4CA" w14:textId="78C3687C" w:rsidR="003658D7" w:rsidRPr="00BD082A" w:rsidRDefault="003658D7" w:rsidP="003658D7">
            <w:pPr>
              <w:ind w:firstLine="0"/>
              <w:jc w:val="center"/>
              <w:rPr>
                <w:rFonts w:eastAsia="Times New Roman" w:cs="Times New Roman"/>
                <w:b/>
                <w:color w:val="000000" w:themeColor="text1"/>
                <w:sz w:val="20"/>
                <w:lang w:eastAsia="zh-CN"/>
              </w:rPr>
            </w:pPr>
            <w:r w:rsidRPr="00BD082A">
              <w:rPr>
                <w:rFonts w:eastAsia="Times New Roman" w:cs="Times New Roman"/>
                <w:b/>
                <w:color w:val="000000" w:themeColor="text1"/>
                <w:sz w:val="20"/>
                <w:lang w:eastAsia="zh-CN"/>
              </w:rPr>
              <w:t>State</w:t>
            </w:r>
          </w:p>
        </w:tc>
        <w:tc>
          <w:tcPr>
            <w:tcW w:w="818" w:type="pct"/>
            <w:tcBorders>
              <w:top w:val="single" w:sz="4" w:space="0" w:color="auto"/>
              <w:left w:val="nil"/>
              <w:bottom w:val="single" w:sz="4" w:space="0" w:color="auto"/>
              <w:right w:val="single" w:sz="4" w:space="0" w:color="auto"/>
            </w:tcBorders>
            <w:shd w:val="clear" w:color="auto" w:fill="auto"/>
            <w:noWrap/>
            <w:vAlign w:val="center"/>
            <w:hideMark/>
          </w:tcPr>
          <w:p w14:paraId="78FD67C0" w14:textId="7B8C5740" w:rsidR="003658D7" w:rsidRPr="00BD082A" w:rsidRDefault="003658D7" w:rsidP="003658D7">
            <w:pPr>
              <w:ind w:firstLine="0"/>
              <w:jc w:val="center"/>
              <w:rPr>
                <w:rFonts w:eastAsia="Times New Roman" w:cs="Times New Roman"/>
                <w:b/>
                <w:color w:val="000000" w:themeColor="text1"/>
                <w:sz w:val="20"/>
                <w:lang w:eastAsia="zh-CN"/>
              </w:rPr>
            </w:pPr>
            <w:r w:rsidRPr="00BD082A">
              <w:rPr>
                <w:rFonts w:eastAsia="Times New Roman" w:cs="Times New Roman"/>
                <w:b/>
                <w:color w:val="000000" w:themeColor="text1"/>
                <w:sz w:val="20"/>
                <w:lang w:eastAsia="zh-CN"/>
              </w:rPr>
              <w:t>Data Type</w:t>
            </w:r>
          </w:p>
        </w:tc>
        <w:tc>
          <w:tcPr>
            <w:tcW w:w="1999" w:type="pct"/>
            <w:tcBorders>
              <w:top w:val="single" w:sz="4" w:space="0" w:color="auto"/>
              <w:left w:val="nil"/>
              <w:bottom w:val="single" w:sz="4" w:space="0" w:color="auto"/>
              <w:right w:val="single" w:sz="4" w:space="0" w:color="auto"/>
            </w:tcBorders>
            <w:shd w:val="clear" w:color="auto" w:fill="auto"/>
            <w:noWrap/>
            <w:vAlign w:val="center"/>
            <w:hideMark/>
          </w:tcPr>
          <w:p w14:paraId="2C822005" w14:textId="51FC3C58" w:rsidR="003658D7" w:rsidRPr="00BD082A" w:rsidRDefault="003658D7" w:rsidP="003658D7">
            <w:pPr>
              <w:ind w:firstLine="0"/>
              <w:jc w:val="center"/>
              <w:rPr>
                <w:rFonts w:eastAsia="Times New Roman" w:cs="Times New Roman"/>
                <w:b/>
                <w:color w:val="000000" w:themeColor="text1"/>
                <w:sz w:val="20"/>
                <w:lang w:eastAsia="zh-CN"/>
              </w:rPr>
            </w:pPr>
            <w:r w:rsidRPr="00BD082A">
              <w:rPr>
                <w:rFonts w:eastAsia="Times New Roman" w:cs="Times New Roman"/>
                <w:b/>
                <w:color w:val="000000" w:themeColor="text1"/>
                <w:sz w:val="20"/>
                <w:lang w:eastAsia="zh-CN"/>
              </w:rPr>
              <w:t>Data Source</w:t>
            </w:r>
          </w:p>
        </w:tc>
        <w:tc>
          <w:tcPr>
            <w:tcW w:w="1608" w:type="pct"/>
            <w:tcBorders>
              <w:top w:val="single" w:sz="4" w:space="0" w:color="auto"/>
              <w:left w:val="nil"/>
              <w:bottom w:val="single" w:sz="4" w:space="0" w:color="auto"/>
              <w:right w:val="single" w:sz="4" w:space="0" w:color="auto"/>
            </w:tcBorders>
            <w:shd w:val="clear" w:color="auto" w:fill="auto"/>
            <w:noWrap/>
            <w:vAlign w:val="center"/>
            <w:hideMark/>
          </w:tcPr>
          <w:p w14:paraId="17132F9E" w14:textId="77777777" w:rsidR="003658D7" w:rsidRPr="00BD082A" w:rsidRDefault="003658D7" w:rsidP="003658D7">
            <w:pPr>
              <w:ind w:firstLine="0"/>
              <w:jc w:val="center"/>
              <w:rPr>
                <w:rFonts w:eastAsia="Times New Roman" w:cs="Times New Roman"/>
                <w:b/>
                <w:color w:val="000000" w:themeColor="text1"/>
                <w:sz w:val="20"/>
                <w:lang w:eastAsia="zh-CN"/>
              </w:rPr>
            </w:pPr>
            <w:r w:rsidRPr="00BD082A">
              <w:rPr>
                <w:rFonts w:eastAsia="Times New Roman" w:cs="Times New Roman"/>
                <w:b/>
                <w:color w:val="000000" w:themeColor="text1"/>
                <w:sz w:val="20"/>
                <w:lang w:eastAsia="zh-CN"/>
              </w:rPr>
              <w:t>Data Elements</w:t>
            </w:r>
          </w:p>
        </w:tc>
      </w:tr>
      <w:tr w:rsidR="00BD082A" w:rsidRPr="00BD082A" w14:paraId="72FA74D3" w14:textId="77777777" w:rsidTr="00463D40">
        <w:trPr>
          <w:trHeight w:val="288"/>
        </w:trPr>
        <w:tc>
          <w:tcPr>
            <w:tcW w:w="57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8FA6C6F" w14:textId="77777777" w:rsidR="003658D7" w:rsidRPr="00BD082A" w:rsidRDefault="003658D7" w:rsidP="003658D7">
            <w:pPr>
              <w:ind w:firstLine="0"/>
              <w:jc w:val="center"/>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California</w:t>
            </w:r>
          </w:p>
        </w:tc>
        <w:tc>
          <w:tcPr>
            <w:tcW w:w="818" w:type="pct"/>
            <w:tcBorders>
              <w:top w:val="nil"/>
              <w:left w:val="nil"/>
              <w:bottom w:val="single" w:sz="4" w:space="0" w:color="auto"/>
              <w:right w:val="single" w:sz="4" w:space="0" w:color="auto"/>
            </w:tcBorders>
            <w:shd w:val="clear" w:color="auto" w:fill="auto"/>
            <w:noWrap/>
            <w:vAlign w:val="center"/>
            <w:hideMark/>
          </w:tcPr>
          <w:p w14:paraId="7A1EA0B5"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Crash</w:t>
            </w:r>
          </w:p>
        </w:tc>
        <w:tc>
          <w:tcPr>
            <w:tcW w:w="1999" w:type="pct"/>
            <w:tcBorders>
              <w:top w:val="nil"/>
              <w:left w:val="nil"/>
              <w:bottom w:val="single" w:sz="4" w:space="0" w:color="auto"/>
              <w:right w:val="single" w:sz="4" w:space="0" w:color="auto"/>
            </w:tcBorders>
            <w:shd w:val="clear" w:color="auto" w:fill="auto"/>
            <w:noWrap/>
            <w:vAlign w:val="center"/>
            <w:hideMark/>
          </w:tcPr>
          <w:p w14:paraId="04083D6A"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Transportation Injury Mapping System (TIMS)</w:t>
            </w:r>
          </w:p>
        </w:tc>
        <w:tc>
          <w:tcPr>
            <w:tcW w:w="1608" w:type="pct"/>
            <w:tcBorders>
              <w:top w:val="nil"/>
              <w:left w:val="nil"/>
              <w:bottom w:val="single" w:sz="4" w:space="0" w:color="auto"/>
              <w:right w:val="single" w:sz="4" w:space="0" w:color="auto"/>
            </w:tcBorders>
            <w:shd w:val="clear" w:color="auto" w:fill="auto"/>
            <w:noWrap/>
            <w:vAlign w:val="center"/>
            <w:hideMark/>
          </w:tcPr>
          <w:p w14:paraId="4B28B026"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Crash time, location, type, and severity</w:t>
            </w:r>
          </w:p>
        </w:tc>
      </w:tr>
      <w:tr w:rsidR="00BD082A" w:rsidRPr="00BD082A" w14:paraId="78262079" w14:textId="77777777" w:rsidTr="00463D40">
        <w:trPr>
          <w:trHeight w:val="288"/>
        </w:trPr>
        <w:tc>
          <w:tcPr>
            <w:tcW w:w="575" w:type="pct"/>
            <w:vMerge/>
            <w:tcBorders>
              <w:top w:val="nil"/>
              <w:left w:val="single" w:sz="4" w:space="0" w:color="auto"/>
              <w:bottom w:val="single" w:sz="4" w:space="0" w:color="000000"/>
              <w:right w:val="single" w:sz="4" w:space="0" w:color="auto"/>
            </w:tcBorders>
            <w:vAlign w:val="center"/>
            <w:hideMark/>
          </w:tcPr>
          <w:p w14:paraId="0D60A663" w14:textId="77777777" w:rsidR="003658D7" w:rsidRPr="00BD082A" w:rsidRDefault="003658D7" w:rsidP="003658D7">
            <w:pPr>
              <w:ind w:firstLine="0"/>
              <w:rPr>
                <w:rFonts w:eastAsia="Times New Roman" w:cs="Times New Roman"/>
                <w:color w:val="000000" w:themeColor="text1"/>
                <w:sz w:val="20"/>
                <w:lang w:eastAsia="zh-CN"/>
              </w:rPr>
            </w:pPr>
          </w:p>
        </w:tc>
        <w:tc>
          <w:tcPr>
            <w:tcW w:w="818" w:type="pct"/>
            <w:tcBorders>
              <w:top w:val="nil"/>
              <w:left w:val="nil"/>
              <w:bottom w:val="single" w:sz="4" w:space="0" w:color="auto"/>
              <w:right w:val="single" w:sz="4" w:space="0" w:color="auto"/>
            </w:tcBorders>
            <w:shd w:val="clear" w:color="auto" w:fill="auto"/>
            <w:noWrap/>
            <w:vAlign w:val="center"/>
            <w:hideMark/>
          </w:tcPr>
          <w:p w14:paraId="4FDBCE73"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Traffic Detector</w:t>
            </w:r>
          </w:p>
        </w:tc>
        <w:tc>
          <w:tcPr>
            <w:tcW w:w="1999" w:type="pct"/>
            <w:tcBorders>
              <w:top w:val="nil"/>
              <w:left w:val="nil"/>
              <w:bottom w:val="single" w:sz="4" w:space="0" w:color="auto"/>
              <w:right w:val="single" w:sz="4" w:space="0" w:color="auto"/>
            </w:tcBorders>
            <w:shd w:val="clear" w:color="auto" w:fill="auto"/>
            <w:noWrap/>
            <w:vAlign w:val="center"/>
            <w:hideMark/>
          </w:tcPr>
          <w:p w14:paraId="3E8BEB3E"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Caltrans Performance Measurement System (</w:t>
            </w:r>
            <w:proofErr w:type="spellStart"/>
            <w:r w:rsidRPr="00BD082A">
              <w:rPr>
                <w:rFonts w:eastAsia="Times New Roman" w:cs="Times New Roman"/>
                <w:color w:val="000000" w:themeColor="text1"/>
                <w:sz w:val="20"/>
                <w:lang w:eastAsia="zh-CN"/>
              </w:rPr>
              <w:t>PeMS</w:t>
            </w:r>
            <w:proofErr w:type="spellEnd"/>
            <w:r w:rsidRPr="00BD082A">
              <w:rPr>
                <w:rFonts w:eastAsia="Times New Roman" w:cs="Times New Roman"/>
                <w:color w:val="000000" w:themeColor="text1"/>
                <w:sz w:val="20"/>
                <w:lang w:eastAsia="zh-CN"/>
              </w:rPr>
              <w:t>)</w:t>
            </w:r>
          </w:p>
        </w:tc>
        <w:tc>
          <w:tcPr>
            <w:tcW w:w="1608" w:type="pct"/>
            <w:tcBorders>
              <w:top w:val="nil"/>
              <w:left w:val="nil"/>
              <w:bottom w:val="single" w:sz="4" w:space="0" w:color="auto"/>
              <w:right w:val="single" w:sz="4" w:space="0" w:color="auto"/>
            </w:tcBorders>
            <w:shd w:val="clear" w:color="auto" w:fill="auto"/>
            <w:noWrap/>
            <w:vAlign w:val="center"/>
            <w:hideMark/>
          </w:tcPr>
          <w:p w14:paraId="18CC7EB8"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Speed, volume, and occupancy at every 30 seconds</w:t>
            </w:r>
          </w:p>
        </w:tc>
      </w:tr>
      <w:tr w:rsidR="00BD082A" w:rsidRPr="00BD082A" w14:paraId="5223F2B2" w14:textId="77777777" w:rsidTr="00463D40">
        <w:trPr>
          <w:trHeight w:val="288"/>
        </w:trPr>
        <w:tc>
          <w:tcPr>
            <w:tcW w:w="575" w:type="pct"/>
            <w:vMerge/>
            <w:tcBorders>
              <w:top w:val="nil"/>
              <w:left w:val="single" w:sz="4" w:space="0" w:color="auto"/>
              <w:bottom w:val="single" w:sz="4" w:space="0" w:color="000000"/>
              <w:right w:val="single" w:sz="4" w:space="0" w:color="auto"/>
            </w:tcBorders>
            <w:vAlign w:val="center"/>
            <w:hideMark/>
          </w:tcPr>
          <w:p w14:paraId="69B8B4AC" w14:textId="77777777" w:rsidR="003658D7" w:rsidRPr="00BD082A" w:rsidRDefault="003658D7" w:rsidP="003658D7">
            <w:pPr>
              <w:ind w:firstLine="0"/>
              <w:rPr>
                <w:rFonts w:eastAsia="Times New Roman" w:cs="Times New Roman"/>
                <w:color w:val="000000" w:themeColor="text1"/>
                <w:sz w:val="20"/>
                <w:lang w:eastAsia="zh-CN"/>
              </w:rPr>
            </w:pPr>
          </w:p>
        </w:tc>
        <w:tc>
          <w:tcPr>
            <w:tcW w:w="818" w:type="pct"/>
            <w:tcBorders>
              <w:top w:val="nil"/>
              <w:left w:val="nil"/>
              <w:bottom w:val="single" w:sz="4" w:space="0" w:color="auto"/>
              <w:right w:val="single" w:sz="4" w:space="0" w:color="auto"/>
            </w:tcBorders>
            <w:shd w:val="clear" w:color="auto" w:fill="auto"/>
            <w:noWrap/>
            <w:vAlign w:val="center"/>
            <w:hideMark/>
          </w:tcPr>
          <w:p w14:paraId="6DF807EB"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Roadway Geometry</w:t>
            </w:r>
          </w:p>
        </w:tc>
        <w:tc>
          <w:tcPr>
            <w:tcW w:w="1999" w:type="pct"/>
            <w:tcBorders>
              <w:top w:val="nil"/>
              <w:left w:val="nil"/>
              <w:bottom w:val="single" w:sz="4" w:space="0" w:color="auto"/>
              <w:right w:val="single" w:sz="4" w:space="0" w:color="auto"/>
            </w:tcBorders>
            <w:shd w:val="clear" w:color="auto" w:fill="auto"/>
            <w:noWrap/>
            <w:vAlign w:val="center"/>
            <w:hideMark/>
          </w:tcPr>
          <w:p w14:paraId="5F54AF9D"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National Performance Management Research Data Set (NPMRDS), Highway Performance Monitoring System (HPMS), and California State Geoportal</w:t>
            </w:r>
          </w:p>
        </w:tc>
        <w:tc>
          <w:tcPr>
            <w:tcW w:w="1608" w:type="pct"/>
            <w:tcBorders>
              <w:top w:val="nil"/>
              <w:left w:val="nil"/>
              <w:bottom w:val="single" w:sz="4" w:space="0" w:color="auto"/>
              <w:right w:val="single" w:sz="4" w:space="0" w:color="auto"/>
            </w:tcBorders>
            <w:shd w:val="clear" w:color="auto" w:fill="auto"/>
            <w:noWrap/>
            <w:vAlign w:val="center"/>
            <w:hideMark/>
          </w:tcPr>
          <w:p w14:paraId="4EE213F1" w14:textId="6154825D"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 xml:space="preserve">Number of lanes, urban code, speed limit, </w:t>
            </w:r>
            <w:r w:rsidR="006A0667" w:rsidRPr="00BD082A">
              <w:rPr>
                <w:rFonts w:eastAsia="Times New Roman" w:cs="Times New Roman"/>
                <w:color w:val="000000" w:themeColor="text1"/>
                <w:sz w:val="20"/>
                <w:lang w:eastAsia="zh-CN"/>
              </w:rPr>
              <w:t>International Roughness Index (</w:t>
            </w:r>
            <w:r w:rsidRPr="00BD082A">
              <w:rPr>
                <w:rFonts w:eastAsia="Times New Roman" w:cs="Times New Roman"/>
                <w:color w:val="000000" w:themeColor="text1"/>
                <w:sz w:val="20"/>
                <w:lang w:eastAsia="zh-CN"/>
              </w:rPr>
              <w:t>IRI</w:t>
            </w:r>
            <w:r w:rsidR="006A0667" w:rsidRPr="00BD082A">
              <w:rPr>
                <w:rFonts w:eastAsia="Times New Roman" w:cs="Times New Roman"/>
                <w:color w:val="000000" w:themeColor="text1"/>
                <w:sz w:val="20"/>
                <w:lang w:eastAsia="zh-CN"/>
              </w:rPr>
              <w:t>)</w:t>
            </w:r>
            <w:r w:rsidRPr="00BD082A">
              <w:rPr>
                <w:rFonts w:eastAsia="Times New Roman" w:cs="Times New Roman"/>
                <w:color w:val="000000" w:themeColor="text1"/>
                <w:sz w:val="20"/>
                <w:lang w:eastAsia="zh-CN"/>
              </w:rPr>
              <w:t>, and High-Occupancy Vehicle (HOV) lane</w:t>
            </w:r>
          </w:p>
        </w:tc>
      </w:tr>
      <w:tr w:rsidR="00BD082A" w:rsidRPr="00BD082A" w14:paraId="701DFB2C" w14:textId="77777777" w:rsidTr="00463D40">
        <w:trPr>
          <w:trHeight w:val="288"/>
        </w:trPr>
        <w:tc>
          <w:tcPr>
            <w:tcW w:w="57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82270F4" w14:textId="77777777" w:rsidR="003658D7" w:rsidRPr="00BD082A" w:rsidRDefault="003658D7" w:rsidP="003658D7">
            <w:pPr>
              <w:ind w:firstLine="0"/>
              <w:jc w:val="center"/>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Florida</w:t>
            </w:r>
          </w:p>
        </w:tc>
        <w:tc>
          <w:tcPr>
            <w:tcW w:w="818" w:type="pct"/>
            <w:tcBorders>
              <w:top w:val="nil"/>
              <w:left w:val="nil"/>
              <w:bottom w:val="single" w:sz="4" w:space="0" w:color="auto"/>
              <w:right w:val="single" w:sz="4" w:space="0" w:color="auto"/>
            </w:tcBorders>
            <w:shd w:val="clear" w:color="auto" w:fill="auto"/>
            <w:noWrap/>
            <w:vAlign w:val="center"/>
            <w:hideMark/>
          </w:tcPr>
          <w:p w14:paraId="6C5415C2"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Crash</w:t>
            </w:r>
          </w:p>
        </w:tc>
        <w:tc>
          <w:tcPr>
            <w:tcW w:w="1999" w:type="pct"/>
            <w:tcBorders>
              <w:top w:val="nil"/>
              <w:left w:val="nil"/>
              <w:bottom w:val="single" w:sz="4" w:space="0" w:color="auto"/>
              <w:right w:val="single" w:sz="4" w:space="0" w:color="auto"/>
            </w:tcBorders>
            <w:shd w:val="clear" w:color="auto" w:fill="auto"/>
            <w:noWrap/>
            <w:vAlign w:val="center"/>
            <w:hideMark/>
          </w:tcPr>
          <w:p w14:paraId="70D39A80"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Signal Four Analytics</w:t>
            </w:r>
          </w:p>
        </w:tc>
        <w:tc>
          <w:tcPr>
            <w:tcW w:w="1608" w:type="pct"/>
            <w:tcBorders>
              <w:top w:val="nil"/>
              <w:left w:val="nil"/>
              <w:bottom w:val="single" w:sz="4" w:space="0" w:color="auto"/>
              <w:right w:val="single" w:sz="4" w:space="0" w:color="auto"/>
            </w:tcBorders>
            <w:shd w:val="clear" w:color="auto" w:fill="auto"/>
            <w:noWrap/>
            <w:vAlign w:val="center"/>
            <w:hideMark/>
          </w:tcPr>
          <w:p w14:paraId="00DB176A"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Crash time, location, type, and severity</w:t>
            </w:r>
          </w:p>
        </w:tc>
      </w:tr>
      <w:tr w:rsidR="00BD082A" w:rsidRPr="00BD082A" w14:paraId="5F90E8CD" w14:textId="77777777" w:rsidTr="00463D40">
        <w:trPr>
          <w:trHeight w:val="288"/>
        </w:trPr>
        <w:tc>
          <w:tcPr>
            <w:tcW w:w="575" w:type="pct"/>
            <w:vMerge/>
            <w:tcBorders>
              <w:top w:val="nil"/>
              <w:left w:val="single" w:sz="4" w:space="0" w:color="auto"/>
              <w:bottom w:val="single" w:sz="4" w:space="0" w:color="000000"/>
              <w:right w:val="single" w:sz="4" w:space="0" w:color="auto"/>
            </w:tcBorders>
            <w:vAlign w:val="center"/>
            <w:hideMark/>
          </w:tcPr>
          <w:p w14:paraId="4939B3A2" w14:textId="77777777" w:rsidR="003658D7" w:rsidRPr="00BD082A" w:rsidRDefault="003658D7" w:rsidP="003658D7">
            <w:pPr>
              <w:ind w:firstLine="0"/>
              <w:rPr>
                <w:rFonts w:eastAsia="Times New Roman" w:cs="Times New Roman"/>
                <w:color w:val="000000" w:themeColor="text1"/>
                <w:sz w:val="20"/>
                <w:lang w:eastAsia="zh-CN"/>
              </w:rPr>
            </w:pPr>
          </w:p>
        </w:tc>
        <w:tc>
          <w:tcPr>
            <w:tcW w:w="818" w:type="pct"/>
            <w:tcBorders>
              <w:top w:val="nil"/>
              <w:left w:val="nil"/>
              <w:bottom w:val="single" w:sz="4" w:space="0" w:color="auto"/>
              <w:right w:val="single" w:sz="4" w:space="0" w:color="auto"/>
            </w:tcBorders>
            <w:shd w:val="clear" w:color="auto" w:fill="auto"/>
            <w:noWrap/>
            <w:vAlign w:val="center"/>
            <w:hideMark/>
          </w:tcPr>
          <w:p w14:paraId="45AD1B67"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Traffic Detector</w:t>
            </w:r>
          </w:p>
        </w:tc>
        <w:tc>
          <w:tcPr>
            <w:tcW w:w="1999" w:type="pct"/>
            <w:tcBorders>
              <w:top w:val="nil"/>
              <w:left w:val="nil"/>
              <w:bottom w:val="single" w:sz="4" w:space="0" w:color="auto"/>
              <w:right w:val="single" w:sz="4" w:space="0" w:color="auto"/>
            </w:tcBorders>
            <w:shd w:val="clear" w:color="auto" w:fill="auto"/>
            <w:noWrap/>
            <w:vAlign w:val="center"/>
            <w:hideMark/>
          </w:tcPr>
          <w:p w14:paraId="1D01182F"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Central Florida Expressway Authority (CFX)</w:t>
            </w:r>
          </w:p>
        </w:tc>
        <w:tc>
          <w:tcPr>
            <w:tcW w:w="1608" w:type="pct"/>
            <w:tcBorders>
              <w:top w:val="nil"/>
              <w:left w:val="nil"/>
              <w:bottom w:val="single" w:sz="4" w:space="0" w:color="auto"/>
              <w:right w:val="single" w:sz="4" w:space="0" w:color="auto"/>
            </w:tcBorders>
            <w:shd w:val="clear" w:color="auto" w:fill="auto"/>
            <w:noWrap/>
            <w:vAlign w:val="center"/>
            <w:hideMark/>
          </w:tcPr>
          <w:p w14:paraId="4E098DC7"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Speed, volume, and occupancy at every 1 minute</w:t>
            </w:r>
          </w:p>
        </w:tc>
      </w:tr>
      <w:tr w:rsidR="00BD082A" w:rsidRPr="00BD082A" w14:paraId="7973DBE5" w14:textId="77777777" w:rsidTr="00463D40">
        <w:trPr>
          <w:trHeight w:val="288"/>
        </w:trPr>
        <w:tc>
          <w:tcPr>
            <w:tcW w:w="575" w:type="pct"/>
            <w:vMerge/>
            <w:tcBorders>
              <w:top w:val="nil"/>
              <w:left w:val="single" w:sz="4" w:space="0" w:color="auto"/>
              <w:bottom w:val="single" w:sz="4" w:space="0" w:color="000000"/>
              <w:right w:val="single" w:sz="4" w:space="0" w:color="auto"/>
            </w:tcBorders>
            <w:vAlign w:val="center"/>
            <w:hideMark/>
          </w:tcPr>
          <w:p w14:paraId="553FF4AF" w14:textId="77777777" w:rsidR="003658D7" w:rsidRPr="00BD082A" w:rsidRDefault="003658D7" w:rsidP="003658D7">
            <w:pPr>
              <w:ind w:firstLine="0"/>
              <w:rPr>
                <w:rFonts w:eastAsia="Times New Roman" w:cs="Times New Roman"/>
                <w:color w:val="000000" w:themeColor="text1"/>
                <w:sz w:val="20"/>
                <w:lang w:eastAsia="zh-CN"/>
              </w:rPr>
            </w:pPr>
          </w:p>
        </w:tc>
        <w:tc>
          <w:tcPr>
            <w:tcW w:w="818" w:type="pct"/>
            <w:tcBorders>
              <w:top w:val="nil"/>
              <w:left w:val="nil"/>
              <w:bottom w:val="single" w:sz="4" w:space="0" w:color="auto"/>
              <w:right w:val="single" w:sz="4" w:space="0" w:color="auto"/>
            </w:tcBorders>
            <w:shd w:val="clear" w:color="auto" w:fill="auto"/>
            <w:noWrap/>
            <w:vAlign w:val="center"/>
            <w:hideMark/>
          </w:tcPr>
          <w:p w14:paraId="119AD337"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Roadway Geometry</w:t>
            </w:r>
          </w:p>
        </w:tc>
        <w:tc>
          <w:tcPr>
            <w:tcW w:w="1999" w:type="pct"/>
            <w:tcBorders>
              <w:top w:val="nil"/>
              <w:left w:val="nil"/>
              <w:bottom w:val="single" w:sz="4" w:space="0" w:color="auto"/>
              <w:right w:val="single" w:sz="4" w:space="0" w:color="auto"/>
            </w:tcBorders>
            <w:shd w:val="clear" w:color="auto" w:fill="auto"/>
            <w:noWrap/>
            <w:vAlign w:val="center"/>
            <w:hideMark/>
          </w:tcPr>
          <w:p w14:paraId="7BA59F32"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Roadway Characteristics Inventory (RCI) and HPMS</w:t>
            </w:r>
          </w:p>
        </w:tc>
        <w:tc>
          <w:tcPr>
            <w:tcW w:w="1608" w:type="pct"/>
            <w:tcBorders>
              <w:top w:val="nil"/>
              <w:left w:val="nil"/>
              <w:bottom w:val="single" w:sz="4" w:space="0" w:color="auto"/>
              <w:right w:val="single" w:sz="4" w:space="0" w:color="auto"/>
            </w:tcBorders>
            <w:shd w:val="clear" w:color="auto" w:fill="auto"/>
            <w:noWrap/>
            <w:vAlign w:val="center"/>
            <w:hideMark/>
          </w:tcPr>
          <w:p w14:paraId="1BD9468A"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Number of lanes, urban code, speed limit, and IRI</w:t>
            </w:r>
          </w:p>
        </w:tc>
      </w:tr>
      <w:tr w:rsidR="00BD082A" w:rsidRPr="00BD082A" w14:paraId="68739F60" w14:textId="77777777" w:rsidTr="00463D40">
        <w:trPr>
          <w:trHeight w:val="288"/>
        </w:trPr>
        <w:tc>
          <w:tcPr>
            <w:tcW w:w="57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CC7D022" w14:textId="77777777" w:rsidR="003658D7" w:rsidRPr="00BD082A" w:rsidRDefault="003658D7" w:rsidP="003658D7">
            <w:pPr>
              <w:ind w:firstLine="0"/>
              <w:jc w:val="center"/>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Virginia</w:t>
            </w:r>
          </w:p>
        </w:tc>
        <w:tc>
          <w:tcPr>
            <w:tcW w:w="818" w:type="pct"/>
            <w:tcBorders>
              <w:top w:val="nil"/>
              <w:left w:val="nil"/>
              <w:bottom w:val="single" w:sz="4" w:space="0" w:color="auto"/>
              <w:right w:val="single" w:sz="4" w:space="0" w:color="auto"/>
            </w:tcBorders>
            <w:shd w:val="clear" w:color="auto" w:fill="auto"/>
            <w:noWrap/>
            <w:vAlign w:val="center"/>
            <w:hideMark/>
          </w:tcPr>
          <w:p w14:paraId="48889094"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Crash</w:t>
            </w:r>
          </w:p>
        </w:tc>
        <w:tc>
          <w:tcPr>
            <w:tcW w:w="199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1F4AB8"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VDOT’s open data portal (</w:t>
            </w:r>
            <w:proofErr w:type="spellStart"/>
            <w:r w:rsidRPr="00BD082A">
              <w:rPr>
                <w:rFonts w:eastAsia="Times New Roman" w:cs="Times New Roman"/>
                <w:color w:val="000000" w:themeColor="text1"/>
                <w:sz w:val="20"/>
                <w:lang w:eastAsia="zh-CN"/>
              </w:rPr>
              <w:t>SmarterRoads</w:t>
            </w:r>
            <w:proofErr w:type="spellEnd"/>
            <w:r w:rsidRPr="00BD082A">
              <w:rPr>
                <w:rFonts w:eastAsia="Times New Roman" w:cs="Times New Roman"/>
                <w:color w:val="000000" w:themeColor="text1"/>
                <w:sz w:val="20"/>
                <w:lang w:eastAsia="zh-CN"/>
              </w:rPr>
              <w:t>)</w:t>
            </w:r>
          </w:p>
        </w:tc>
        <w:tc>
          <w:tcPr>
            <w:tcW w:w="1608" w:type="pct"/>
            <w:tcBorders>
              <w:top w:val="nil"/>
              <w:left w:val="nil"/>
              <w:bottom w:val="single" w:sz="4" w:space="0" w:color="auto"/>
              <w:right w:val="single" w:sz="4" w:space="0" w:color="auto"/>
            </w:tcBorders>
            <w:shd w:val="clear" w:color="auto" w:fill="auto"/>
            <w:noWrap/>
            <w:vAlign w:val="center"/>
            <w:hideMark/>
          </w:tcPr>
          <w:p w14:paraId="5D823D39"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Crash time, location, type, and severity</w:t>
            </w:r>
          </w:p>
        </w:tc>
      </w:tr>
      <w:tr w:rsidR="00BD082A" w:rsidRPr="00BD082A" w14:paraId="7C83036B" w14:textId="77777777" w:rsidTr="00463D40">
        <w:trPr>
          <w:trHeight w:val="288"/>
        </w:trPr>
        <w:tc>
          <w:tcPr>
            <w:tcW w:w="575" w:type="pct"/>
            <w:vMerge/>
            <w:tcBorders>
              <w:top w:val="nil"/>
              <w:left w:val="single" w:sz="4" w:space="0" w:color="auto"/>
              <w:bottom w:val="single" w:sz="4" w:space="0" w:color="000000"/>
              <w:right w:val="single" w:sz="4" w:space="0" w:color="auto"/>
            </w:tcBorders>
            <w:vAlign w:val="center"/>
            <w:hideMark/>
          </w:tcPr>
          <w:p w14:paraId="36B626C1" w14:textId="77777777" w:rsidR="003658D7" w:rsidRPr="00BD082A" w:rsidRDefault="003658D7" w:rsidP="003658D7">
            <w:pPr>
              <w:ind w:firstLine="0"/>
              <w:rPr>
                <w:rFonts w:eastAsia="Times New Roman" w:cs="Times New Roman"/>
                <w:color w:val="000000" w:themeColor="text1"/>
                <w:sz w:val="20"/>
                <w:lang w:eastAsia="zh-CN"/>
              </w:rPr>
            </w:pPr>
          </w:p>
        </w:tc>
        <w:tc>
          <w:tcPr>
            <w:tcW w:w="818" w:type="pct"/>
            <w:tcBorders>
              <w:top w:val="nil"/>
              <w:left w:val="nil"/>
              <w:bottom w:val="single" w:sz="4" w:space="0" w:color="auto"/>
              <w:right w:val="single" w:sz="4" w:space="0" w:color="auto"/>
            </w:tcBorders>
            <w:shd w:val="clear" w:color="auto" w:fill="auto"/>
            <w:noWrap/>
            <w:vAlign w:val="center"/>
            <w:hideMark/>
          </w:tcPr>
          <w:p w14:paraId="04F97DC7"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Traffic Detector</w:t>
            </w:r>
          </w:p>
        </w:tc>
        <w:tc>
          <w:tcPr>
            <w:tcW w:w="1999" w:type="pct"/>
            <w:vMerge/>
            <w:tcBorders>
              <w:top w:val="nil"/>
              <w:left w:val="single" w:sz="4" w:space="0" w:color="auto"/>
              <w:bottom w:val="single" w:sz="4" w:space="0" w:color="auto"/>
              <w:right w:val="single" w:sz="4" w:space="0" w:color="auto"/>
            </w:tcBorders>
            <w:vAlign w:val="center"/>
            <w:hideMark/>
          </w:tcPr>
          <w:p w14:paraId="725AEF97" w14:textId="77777777" w:rsidR="003658D7" w:rsidRPr="00BD082A" w:rsidRDefault="003658D7" w:rsidP="00463D40">
            <w:pPr>
              <w:ind w:firstLine="0"/>
              <w:rPr>
                <w:rFonts w:eastAsia="Times New Roman" w:cs="Times New Roman"/>
                <w:color w:val="000000" w:themeColor="text1"/>
                <w:sz w:val="20"/>
                <w:lang w:eastAsia="zh-CN"/>
              </w:rPr>
            </w:pPr>
          </w:p>
        </w:tc>
        <w:tc>
          <w:tcPr>
            <w:tcW w:w="1608" w:type="pct"/>
            <w:tcBorders>
              <w:top w:val="nil"/>
              <w:left w:val="nil"/>
              <w:bottom w:val="single" w:sz="4" w:space="0" w:color="auto"/>
              <w:right w:val="single" w:sz="4" w:space="0" w:color="auto"/>
            </w:tcBorders>
            <w:shd w:val="clear" w:color="auto" w:fill="auto"/>
            <w:noWrap/>
            <w:vAlign w:val="center"/>
            <w:hideMark/>
          </w:tcPr>
          <w:p w14:paraId="25A66BD1"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Speed, volume, and occupancy at every 1 minute</w:t>
            </w:r>
          </w:p>
        </w:tc>
      </w:tr>
      <w:tr w:rsidR="003658D7" w:rsidRPr="00BD082A" w14:paraId="3CACFF72" w14:textId="77777777" w:rsidTr="00463D40">
        <w:trPr>
          <w:trHeight w:val="288"/>
        </w:trPr>
        <w:tc>
          <w:tcPr>
            <w:tcW w:w="575" w:type="pct"/>
            <w:vMerge/>
            <w:tcBorders>
              <w:top w:val="nil"/>
              <w:left w:val="single" w:sz="4" w:space="0" w:color="auto"/>
              <w:bottom w:val="single" w:sz="4" w:space="0" w:color="000000"/>
              <w:right w:val="single" w:sz="4" w:space="0" w:color="auto"/>
            </w:tcBorders>
            <w:vAlign w:val="center"/>
            <w:hideMark/>
          </w:tcPr>
          <w:p w14:paraId="49271F8C" w14:textId="77777777" w:rsidR="003658D7" w:rsidRPr="00BD082A" w:rsidRDefault="003658D7" w:rsidP="003658D7">
            <w:pPr>
              <w:ind w:firstLine="0"/>
              <w:rPr>
                <w:rFonts w:eastAsia="Times New Roman" w:cs="Times New Roman"/>
                <w:color w:val="000000" w:themeColor="text1"/>
                <w:sz w:val="20"/>
                <w:lang w:eastAsia="zh-CN"/>
              </w:rPr>
            </w:pPr>
          </w:p>
        </w:tc>
        <w:tc>
          <w:tcPr>
            <w:tcW w:w="818" w:type="pct"/>
            <w:tcBorders>
              <w:top w:val="nil"/>
              <w:left w:val="nil"/>
              <w:bottom w:val="single" w:sz="4" w:space="0" w:color="auto"/>
              <w:right w:val="single" w:sz="4" w:space="0" w:color="auto"/>
            </w:tcBorders>
            <w:shd w:val="clear" w:color="auto" w:fill="auto"/>
            <w:noWrap/>
            <w:vAlign w:val="center"/>
            <w:hideMark/>
          </w:tcPr>
          <w:p w14:paraId="7CF22B7A"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Roadway Geometry</w:t>
            </w:r>
          </w:p>
        </w:tc>
        <w:tc>
          <w:tcPr>
            <w:tcW w:w="1999" w:type="pct"/>
            <w:tcBorders>
              <w:top w:val="nil"/>
              <w:left w:val="nil"/>
              <w:bottom w:val="single" w:sz="4" w:space="0" w:color="auto"/>
              <w:right w:val="single" w:sz="4" w:space="0" w:color="auto"/>
            </w:tcBorders>
            <w:shd w:val="clear" w:color="auto" w:fill="auto"/>
            <w:noWrap/>
            <w:vAlign w:val="center"/>
            <w:hideMark/>
          </w:tcPr>
          <w:p w14:paraId="717ADD8E"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NPMRDS and HPMS</w:t>
            </w:r>
          </w:p>
        </w:tc>
        <w:tc>
          <w:tcPr>
            <w:tcW w:w="1608" w:type="pct"/>
            <w:tcBorders>
              <w:top w:val="nil"/>
              <w:left w:val="nil"/>
              <w:bottom w:val="single" w:sz="4" w:space="0" w:color="auto"/>
              <w:right w:val="single" w:sz="4" w:space="0" w:color="auto"/>
            </w:tcBorders>
            <w:shd w:val="clear" w:color="auto" w:fill="auto"/>
            <w:noWrap/>
            <w:vAlign w:val="center"/>
            <w:hideMark/>
          </w:tcPr>
          <w:p w14:paraId="119282B4" w14:textId="77777777" w:rsidR="003658D7" w:rsidRPr="00BD082A" w:rsidRDefault="003658D7" w:rsidP="00463D40">
            <w:pPr>
              <w:ind w:firstLine="0"/>
              <w:rPr>
                <w:rFonts w:eastAsia="Times New Roman" w:cs="Times New Roman"/>
                <w:color w:val="000000" w:themeColor="text1"/>
                <w:sz w:val="20"/>
                <w:lang w:eastAsia="zh-CN"/>
              </w:rPr>
            </w:pPr>
            <w:r w:rsidRPr="00BD082A">
              <w:rPr>
                <w:rFonts w:eastAsia="Times New Roman" w:cs="Times New Roman"/>
                <w:color w:val="000000" w:themeColor="text1"/>
                <w:sz w:val="20"/>
                <w:lang w:eastAsia="zh-CN"/>
              </w:rPr>
              <w:t>Number of lanes, urban code, speed limit, and IRI</w:t>
            </w:r>
          </w:p>
        </w:tc>
      </w:tr>
    </w:tbl>
    <w:p w14:paraId="3CEA4CF1" w14:textId="03359305" w:rsidR="003658D7" w:rsidRPr="00BD082A" w:rsidRDefault="003658D7" w:rsidP="003658D7">
      <w:pPr>
        <w:ind w:firstLine="0"/>
        <w:rPr>
          <w:rFonts w:cs="Times New Roman"/>
          <w:color w:val="000000" w:themeColor="text1"/>
          <w:lang w:eastAsia="zh-CN"/>
        </w:rPr>
      </w:pPr>
    </w:p>
    <w:p w14:paraId="2F45666E" w14:textId="7B0C2894" w:rsidR="004D1CB3" w:rsidRPr="00BD082A" w:rsidRDefault="008875FB" w:rsidP="00F42DC7">
      <w:pPr>
        <w:jc w:val="both"/>
        <w:rPr>
          <w:color w:val="000000" w:themeColor="text1"/>
          <w:lang w:eastAsia="zh-CN"/>
        </w:rPr>
        <w:sectPr w:rsidR="004D1CB3" w:rsidRPr="00BD082A" w:rsidSect="009C0681">
          <w:footerReference w:type="default" r:id="rId11"/>
          <w:headerReference w:type="first" r:id="rId12"/>
          <w:footerReference w:type="first" r:id="rId13"/>
          <w:pgSz w:w="12240" w:h="15840"/>
          <w:pgMar w:top="1440" w:right="1440" w:bottom="1440" w:left="1440" w:header="720" w:footer="720" w:gutter="0"/>
          <w:lnNumType w:countBy="1"/>
          <w:cols w:space="720"/>
          <w:titlePg/>
          <w:docGrid w:linePitch="360"/>
        </w:sectPr>
      </w:pPr>
      <w:r w:rsidRPr="00BD082A">
        <w:rPr>
          <w:color w:val="000000" w:themeColor="text1"/>
          <w:lang w:eastAsia="zh-CN"/>
        </w:rPr>
        <w:fldChar w:fldCharType="begin"/>
      </w:r>
      <w:r w:rsidRPr="00BD082A">
        <w:rPr>
          <w:color w:val="000000" w:themeColor="text1"/>
          <w:lang w:eastAsia="zh-CN"/>
        </w:rPr>
        <w:instrText xml:space="preserve"> REF _Ref47019221 \h  \* MERGEFORMAT </w:instrText>
      </w:r>
      <w:r w:rsidRPr="00BD082A">
        <w:rPr>
          <w:color w:val="000000" w:themeColor="text1"/>
          <w:lang w:eastAsia="zh-CN"/>
        </w:rPr>
      </w:r>
      <w:r w:rsidRPr="00BD082A">
        <w:rPr>
          <w:color w:val="000000" w:themeColor="text1"/>
          <w:lang w:eastAsia="zh-CN"/>
        </w:rPr>
        <w:fldChar w:fldCharType="separate"/>
      </w:r>
      <w:r w:rsidR="00CD6E4F" w:rsidRPr="00BD082A">
        <w:rPr>
          <w:color w:val="000000" w:themeColor="text1"/>
        </w:rPr>
        <w:t xml:space="preserve">Figure </w:t>
      </w:r>
      <w:r w:rsidR="00CD6E4F">
        <w:rPr>
          <w:noProof/>
          <w:color w:val="000000" w:themeColor="text1"/>
        </w:rPr>
        <w:t>2</w:t>
      </w:r>
      <w:r w:rsidRPr="00BD082A">
        <w:rPr>
          <w:color w:val="000000" w:themeColor="text1"/>
          <w:lang w:eastAsia="zh-CN"/>
        </w:rPr>
        <w:fldChar w:fldCharType="end"/>
      </w:r>
      <w:r w:rsidR="00890867" w:rsidRPr="00BD082A">
        <w:rPr>
          <w:color w:val="000000" w:themeColor="text1"/>
          <w:lang w:eastAsia="zh-CN"/>
        </w:rPr>
        <w:t xml:space="preserve"> </w:t>
      </w:r>
      <w:r w:rsidR="00997458" w:rsidRPr="00BD082A">
        <w:rPr>
          <w:color w:val="000000" w:themeColor="text1"/>
          <w:lang w:eastAsia="zh-CN"/>
        </w:rPr>
        <w:t>shows the</w:t>
      </w:r>
      <w:r w:rsidR="00986AFB" w:rsidRPr="00BD082A">
        <w:rPr>
          <w:color w:val="000000" w:themeColor="text1"/>
          <w:lang w:eastAsia="zh-CN"/>
        </w:rPr>
        <w:t xml:space="preserve"> data processing pipeline for every state. </w:t>
      </w:r>
      <w:r w:rsidR="00601FB2" w:rsidRPr="00BD082A">
        <w:rPr>
          <w:color w:val="000000" w:themeColor="text1"/>
          <w:lang w:eastAsia="zh-CN"/>
        </w:rPr>
        <w:t>The left side of the figure illustrates the procedures of base</w:t>
      </w:r>
      <w:r w:rsidR="008A0960" w:rsidRPr="00BD082A">
        <w:rPr>
          <w:color w:val="000000" w:themeColor="text1"/>
          <w:lang w:eastAsia="zh-CN"/>
        </w:rPr>
        <w:t xml:space="preserve"> </w:t>
      </w:r>
      <w:r w:rsidR="00601FB2" w:rsidRPr="00BD082A">
        <w:rPr>
          <w:color w:val="000000" w:themeColor="text1"/>
          <w:lang w:eastAsia="zh-CN"/>
        </w:rPr>
        <w:t xml:space="preserve">map processing, including roadway segmentation, geometric data collection, and traffic detector matching. </w:t>
      </w:r>
      <w:r w:rsidR="00AE1B39" w:rsidRPr="00BD082A">
        <w:rPr>
          <w:color w:val="000000" w:themeColor="text1"/>
        </w:rPr>
        <w:t xml:space="preserve">It is worth noting that </w:t>
      </w:r>
      <w:r w:rsidR="004D1CB3" w:rsidRPr="00BD082A">
        <w:rPr>
          <w:color w:val="000000" w:themeColor="text1"/>
        </w:rPr>
        <w:t>the roadway segmentation in this study is based on the location of traffic detectors</w:t>
      </w:r>
      <w:r w:rsidR="0097725B" w:rsidRPr="00BD082A">
        <w:rPr>
          <w:color w:val="000000" w:themeColor="text1"/>
        </w:rPr>
        <w:t>,</w:t>
      </w:r>
      <w:r w:rsidR="004D1CB3" w:rsidRPr="00BD082A">
        <w:rPr>
          <w:color w:val="000000" w:themeColor="text1"/>
        </w:rPr>
        <w:t xml:space="preserve"> as </w:t>
      </w:r>
      <w:r w:rsidR="0097725B" w:rsidRPr="00BD082A">
        <w:rPr>
          <w:color w:val="000000" w:themeColor="text1"/>
        </w:rPr>
        <w:t xml:space="preserve">this study is trying to </w:t>
      </w:r>
      <w:r w:rsidR="0097725B" w:rsidRPr="00BD082A">
        <w:rPr>
          <w:rFonts w:hint="eastAsia"/>
          <w:color w:val="000000" w:themeColor="text1"/>
          <w:lang w:eastAsia="zh-CN"/>
        </w:rPr>
        <w:t>maximiz</w:t>
      </w:r>
      <w:r w:rsidR="0062214B" w:rsidRPr="00BD082A">
        <w:rPr>
          <w:color w:val="000000" w:themeColor="text1"/>
          <w:lang w:eastAsia="zh-CN"/>
        </w:rPr>
        <w:t>e</w:t>
      </w:r>
      <w:r w:rsidR="0097725B" w:rsidRPr="00BD082A">
        <w:rPr>
          <w:color w:val="000000" w:themeColor="text1"/>
        </w:rPr>
        <w:t xml:space="preserve"> the ability of the data from every detector </w:t>
      </w:r>
      <w:proofErr w:type="gramStart"/>
      <w:r w:rsidR="0097725B" w:rsidRPr="00BD082A">
        <w:rPr>
          <w:color w:val="000000" w:themeColor="text1"/>
        </w:rPr>
        <w:t>and also</w:t>
      </w:r>
      <w:proofErr w:type="gramEnd"/>
      <w:r w:rsidR="0097725B" w:rsidRPr="00BD082A">
        <w:rPr>
          <w:color w:val="000000" w:themeColor="text1"/>
        </w:rPr>
        <w:t xml:space="preserve"> capture the data variability between different detectors</w:t>
      </w:r>
      <w:r w:rsidR="004D1CB3" w:rsidRPr="00BD082A">
        <w:rPr>
          <w:color w:val="000000" w:themeColor="text1"/>
        </w:rPr>
        <w:t>. Specifically, the segment between two adjacent detectors is treated as a segment, which is in line with previous real-time safety studies</w:t>
      </w:r>
      <w:r w:rsidR="0097725B" w:rsidRPr="00BD082A">
        <w:rPr>
          <w:rFonts w:cs="Times New Roman"/>
          <w:color w:val="000000" w:themeColor="text1"/>
        </w:rPr>
        <w:t xml:space="preserve"> </w:t>
      </w:r>
      <w:r w:rsidR="0097725B" w:rsidRPr="00BD082A">
        <w:rPr>
          <w:rFonts w:cs="Times New Roman"/>
          <w:color w:val="000000" w:themeColor="text1"/>
        </w:rPr>
        <w:fldChar w:fldCharType="begin">
          <w:fldData xml:space="preserve">PEVuZE5vdGU+PENpdGU+PEF1dGhvcj5BYmRlbC1BdHk8L0F1dGhvcj48WWVhcj4yMDA0PC9ZZWFy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==
</w:fldData>
        </w:fldChar>
      </w:r>
      <w:r w:rsidR="002712DA" w:rsidRPr="00BD082A">
        <w:rPr>
          <w:rFonts w:cs="Times New Roman"/>
          <w:color w:val="000000" w:themeColor="text1"/>
        </w:rPr>
        <w:instrText xml:space="preserve"> ADDIN EN.CITE </w:instrText>
      </w:r>
      <w:r w:rsidR="002712DA" w:rsidRPr="00BD082A">
        <w:rPr>
          <w:rFonts w:cs="Times New Roman"/>
          <w:color w:val="000000" w:themeColor="text1"/>
        </w:rPr>
        <w:fldChar w:fldCharType="begin">
          <w:fldData xml:space="preserve">PEVuZE5vdGU+PENpdGU+PEF1dGhvcj5BYmRlbC1BdHk8L0F1dGhvcj48WWVhcj4yMDA0PC9ZZWFy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==
</w:fldData>
        </w:fldChar>
      </w:r>
      <w:r w:rsidR="002712DA" w:rsidRPr="00BD082A">
        <w:rPr>
          <w:rFonts w:cs="Times New Roman"/>
          <w:color w:val="000000" w:themeColor="text1"/>
        </w:rPr>
        <w:instrText xml:space="preserve"> ADDIN EN.CITE.DATA </w:instrText>
      </w:r>
      <w:r w:rsidR="002712DA" w:rsidRPr="00BD082A">
        <w:rPr>
          <w:rFonts w:cs="Times New Roman"/>
          <w:color w:val="000000" w:themeColor="text1"/>
        </w:rPr>
      </w:r>
      <w:r w:rsidR="002712DA" w:rsidRPr="00BD082A">
        <w:rPr>
          <w:rFonts w:cs="Times New Roman"/>
          <w:color w:val="000000" w:themeColor="text1"/>
        </w:rPr>
        <w:fldChar w:fldCharType="end"/>
      </w:r>
      <w:r w:rsidR="0097725B" w:rsidRPr="00BD082A">
        <w:rPr>
          <w:rFonts w:cs="Times New Roman"/>
          <w:color w:val="000000" w:themeColor="text1"/>
        </w:rPr>
      </w:r>
      <w:r w:rsidR="0097725B" w:rsidRPr="00BD082A">
        <w:rPr>
          <w:rFonts w:cs="Times New Roman"/>
          <w:color w:val="000000" w:themeColor="text1"/>
        </w:rPr>
        <w:fldChar w:fldCharType="separate"/>
      </w:r>
      <w:r w:rsidR="002712DA" w:rsidRPr="00BD082A">
        <w:rPr>
          <w:rFonts w:cs="Times New Roman"/>
          <w:noProof/>
          <w:color w:val="000000" w:themeColor="text1"/>
        </w:rPr>
        <w:t>(Abdel-Aty and Pande, 2005; Abdel-Aty et al., 2004; Oh et al., 2001; Shi and Abdel-Aty, 2015; Xu et al., 2013; Yu and Abdel-Aty, 2013b)</w:t>
      </w:r>
      <w:r w:rsidR="0097725B" w:rsidRPr="00BD082A">
        <w:rPr>
          <w:rFonts w:cs="Times New Roman"/>
          <w:color w:val="000000" w:themeColor="text1"/>
        </w:rPr>
        <w:fldChar w:fldCharType="end"/>
      </w:r>
      <w:r w:rsidR="0097725B" w:rsidRPr="00BD082A">
        <w:rPr>
          <w:rFonts w:cs="Times New Roman"/>
          <w:color w:val="000000" w:themeColor="text1"/>
        </w:rPr>
        <w:t xml:space="preserve">. In addition, </w:t>
      </w:r>
      <w:r w:rsidR="00AE1B39" w:rsidRPr="00BD082A">
        <w:rPr>
          <w:color w:val="000000" w:themeColor="text1"/>
        </w:rPr>
        <w:t xml:space="preserve">all segments that are shorter than 0.1 miles were </w:t>
      </w:r>
      <w:r w:rsidR="004D1CB3" w:rsidRPr="00BD082A">
        <w:rPr>
          <w:color w:val="000000" w:themeColor="text1"/>
        </w:rPr>
        <w:t>combined with the adjacent segment</w:t>
      </w:r>
      <w:r w:rsidR="00AE1B39" w:rsidRPr="00BD082A">
        <w:rPr>
          <w:color w:val="000000" w:themeColor="text1"/>
        </w:rPr>
        <w:t xml:space="preserve">. </w:t>
      </w:r>
      <w:r w:rsidR="002D04FA" w:rsidRPr="00BD082A">
        <w:rPr>
          <w:color w:val="000000" w:themeColor="text1"/>
          <w:lang w:eastAsia="zh-CN"/>
        </w:rPr>
        <w:t xml:space="preserve">The right side of the figure </w:t>
      </w:r>
      <w:r w:rsidR="009E6F92" w:rsidRPr="00BD082A">
        <w:rPr>
          <w:color w:val="000000" w:themeColor="text1"/>
          <w:lang w:eastAsia="zh-CN"/>
        </w:rPr>
        <w:t>presents</w:t>
      </w:r>
      <w:r w:rsidR="002D04FA" w:rsidRPr="00BD082A">
        <w:rPr>
          <w:color w:val="000000" w:themeColor="text1"/>
          <w:lang w:eastAsia="zh-CN"/>
        </w:rPr>
        <w:t xml:space="preserve"> the aggregation procedure of crash and traffic data for every segment.</w:t>
      </w:r>
      <w:r w:rsidR="00E446F8" w:rsidRPr="00BD082A">
        <w:rPr>
          <w:color w:val="000000" w:themeColor="text1"/>
          <w:lang w:eastAsia="zh-CN"/>
        </w:rPr>
        <w:t xml:space="preserve"> </w:t>
      </w:r>
      <w:r w:rsidR="007B3DDE" w:rsidRPr="00BD082A">
        <w:rPr>
          <w:color w:val="000000" w:themeColor="text1"/>
          <w:lang w:eastAsia="zh-CN"/>
        </w:rPr>
        <w:t xml:space="preserve">(1) For </w:t>
      </w:r>
      <w:r w:rsidR="006B453E" w:rsidRPr="00BD082A">
        <w:rPr>
          <w:color w:val="000000" w:themeColor="text1"/>
          <w:lang w:eastAsia="zh-CN"/>
        </w:rPr>
        <w:t xml:space="preserve">the </w:t>
      </w:r>
      <w:r w:rsidR="00C6190E" w:rsidRPr="00BD082A">
        <w:rPr>
          <w:color w:val="000000" w:themeColor="text1"/>
          <w:lang w:eastAsia="zh-CN"/>
        </w:rPr>
        <w:t>AAWDHT</w:t>
      </w:r>
      <w:r w:rsidR="007B3DDE" w:rsidRPr="00BD082A">
        <w:rPr>
          <w:color w:val="000000" w:themeColor="text1"/>
          <w:lang w:eastAsia="zh-CN"/>
        </w:rPr>
        <w:t xml:space="preserve"> </w:t>
      </w:r>
      <w:r w:rsidR="00293F89" w:rsidRPr="00BD082A">
        <w:rPr>
          <w:color w:val="000000" w:themeColor="text1"/>
          <w:lang w:eastAsia="zh-CN"/>
        </w:rPr>
        <w:t xml:space="preserve">data </w:t>
      </w:r>
      <w:r w:rsidR="007B3DDE" w:rsidRPr="00BD082A">
        <w:rPr>
          <w:color w:val="000000" w:themeColor="text1"/>
          <w:lang w:eastAsia="zh-CN"/>
        </w:rPr>
        <w:t xml:space="preserve">aggregation, </w:t>
      </w:r>
      <w:r w:rsidR="003B3248" w:rsidRPr="00BD082A">
        <w:rPr>
          <w:color w:val="000000" w:themeColor="text1"/>
          <w:lang w:eastAsia="zh-CN"/>
        </w:rPr>
        <w:t xml:space="preserve">the high-resolution traffic detector data were first aggregated to the hourly level, which results in 17,520 (24 hours </w:t>
      </w:r>
      <w:r w:rsidR="003B3248" w:rsidRPr="00BD082A">
        <w:rPr>
          <w:rFonts w:ascii="Engravers MT" w:hAnsi="Engravers MT"/>
          <w:color w:val="000000" w:themeColor="text1"/>
          <w:lang w:eastAsia="zh-CN"/>
        </w:rPr>
        <w:t xml:space="preserve">× </w:t>
      </w:r>
      <w:r w:rsidR="003B3248" w:rsidRPr="00BD082A">
        <w:rPr>
          <w:color w:val="000000" w:themeColor="text1"/>
          <w:lang w:eastAsia="zh-CN"/>
        </w:rPr>
        <w:t>730 days) observations for every segment.</w:t>
      </w:r>
      <w:r w:rsidR="00FF3E38" w:rsidRPr="00BD082A">
        <w:rPr>
          <w:color w:val="000000" w:themeColor="text1"/>
          <w:lang w:eastAsia="zh-CN"/>
        </w:rPr>
        <w:t xml:space="preserve"> Then, the </w:t>
      </w:r>
      <w:r w:rsidR="00C6190E" w:rsidRPr="00BD082A">
        <w:rPr>
          <w:color w:val="000000" w:themeColor="text1"/>
          <w:lang w:eastAsia="zh-CN"/>
        </w:rPr>
        <w:t>AAWDHT</w:t>
      </w:r>
      <w:r w:rsidR="00FF3E38" w:rsidRPr="00BD082A">
        <w:rPr>
          <w:color w:val="000000" w:themeColor="text1"/>
          <w:lang w:eastAsia="zh-CN"/>
        </w:rPr>
        <w:t xml:space="preserve"> data</w:t>
      </w:r>
      <w:r w:rsidR="00613F62" w:rsidRPr="00BD082A">
        <w:rPr>
          <w:color w:val="000000" w:themeColor="text1"/>
          <w:lang w:eastAsia="zh-CN"/>
        </w:rPr>
        <w:t>set</w:t>
      </w:r>
      <w:r w:rsidR="00FF3E38" w:rsidRPr="00BD082A">
        <w:rPr>
          <w:color w:val="000000" w:themeColor="text1"/>
          <w:lang w:eastAsia="zh-CN"/>
        </w:rPr>
        <w:t xml:space="preserve"> </w:t>
      </w:r>
      <w:r w:rsidR="00AC4198" w:rsidRPr="00BD082A">
        <w:rPr>
          <w:color w:val="000000" w:themeColor="text1"/>
          <w:lang w:eastAsia="zh-CN"/>
        </w:rPr>
        <w:t>can be</w:t>
      </w:r>
      <w:r w:rsidR="00FF3E38" w:rsidRPr="00BD082A">
        <w:rPr>
          <w:color w:val="000000" w:themeColor="text1"/>
          <w:lang w:eastAsia="zh-CN"/>
        </w:rPr>
        <w:t xml:space="preserve"> generated by averaging the hourly data over all the weekdays during 2018-2019</w:t>
      </w:r>
      <w:r w:rsidR="006D7EA7" w:rsidRPr="00BD082A">
        <w:rPr>
          <w:color w:val="000000" w:themeColor="text1"/>
          <w:lang w:eastAsia="zh-CN"/>
        </w:rPr>
        <w:t>, which results in 24 (24 hours) observations for every segment</w:t>
      </w:r>
      <w:r w:rsidR="00FF3E38" w:rsidRPr="00BD082A">
        <w:rPr>
          <w:color w:val="000000" w:themeColor="text1"/>
          <w:lang w:eastAsia="zh-CN"/>
        </w:rPr>
        <w:t>.</w:t>
      </w:r>
      <w:r w:rsidR="00293F89" w:rsidRPr="00BD082A">
        <w:rPr>
          <w:color w:val="000000" w:themeColor="text1"/>
          <w:lang w:eastAsia="zh-CN"/>
        </w:rPr>
        <w:t xml:space="preserve"> </w:t>
      </w:r>
      <w:r w:rsidR="00784253" w:rsidRPr="00BD082A">
        <w:rPr>
          <w:color w:val="000000" w:themeColor="text1"/>
          <w:lang w:eastAsia="zh-CN"/>
        </w:rPr>
        <w:t>Similarly, t</w:t>
      </w:r>
      <w:r w:rsidR="00141A1D" w:rsidRPr="00BD082A">
        <w:rPr>
          <w:color w:val="000000" w:themeColor="text1"/>
          <w:lang w:eastAsia="zh-CN"/>
        </w:rPr>
        <w:t xml:space="preserve">he corresponding crash data were also aggregated </w:t>
      </w:r>
      <w:r w:rsidR="00784253" w:rsidRPr="00BD082A">
        <w:rPr>
          <w:color w:val="000000" w:themeColor="text1"/>
          <w:lang w:eastAsia="zh-CN"/>
        </w:rPr>
        <w:t>to be 24 observations for every segment</w:t>
      </w:r>
      <w:r w:rsidR="00141A1D" w:rsidRPr="00BD082A">
        <w:rPr>
          <w:color w:val="000000" w:themeColor="text1"/>
          <w:lang w:eastAsia="zh-CN"/>
        </w:rPr>
        <w:t xml:space="preserve">. </w:t>
      </w:r>
      <w:r w:rsidR="00293F89" w:rsidRPr="00BD082A">
        <w:rPr>
          <w:color w:val="000000" w:themeColor="text1"/>
          <w:lang w:eastAsia="zh-CN"/>
        </w:rPr>
        <w:t xml:space="preserve">(2) The </w:t>
      </w:r>
      <w:r w:rsidR="00C6190E" w:rsidRPr="00BD082A">
        <w:rPr>
          <w:color w:val="000000" w:themeColor="text1"/>
          <w:lang w:eastAsia="zh-CN"/>
        </w:rPr>
        <w:t>AAWEHT</w:t>
      </w:r>
      <w:r w:rsidR="00293F89" w:rsidRPr="00BD082A">
        <w:rPr>
          <w:color w:val="000000" w:themeColor="text1"/>
          <w:lang w:eastAsia="zh-CN"/>
        </w:rPr>
        <w:t xml:space="preserve"> data aggregation is </w:t>
      </w:r>
      <w:proofErr w:type="gramStart"/>
      <w:r w:rsidR="00293F89" w:rsidRPr="00BD082A">
        <w:rPr>
          <w:color w:val="000000" w:themeColor="text1"/>
          <w:lang w:eastAsia="zh-CN"/>
        </w:rPr>
        <w:t>similar to</w:t>
      </w:r>
      <w:proofErr w:type="gramEnd"/>
      <w:r w:rsidR="00293F89" w:rsidRPr="00BD082A">
        <w:rPr>
          <w:color w:val="000000" w:themeColor="text1"/>
          <w:lang w:eastAsia="zh-CN"/>
        </w:rPr>
        <w:t xml:space="preserve"> the </w:t>
      </w:r>
      <w:r w:rsidR="00C6190E" w:rsidRPr="00BD082A">
        <w:rPr>
          <w:color w:val="000000" w:themeColor="text1"/>
          <w:lang w:eastAsia="zh-CN"/>
        </w:rPr>
        <w:t>AAWDHT</w:t>
      </w:r>
      <w:r w:rsidR="00293F89" w:rsidRPr="00BD082A">
        <w:rPr>
          <w:color w:val="000000" w:themeColor="text1"/>
          <w:lang w:eastAsia="zh-CN"/>
        </w:rPr>
        <w:t xml:space="preserve"> data aggregation, </w:t>
      </w:r>
      <w:r w:rsidR="00954225" w:rsidRPr="00BD082A">
        <w:rPr>
          <w:color w:val="000000" w:themeColor="text1"/>
          <w:lang w:eastAsia="zh-CN"/>
        </w:rPr>
        <w:t xml:space="preserve">where the only difference is that the </w:t>
      </w:r>
      <w:r w:rsidR="00C6190E" w:rsidRPr="00BD082A">
        <w:rPr>
          <w:color w:val="000000" w:themeColor="text1"/>
          <w:lang w:eastAsia="zh-CN"/>
        </w:rPr>
        <w:t>AAWEHT</w:t>
      </w:r>
      <w:r w:rsidR="00954225" w:rsidRPr="00BD082A">
        <w:rPr>
          <w:color w:val="000000" w:themeColor="text1"/>
          <w:lang w:eastAsia="zh-CN"/>
        </w:rPr>
        <w:t xml:space="preserve"> data</w:t>
      </w:r>
      <w:r w:rsidR="00613F62" w:rsidRPr="00BD082A">
        <w:rPr>
          <w:color w:val="000000" w:themeColor="text1"/>
          <w:lang w:eastAsia="zh-CN"/>
        </w:rPr>
        <w:t>set</w:t>
      </w:r>
      <w:r w:rsidR="00954225" w:rsidRPr="00BD082A">
        <w:rPr>
          <w:color w:val="000000" w:themeColor="text1"/>
          <w:lang w:eastAsia="zh-CN"/>
        </w:rPr>
        <w:t xml:space="preserve"> w</w:t>
      </w:r>
      <w:r w:rsidR="00F731D5" w:rsidRPr="00BD082A">
        <w:rPr>
          <w:color w:val="000000" w:themeColor="text1"/>
          <w:lang w:eastAsia="zh-CN"/>
        </w:rPr>
        <w:t>as</w:t>
      </w:r>
      <w:r w:rsidR="00954225" w:rsidRPr="00BD082A">
        <w:rPr>
          <w:color w:val="000000" w:themeColor="text1"/>
          <w:lang w:eastAsia="zh-CN"/>
        </w:rPr>
        <w:t xml:space="preserve"> averaged over all the weekends. (3) </w:t>
      </w:r>
      <w:r w:rsidR="009E78CD" w:rsidRPr="00BD082A">
        <w:rPr>
          <w:color w:val="000000" w:themeColor="text1"/>
          <w:lang w:eastAsia="zh-CN"/>
        </w:rPr>
        <w:t>For</w:t>
      </w:r>
      <w:r w:rsidR="006400DB" w:rsidRPr="00BD082A">
        <w:rPr>
          <w:color w:val="000000" w:themeColor="text1"/>
          <w:lang w:eastAsia="zh-CN"/>
        </w:rPr>
        <w:t xml:space="preserve"> the </w:t>
      </w:r>
      <w:r w:rsidR="00C6190E" w:rsidRPr="00BD082A">
        <w:rPr>
          <w:color w:val="000000" w:themeColor="text1"/>
          <w:lang w:eastAsia="zh-CN"/>
        </w:rPr>
        <w:t>AAWDPT</w:t>
      </w:r>
      <w:r w:rsidR="006400DB" w:rsidRPr="00BD082A">
        <w:rPr>
          <w:color w:val="000000" w:themeColor="text1"/>
          <w:lang w:eastAsia="zh-CN"/>
        </w:rPr>
        <w:t xml:space="preserve"> aggregation, the high-resolution traffic data were first aggregated to four time periods for </w:t>
      </w:r>
      <w:r w:rsidR="00627005" w:rsidRPr="00BD082A">
        <w:rPr>
          <w:color w:val="000000" w:themeColor="text1"/>
          <w:lang w:eastAsia="zh-CN"/>
        </w:rPr>
        <w:t>every week</w:t>
      </w:r>
      <w:r w:rsidR="006400DB" w:rsidRPr="00BD082A">
        <w:rPr>
          <w:color w:val="000000" w:themeColor="text1"/>
          <w:lang w:eastAsia="zh-CN"/>
        </w:rPr>
        <w:t>day</w:t>
      </w:r>
      <w:r w:rsidR="00F63D81" w:rsidRPr="00BD082A">
        <w:rPr>
          <w:color w:val="000000" w:themeColor="text1"/>
          <w:lang w:eastAsia="zh-CN"/>
        </w:rPr>
        <w:t xml:space="preserve"> (4 periods </w:t>
      </w:r>
      <w:r w:rsidR="00F63D81" w:rsidRPr="00BD082A">
        <w:rPr>
          <w:rFonts w:ascii="Engravers MT" w:hAnsi="Engravers MT"/>
          <w:color w:val="000000" w:themeColor="text1"/>
          <w:lang w:eastAsia="zh-CN"/>
        </w:rPr>
        <w:t xml:space="preserve">× </w:t>
      </w:r>
      <w:r w:rsidR="00F63D81" w:rsidRPr="00BD082A">
        <w:rPr>
          <w:color w:val="000000" w:themeColor="text1"/>
          <w:lang w:eastAsia="zh-CN"/>
        </w:rPr>
        <w:t>522 days)</w:t>
      </w:r>
      <w:r w:rsidR="006400DB" w:rsidRPr="00BD082A">
        <w:rPr>
          <w:color w:val="000000" w:themeColor="text1"/>
          <w:lang w:eastAsia="zh-CN"/>
        </w:rPr>
        <w:t>, that is, morning peak (6 am to 9 am), daytime off-peak (</w:t>
      </w:r>
      <w:r w:rsidR="00317EBD" w:rsidRPr="00BD082A">
        <w:rPr>
          <w:color w:val="000000" w:themeColor="text1"/>
          <w:lang w:eastAsia="zh-CN"/>
        </w:rPr>
        <w:t>9 am to 4 pm</w:t>
      </w:r>
      <w:r w:rsidR="006400DB" w:rsidRPr="00BD082A">
        <w:rPr>
          <w:color w:val="000000" w:themeColor="text1"/>
          <w:lang w:eastAsia="zh-CN"/>
        </w:rPr>
        <w:t>), afternoon peak (</w:t>
      </w:r>
      <w:r w:rsidR="008C53E4" w:rsidRPr="00BD082A">
        <w:rPr>
          <w:color w:val="000000" w:themeColor="text1"/>
          <w:lang w:eastAsia="zh-CN"/>
        </w:rPr>
        <w:t>4 pm to 7 pm</w:t>
      </w:r>
      <w:r w:rsidR="006400DB" w:rsidRPr="00BD082A">
        <w:rPr>
          <w:color w:val="000000" w:themeColor="text1"/>
          <w:lang w:eastAsia="zh-CN"/>
        </w:rPr>
        <w:t>)</w:t>
      </w:r>
      <w:r w:rsidR="00317EBD" w:rsidRPr="00BD082A">
        <w:rPr>
          <w:color w:val="000000" w:themeColor="text1"/>
          <w:lang w:eastAsia="zh-CN"/>
        </w:rPr>
        <w:t>, and nighttime (7 pm to 6 am)</w:t>
      </w:r>
      <w:r w:rsidR="006400DB" w:rsidRPr="00BD082A">
        <w:rPr>
          <w:color w:val="000000" w:themeColor="text1"/>
          <w:lang w:eastAsia="zh-CN"/>
        </w:rPr>
        <w:t xml:space="preserve">. </w:t>
      </w:r>
      <w:r w:rsidR="00D6043B" w:rsidRPr="00BD082A">
        <w:rPr>
          <w:color w:val="000000" w:themeColor="text1"/>
          <w:lang w:eastAsia="zh-CN"/>
        </w:rPr>
        <w:t xml:space="preserve">Then, the </w:t>
      </w:r>
      <w:r w:rsidR="00B30F7D" w:rsidRPr="00BD082A">
        <w:rPr>
          <w:color w:val="000000" w:themeColor="text1"/>
          <w:lang w:eastAsia="zh-CN"/>
        </w:rPr>
        <w:t xml:space="preserve">time </w:t>
      </w:r>
      <w:r w:rsidR="00D6043B" w:rsidRPr="00BD082A">
        <w:rPr>
          <w:color w:val="000000" w:themeColor="text1"/>
          <w:lang w:eastAsia="zh-CN"/>
        </w:rPr>
        <w:t xml:space="preserve">period data were averaged over all the weekdays to generate the </w:t>
      </w:r>
      <w:r w:rsidR="00C6190E" w:rsidRPr="00BD082A">
        <w:rPr>
          <w:color w:val="000000" w:themeColor="text1"/>
          <w:lang w:eastAsia="zh-CN"/>
        </w:rPr>
        <w:t>AAWDPT</w:t>
      </w:r>
      <w:r w:rsidR="00D6043B" w:rsidRPr="00BD082A">
        <w:rPr>
          <w:color w:val="000000" w:themeColor="text1"/>
          <w:lang w:eastAsia="zh-CN"/>
        </w:rPr>
        <w:t xml:space="preserve"> dataset (4-period observations for every segment). (4) </w:t>
      </w:r>
      <w:r w:rsidR="001A7EC0" w:rsidRPr="00BD082A">
        <w:rPr>
          <w:color w:val="000000" w:themeColor="text1"/>
          <w:lang w:eastAsia="zh-CN"/>
        </w:rPr>
        <w:t xml:space="preserve">The </w:t>
      </w:r>
      <w:r w:rsidR="00C6190E" w:rsidRPr="00BD082A">
        <w:rPr>
          <w:color w:val="000000" w:themeColor="text1"/>
          <w:lang w:eastAsia="zh-CN"/>
        </w:rPr>
        <w:t>AADOWT</w:t>
      </w:r>
      <w:r w:rsidR="001A7EC0" w:rsidRPr="00BD082A">
        <w:rPr>
          <w:color w:val="000000" w:themeColor="text1"/>
          <w:lang w:eastAsia="zh-CN"/>
        </w:rPr>
        <w:t xml:space="preserve"> data</w:t>
      </w:r>
      <w:r w:rsidR="00334D4C" w:rsidRPr="00BD082A">
        <w:rPr>
          <w:color w:val="000000" w:themeColor="text1"/>
          <w:lang w:eastAsia="zh-CN"/>
        </w:rPr>
        <w:t xml:space="preserve">set </w:t>
      </w:r>
      <w:r w:rsidR="00F731D5" w:rsidRPr="00BD082A">
        <w:rPr>
          <w:color w:val="000000" w:themeColor="text1"/>
          <w:lang w:eastAsia="zh-CN"/>
        </w:rPr>
        <w:t>was generated by averaging the daily data for every day of the week, which results in 7 day</w:t>
      </w:r>
      <w:r w:rsidR="002C02B2" w:rsidRPr="00BD082A">
        <w:rPr>
          <w:color w:val="000000" w:themeColor="text1"/>
          <w:lang w:eastAsia="zh-CN"/>
        </w:rPr>
        <w:t>-</w:t>
      </w:r>
      <w:r w:rsidR="00F731D5" w:rsidRPr="00BD082A">
        <w:rPr>
          <w:color w:val="000000" w:themeColor="text1"/>
          <w:lang w:eastAsia="zh-CN"/>
        </w:rPr>
        <w:t>of</w:t>
      </w:r>
      <w:r w:rsidR="002C02B2" w:rsidRPr="00BD082A">
        <w:rPr>
          <w:color w:val="000000" w:themeColor="text1"/>
          <w:lang w:eastAsia="zh-CN"/>
        </w:rPr>
        <w:t>-</w:t>
      </w:r>
      <w:r w:rsidR="00F731D5" w:rsidRPr="00BD082A">
        <w:rPr>
          <w:color w:val="000000" w:themeColor="text1"/>
          <w:lang w:eastAsia="zh-CN"/>
        </w:rPr>
        <w:t xml:space="preserve">week observations for every segment. (5) The </w:t>
      </w:r>
      <w:r w:rsidR="00C6190E" w:rsidRPr="00BD082A">
        <w:rPr>
          <w:color w:val="000000" w:themeColor="text1"/>
          <w:lang w:eastAsia="zh-CN"/>
        </w:rPr>
        <w:t>AADT</w:t>
      </w:r>
      <w:r w:rsidR="00F731D5" w:rsidRPr="00BD082A">
        <w:rPr>
          <w:color w:val="000000" w:themeColor="text1"/>
          <w:lang w:eastAsia="zh-CN"/>
        </w:rPr>
        <w:t xml:space="preserve"> aggregation is the highest aggregation level, where the daily data were averaged over the years (1 observation for every segment). This is the most </w:t>
      </w:r>
      <w:r w:rsidR="00BE1B93" w:rsidRPr="00BD082A">
        <w:rPr>
          <w:color w:val="000000" w:themeColor="text1"/>
          <w:lang w:eastAsia="zh-CN"/>
        </w:rPr>
        <w:t xml:space="preserve">widely used aggregation strategy in highway safety studies, and the annual average daily traffic (AADT) is the most important factor </w:t>
      </w:r>
      <w:r w:rsidR="003A57E5" w:rsidRPr="00BD082A">
        <w:rPr>
          <w:color w:val="000000" w:themeColor="text1"/>
          <w:lang w:eastAsia="zh-CN"/>
        </w:rPr>
        <w:t>in developing</w:t>
      </w:r>
      <w:r w:rsidR="00BE1B93" w:rsidRPr="00BD082A">
        <w:rPr>
          <w:color w:val="000000" w:themeColor="text1"/>
          <w:lang w:eastAsia="zh-CN"/>
        </w:rPr>
        <w:t xml:space="preserve"> SPFs.</w:t>
      </w:r>
      <w:r w:rsidR="003A57E5" w:rsidRPr="00BD082A">
        <w:rPr>
          <w:color w:val="000000" w:themeColor="text1"/>
          <w:lang w:eastAsia="zh-CN"/>
        </w:rPr>
        <w:t xml:space="preserve"> </w:t>
      </w:r>
      <w:r w:rsidR="00777E44" w:rsidRPr="00BD082A">
        <w:rPr>
          <w:color w:val="000000" w:themeColor="text1"/>
          <w:lang w:eastAsia="zh-CN"/>
        </w:rPr>
        <w:t xml:space="preserve">To the end, five aggregation datasets (i.e., </w:t>
      </w:r>
      <w:r w:rsidR="00C6190E" w:rsidRPr="00BD082A">
        <w:rPr>
          <w:color w:val="000000" w:themeColor="text1"/>
          <w:lang w:eastAsia="zh-CN"/>
        </w:rPr>
        <w:t>AAWDHT</w:t>
      </w:r>
      <w:r w:rsidR="00777E44" w:rsidRPr="00BD082A">
        <w:rPr>
          <w:color w:val="000000" w:themeColor="text1"/>
          <w:lang w:eastAsia="zh-CN"/>
        </w:rPr>
        <w:t xml:space="preserve">, </w:t>
      </w:r>
      <w:r w:rsidR="00C6190E" w:rsidRPr="00BD082A">
        <w:rPr>
          <w:color w:val="000000" w:themeColor="text1"/>
          <w:lang w:eastAsia="zh-CN"/>
        </w:rPr>
        <w:t>AAWEHT</w:t>
      </w:r>
      <w:r w:rsidR="00777E44" w:rsidRPr="00BD082A">
        <w:rPr>
          <w:color w:val="000000" w:themeColor="text1"/>
          <w:lang w:eastAsia="zh-CN"/>
        </w:rPr>
        <w:t xml:space="preserve">, </w:t>
      </w:r>
      <w:r w:rsidR="00C6190E" w:rsidRPr="00BD082A">
        <w:rPr>
          <w:color w:val="000000" w:themeColor="text1"/>
          <w:lang w:eastAsia="zh-CN"/>
        </w:rPr>
        <w:t>AAWDPT</w:t>
      </w:r>
      <w:r w:rsidR="00777E44" w:rsidRPr="00BD082A">
        <w:rPr>
          <w:color w:val="000000" w:themeColor="text1"/>
          <w:lang w:eastAsia="zh-CN"/>
        </w:rPr>
        <w:t xml:space="preserve">, </w:t>
      </w:r>
      <w:r w:rsidR="00C6190E" w:rsidRPr="00BD082A">
        <w:rPr>
          <w:color w:val="000000" w:themeColor="text1"/>
          <w:lang w:eastAsia="zh-CN"/>
        </w:rPr>
        <w:t>AADOWT</w:t>
      </w:r>
      <w:r w:rsidR="00777E44" w:rsidRPr="00BD082A">
        <w:rPr>
          <w:color w:val="000000" w:themeColor="text1"/>
          <w:lang w:eastAsia="zh-CN"/>
        </w:rPr>
        <w:t xml:space="preserve">, and </w:t>
      </w:r>
      <w:r w:rsidR="00C6190E" w:rsidRPr="00BD082A">
        <w:rPr>
          <w:color w:val="000000" w:themeColor="text1"/>
          <w:lang w:eastAsia="zh-CN"/>
        </w:rPr>
        <w:t>AADT</w:t>
      </w:r>
      <w:r w:rsidR="00777E44" w:rsidRPr="00BD082A">
        <w:rPr>
          <w:color w:val="000000" w:themeColor="text1"/>
          <w:lang w:eastAsia="zh-CN"/>
        </w:rPr>
        <w:t xml:space="preserve">) </w:t>
      </w:r>
      <w:r w:rsidR="002C1C35" w:rsidRPr="00BD082A">
        <w:rPr>
          <w:color w:val="000000" w:themeColor="text1"/>
          <w:lang w:eastAsia="zh-CN"/>
        </w:rPr>
        <w:t>were</w:t>
      </w:r>
      <w:r w:rsidR="00777E44" w:rsidRPr="00BD082A">
        <w:rPr>
          <w:color w:val="000000" w:themeColor="text1"/>
          <w:lang w:eastAsia="zh-CN"/>
        </w:rPr>
        <w:t xml:space="preserve"> generated for every state.</w:t>
      </w:r>
    </w:p>
    <w:p w14:paraId="694B57A4" w14:textId="60D535CC" w:rsidR="00825AF0" w:rsidRPr="00BD082A" w:rsidRDefault="004D1CB3" w:rsidP="00825AF0">
      <w:pPr>
        <w:ind w:firstLine="0"/>
        <w:rPr>
          <w:rFonts w:cs="Times New Roman"/>
          <w:color w:val="000000" w:themeColor="text1"/>
        </w:rPr>
      </w:pPr>
      <w:r w:rsidRPr="00BD082A">
        <w:rPr>
          <w:noProof/>
          <w:color w:val="000000" w:themeColor="text1"/>
        </w:rPr>
        <w:lastRenderedPageBreak/>
        <w:drawing>
          <wp:inline distT="0" distB="0" distL="0" distR="0" wp14:anchorId="3CBF74F6" wp14:editId="17F6C854">
            <wp:extent cx="8229600" cy="4882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29600" cy="4882515"/>
                    </a:xfrm>
                    <a:prstGeom prst="rect">
                      <a:avLst/>
                    </a:prstGeom>
                  </pic:spPr>
                </pic:pic>
              </a:graphicData>
            </a:graphic>
          </wp:inline>
        </w:drawing>
      </w:r>
      <w:r w:rsidRPr="00BD082A" w:rsidDel="004D1CB3">
        <w:rPr>
          <w:color w:val="000000" w:themeColor="text1"/>
        </w:rPr>
        <w:t xml:space="preserve"> </w:t>
      </w:r>
    </w:p>
    <w:p w14:paraId="078F129A" w14:textId="70DAC0D9" w:rsidR="004D1CB3" w:rsidRPr="00BD082A" w:rsidRDefault="00825AF0" w:rsidP="00825AF0">
      <w:pPr>
        <w:pStyle w:val="Caption"/>
        <w:rPr>
          <w:color w:val="000000" w:themeColor="text1"/>
        </w:rPr>
        <w:sectPr w:rsidR="004D1CB3" w:rsidRPr="00BD082A" w:rsidSect="0090061A">
          <w:pgSz w:w="15840" w:h="12240" w:orient="landscape"/>
          <w:pgMar w:top="1440" w:right="1440" w:bottom="1440" w:left="1440" w:header="720" w:footer="720" w:gutter="0"/>
          <w:lnNumType w:countBy="1"/>
          <w:cols w:space="720"/>
          <w:titlePg/>
          <w:docGrid w:linePitch="360"/>
        </w:sectPr>
      </w:pPr>
      <w:bookmarkStart w:id="4" w:name="_Ref47019221"/>
      <w:r w:rsidRPr="00BD082A">
        <w:rPr>
          <w:color w:val="000000" w:themeColor="text1"/>
        </w:rPr>
        <w:t xml:space="preserve">Figure </w:t>
      </w:r>
      <w:r w:rsidR="006C3F99" w:rsidRPr="00BD082A">
        <w:rPr>
          <w:noProof/>
          <w:color w:val="000000" w:themeColor="text1"/>
        </w:rPr>
        <w:fldChar w:fldCharType="begin"/>
      </w:r>
      <w:r w:rsidR="006C3F99" w:rsidRPr="00BD082A">
        <w:rPr>
          <w:noProof/>
          <w:color w:val="000000" w:themeColor="text1"/>
        </w:rPr>
        <w:instrText xml:space="preserve"> SEQ Figure \* ARABIC </w:instrText>
      </w:r>
      <w:r w:rsidR="006C3F99" w:rsidRPr="00BD082A">
        <w:rPr>
          <w:noProof/>
          <w:color w:val="000000" w:themeColor="text1"/>
        </w:rPr>
        <w:fldChar w:fldCharType="separate"/>
      </w:r>
      <w:r w:rsidR="00CD6E4F">
        <w:rPr>
          <w:noProof/>
          <w:color w:val="000000" w:themeColor="text1"/>
        </w:rPr>
        <w:t>2</w:t>
      </w:r>
      <w:r w:rsidR="006C3F99" w:rsidRPr="00BD082A">
        <w:rPr>
          <w:noProof/>
          <w:color w:val="000000" w:themeColor="text1"/>
        </w:rPr>
        <w:fldChar w:fldCharType="end"/>
      </w:r>
      <w:bookmarkEnd w:id="4"/>
      <w:r w:rsidRPr="00BD082A">
        <w:rPr>
          <w:color w:val="000000" w:themeColor="text1"/>
        </w:rPr>
        <w:t xml:space="preserve"> </w:t>
      </w:r>
      <w:r w:rsidR="00FD0D9C" w:rsidRPr="00BD082A">
        <w:rPr>
          <w:color w:val="000000" w:themeColor="text1"/>
        </w:rPr>
        <w:t xml:space="preserve">The </w:t>
      </w:r>
      <w:r w:rsidR="00FA4549" w:rsidRPr="00BD082A">
        <w:rPr>
          <w:color w:val="000000" w:themeColor="text1"/>
        </w:rPr>
        <w:t>flowchart for data processing</w:t>
      </w:r>
    </w:p>
    <w:p w14:paraId="73EC4B69" w14:textId="7026AAC2" w:rsidR="008947D2" w:rsidRPr="00BD082A" w:rsidRDefault="00907392" w:rsidP="00AE7EF0">
      <w:pPr>
        <w:jc w:val="both"/>
        <w:rPr>
          <w:color w:val="000000" w:themeColor="text1"/>
        </w:rPr>
      </w:pPr>
      <w:r w:rsidRPr="00BD082A">
        <w:rPr>
          <w:color w:val="000000" w:themeColor="text1"/>
        </w:rPr>
        <w:lastRenderedPageBreak/>
        <w:fldChar w:fldCharType="begin"/>
      </w:r>
      <w:r w:rsidRPr="00BD082A">
        <w:rPr>
          <w:color w:val="000000" w:themeColor="text1"/>
        </w:rPr>
        <w:instrText xml:space="preserve"> REF _Ref47063308 \h </w:instrText>
      </w:r>
      <w:r w:rsidRPr="00BD082A">
        <w:rPr>
          <w:color w:val="000000" w:themeColor="text1"/>
        </w:rPr>
      </w:r>
      <w:r w:rsidRPr="00BD082A">
        <w:rPr>
          <w:color w:val="000000" w:themeColor="text1"/>
        </w:rPr>
        <w:fldChar w:fldCharType="separate"/>
      </w:r>
      <w:r w:rsidR="00CD6E4F" w:rsidRPr="00BD082A">
        <w:rPr>
          <w:color w:val="000000" w:themeColor="text1"/>
        </w:rPr>
        <w:t xml:space="preserve">TABLE </w:t>
      </w:r>
      <w:r w:rsidR="00CD6E4F">
        <w:rPr>
          <w:noProof/>
          <w:color w:val="000000" w:themeColor="text1"/>
        </w:rPr>
        <w:t>2</w:t>
      </w:r>
      <w:r w:rsidRPr="00BD082A">
        <w:rPr>
          <w:color w:val="000000" w:themeColor="text1"/>
        </w:rPr>
        <w:fldChar w:fldCharType="end"/>
      </w:r>
      <w:r w:rsidRPr="00BD082A">
        <w:rPr>
          <w:color w:val="000000" w:themeColor="text1"/>
        </w:rPr>
        <w:t xml:space="preserve">, </w:t>
      </w:r>
      <w:r w:rsidRPr="00BD082A">
        <w:rPr>
          <w:color w:val="000000" w:themeColor="text1"/>
        </w:rPr>
        <w:fldChar w:fldCharType="begin"/>
      </w:r>
      <w:r w:rsidRPr="00BD082A">
        <w:rPr>
          <w:color w:val="000000" w:themeColor="text1"/>
        </w:rPr>
        <w:instrText xml:space="preserve"> REF _Ref47063381 \h </w:instrText>
      </w:r>
      <w:r w:rsidRPr="00BD082A">
        <w:rPr>
          <w:color w:val="000000" w:themeColor="text1"/>
        </w:rPr>
      </w:r>
      <w:r w:rsidRPr="00BD082A">
        <w:rPr>
          <w:color w:val="000000" w:themeColor="text1"/>
        </w:rPr>
        <w:fldChar w:fldCharType="separate"/>
      </w:r>
      <w:r w:rsidR="00CD6E4F" w:rsidRPr="00BD082A">
        <w:rPr>
          <w:color w:val="000000" w:themeColor="text1"/>
        </w:rPr>
        <w:t xml:space="preserve">TABLE </w:t>
      </w:r>
      <w:r w:rsidR="00CD6E4F">
        <w:rPr>
          <w:noProof/>
          <w:color w:val="000000" w:themeColor="text1"/>
        </w:rPr>
        <w:t>3</w:t>
      </w:r>
      <w:r w:rsidRPr="00BD082A">
        <w:rPr>
          <w:color w:val="000000" w:themeColor="text1"/>
        </w:rPr>
        <w:fldChar w:fldCharType="end"/>
      </w:r>
      <w:r w:rsidRPr="00BD082A">
        <w:rPr>
          <w:color w:val="000000" w:themeColor="text1"/>
        </w:rPr>
        <w:t xml:space="preserve">, and </w:t>
      </w:r>
      <w:r w:rsidRPr="00BD082A">
        <w:rPr>
          <w:color w:val="000000" w:themeColor="text1"/>
        </w:rPr>
        <w:fldChar w:fldCharType="begin"/>
      </w:r>
      <w:r w:rsidRPr="00BD082A">
        <w:rPr>
          <w:color w:val="000000" w:themeColor="text1"/>
        </w:rPr>
        <w:instrText xml:space="preserve"> REF _Ref47063384 \h </w:instrText>
      </w:r>
      <w:r w:rsidRPr="00BD082A">
        <w:rPr>
          <w:color w:val="000000" w:themeColor="text1"/>
        </w:rPr>
      </w:r>
      <w:r w:rsidRPr="00BD082A">
        <w:rPr>
          <w:color w:val="000000" w:themeColor="text1"/>
        </w:rPr>
        <w:fldChar w:fldCharType="separate"/>
      </w:r>
      <w:r w:rsidR="00CD6E4F" w:rsidRPr="00BD082A">
        <w:rPr>
          <w:color w:val="000000" w:themeColor="text1"/>
        </w:rPr>
        <w:t xml:space="preserve">TABLE </w:t>
      </w:r>
      <w:r w:rsidR="00CD6E4F">
        <w:rPr>
          <w:noProof/>
          <w:color w:val="000000" w:themeColor="text1"/>
        </w:rPr>
        <w:t>4</w:t>
      </w:r>
      <w:r w:rsidRPr="00BD082A">
        <w:rPr>
          <w:color w:val="000000" w:themeColor="text1"/>
        </w:rPr>
        <w:fldChar w:fldCharType="end"/>
      </w:r>
      <w:r w:rsidRPr="00BD082A">
        <w:rPr>
          <w:color w:val="000000" w:themeColor="text1"/>
        </w:rPr>
        <w:t xml:space="preserve"> </w:t>
      </w:r>
      <w:r w:rsidR="00AE7EF0" w:rsidRPr="00BD082A">
        <w:rPr>
          <w:color w:val="000000" w:themeColor="text1"/>
        </w:rPr>
        <w:t>summarize the</w:t>
      </w:r>
      <w:r w:rsidR="00DB2F91" w:rsidRPr="00BD082A">
        <w:rPr>
          <w:color w:val="000000" w:themeColor="text1"/>
        </w:rPr>
        <w:t xml:space="preserve"> </w:t>
      </w:r>
      <w:r w:rsidR="002133EC" w:rsidRPr="00BD082A">
        <w:rPr>
          <w:color w:val="000000" w:themeColor="text1"/>
        </w:rPr>
        <w:t xml:space="preserve">descriptive statistics of all the collected variables for </w:t>
      </w:r>
      <w:r w:rsidR="00630914" w:rsidRPr="00BD082A">
        <w:rPr>
          <w:color w:val="000000" w:themeColor="text1"/>
        </w:rPr>
        <w:t>the three selected states</w:t>
      </w:r>
      <w:r w:rsidR="0097725B" w:rsidRPr="00BD082A">
        <w:rPr>
          <w:color w:val="000000" w:themeColor="text1"/>
        </w:rPr>
        <w:t>, respectively</w:t>
      </w:r>
      <w:r w:rsidR="00630914" w:rsidRPr="00BD082A">
        <w:rPr>
          <w:color w:val="000000" w:themeColor="text1"/>
        </w:rPr>
        <w:t>.</w:t>
      </w:r>
      <w:r w:rsidR="00510F20" w:rsidRPr="00BD082A">
        <w:rPr>
          <w:color w:val="000000" w:themeColor="text1"/>
        </w:rPr>
        <w:t xml:space="preserve"> </w:t>
      </w:r>
      <w:r w:rsidR="00893F28" w:rsidRPr="00BD082A">
        <w:rPr>
          <w:color w:val="000000" w:themeColor="text1"/>
        </w:rPr>
        <w:t xml:space="preserve">Among all the selected roadways, there are 365 miles </w:t>
      </w:r>
      <w:r w:rsidR="0097725B" w:rsidRPr="00BD082A">
        <w:rPr>
          <w:color w:val="000000" w:themeColor="text1"/>
        </w:rPr>
        <w:t xml:space="preserve">of </w:t>
      </w:r>
      <w:r w:rsidR="00893F28" w:rsidRPr="00BD082A">
        <w:rPr>
          <w:color w:val="000000" w:themeColor="text1"/>
        </w:rPr>
        <w:t xml:space="preserve">roadway segments in California </w:t>
      </w:r>
      <w:r w:rsidR="007B75FC" w:rsidRPr="00BD082A">
        <w:rPr>
          <w:color w:val="000000" w:themeColor="text1"/>
        </w:rPr>
        <w:t xml:space="preserve">that </w:t>
      </w:r>
      <w:r w:rsidR="00893F28" w:rsidRPr="00BD082A">
        <w:rPr>
          <w:color w:val="000000" w:themeColor="text1"/>
        </w:rPr>
        <w:t xml:space="preserve">have High Occupancy Vehicle (HOV) lanes operated. Therefore, the variables of HOV and HOV hours are </w:t>
      </w:r>
      <w:r w:rsidR="007B75FC" w:rsidRPr="00BD082A">
        <w:rPr>
          <w:color w:val="000000" w:themeColor="text1"/>
        </w:rPr>
        <w:t xml:space="preserve">only </w:t>
      </w:r>
      <w:r w:rsidR="00893F28" w:rsidRPr="00BD082A">
        <w:rPr>
          <w:color w:val="000000" w:themeColor="text1"/>
        </w:rPr>
        <w:t xml:space="preserve">included in </w:t>
      </w:r>
      <w:r w:rsidR="00893F28" w:rsidRPr="00BD082A">
        <w:rPr>
          <w:color w:val="000000" w:themeColor="text1"/>
        </w:rPr>
        <w:fldChar w:fldCharType="begin"/>
      </w:r>
      <w:r w:rsidR="00893F28" w:rsidRPr="00BD082A">
        <w:rPr>
          <w:color w:val="000000" w:themeColor="text1"/>
        </w:rPr>
        <w:instrText xml:space="preserve"> REF _Ref47063308 \h </w:instrText>
      </w:r>
      <w:r w:rsidR="00893F28" w:rsidRPr="00BD082A">
        <w:rPr>
          <w:color w:val="000000" w:themeColor="text1"/>
        </w:rPr>
      </w:r>
      <w:r w:rsidR="00893F28" w:rsidRPr="00BD082A">
        <w:rPr>
          <w:color w:val="000000" w:themeColor="text1"/>
        </w:rPr>
        <w:fldChar w:fldCharType="separate"/>
      </w:r>
      <w:r w:rsidR="00CD6E4F" w:rsidRPr="00BD082A">
        <w:rPr>
          <w:color w:val="000000" w:themeColor="text1"/>
        </w:rPr>
        <w:t xml:space="preserve">TABLE </w:t>
      </w:r>
      <w:r w:rsidR="00CD6E4F">
        <w:rPr>
          <w:noProof/>
          <w:color w:val="000000" w:themeColor="text1"/>
        </w:rPr>
        <w:t>2</w:t>
      </w:r>
      <w:r w:rsidR="00893F28" w:rsidRPr="00BD082A">
        <w:rPr>
          <w:color w:val="000000" w:themeColor="text1"/>
        </w:rPr>
        <w:fldChar w:fldCharType="end"/>
      </w:r>
      <w:r w:rsidR="009F7B7E" w:rsidRPr="00BD082A">
        <w:rPr>
          <w:color w:val="000000" w:themeColor="text1"/>
        </w:rPr>
        <w:t xml:space="preserve">. It is noteworthy that both the HOV and HOV hours were collected by integrating the HOV location and their corresponding </w:t>
      </w:r>
      <w:r w:rsidR="00E019BD" w:rsidRPr="00BD082A">
        <w:rPr>
          <w:color w:val="000000" w:themeColor="text1"/>
        </w:rPr>
        <w:t>operating-hour plan</w:t>
      </w:r>
      <w:r w:rsidR="009F7B7E" w:rsidRPr="00BD082A">
        <w:rPr>
          <w:color w:val="000000" w:themeColor="text1"/>
        </w:rPr>
        <w:t xml:space="preserve">. For example, </w:t>
      </w:r>
      <w:r w:rsidR="00E019BD" w:rsidRPr="00BD082A">
        <w:rPr>
          <w:color w:val="000000" w:themeColor="text1"/>
        </w:rPr>
        <w:t xml:space="preserve">most </w:t>
      </w:r>
      <w:r w:rsidR="009F7B7E" w:rsidRPr="00BD082A">
        <w:rPr>
          <w:color w:val="000000" w:themeColor="text1"/>
        </w:rPr>
        <w:t>of the HOV lanes are operat</w:t>
      </w:r>
      <w:r w:rsidR="00D22855" w:rsidRPr="00BD082A">
        <w:rPr>
          <w:color w:val="000000" w:themeColor="text1"/>
        </w:rPr>
        <w:t>ing</w:t>
      </w:r>
      <w:r w:rsidR="009F7B7E" w:rsidRPr="00BD082A">
        <w:rPr>
          <w:color w:val="000000" w:themeColor="text1"/>
        </w:rPr>
        <w:t xml:space="preserve"> during 05:00-09:00 &amp; 15:00-19:00 (Monday to Friday)</w:t>
      </w:r>
      <w:r w:rsidR="00606D0B" w:rsidRPr="00BD082A">
        <w:rPr>
          <w:color w:val="000000" w:themeColor="text1"/>
        </w:rPr>
        <w:t>;</w:t>
      </w:r>
      <w:r w:rsidR="00137F10" w:rsidRPr="00BD082A">
        <w:rPr>
          <w:color w:val="000000" w:themeColor="text1"/>
        </w:rPr>
        <w:t xml:space="preserve"> therefore, in the </w:t>
      </w:r>
      <w:r w:rsidR="00C6190E" w:rsidRPr="00BD082A">
        <w:rPr>
          <w:color w:val="000000" w:themeColor="text1"/>
        </w:rPr>
        <w:t>AAWDHT</w:t>
      </w:r>
      <w:r w:rsidR="00137F10" w:rsidRPr="00BD082A">
        <w:rPr>
          <w:color w:val="000000" w:themeColor="text1"/>
        </w:rPr>
        <w:t xml:space="preserve"> dataset, only those segments that have HOV lanes and the corresponding hour is within the operating hours will be labeled as HOV operated. </w:t>
      </w:r>
      <w:r w:rsidR="009C209A" w:rsidRPr="00BD082A">
        <w:rPr>
          <w:color w:val="000000" w:themeColor="text1"/>
        </w:rPr>
        <w:t>D</w:t>
      </w:r>
      <w:r w:rsidR="001614CC" w:rsidRPr="00BD082A">
        <w:rPr>
          <w:color w:val="000000" w:themeColor="text1"/>
        </w:rPr>
        <w:t xml:space="preserve">ue to </w:t>
      </w:r>
      <w:r w:rsidR="001F218E" w:rsidRPr="00BD082A">
        <w:rPr>
          <w:color w:val="000000" w:themeColor="text1"/>
        </w:rPr>
        <w:t>detector failure</w:t>
      </w:r>
      <w:r w:rsidR="001614CC" w:rsidRPr="00BD082A">
        <w:rPr>
          <w:color w:val="000000" w:themeColor="text1"/>
        </w:rPr>
        <w:t>,</w:t>
      </w:r>
      <w:r w:rsidR="001F218E" w:rsidRPr="00BD082A">
        <w:rPr>
          <w:color w:val="000000" w:themeColor="text1"/>
        </w:rPr>
        <w:t xml:space="preserve"> </w:t>
      </w:r>
      <w:r w:rsidR="009C209A" w:rsidRPr="00BD082A">
        <w:rPr>
          <w:color w:val="000000" w:themeColor="text1"/>
        </w:rPr>
        <w:t>some of</w:t>
      </w:r>
      <w:r w:rsidR="001F218E" w:rsidRPr="00BD082A">
        <w:rPr>
          <w:color w:val="000000" w:themeColor="text1"/>
        </w:rPr>
        <w:t xml:space="preserve"> the segments without complete traffic data (i.e., volume, speed, and occupancy) were removed from the final dataset. </w:t>
      </w:r>
      <w:r w:rsidR="00EF28CE" w:rsidRPr="00BD082A">
        <w:rPr>
          <w:color w:val="000000" w:themeColor="text1"/>
        </w:rPr>
        <w:t>Therefore, the</w:t>
      </w:r>
      <w:r w:rsidR="002706BB" w:rsidRPr="00BD082A">
        <w:rPr>
          <w:color w:val="000000" w:themeColor="text1"/>
        </w:rPr>
        <w:t xml:space="preserve"> final datasets include</w:t>
      </w:r>
      <w:r w:rsidR="00C06412" w:rsidRPr="00BD082A">
        <w:rPr>
          <w:color w:val="000000" w:themeColor="text1"/>
        </w:rPr>
        <w:t>d</w:t>
      </w:r>
      <w:r w:rsidR="002706BB" w:rsidRPr="00BD082A">
        <w:rPr>
          <w:color w:val="000000" w:themeColor="text1"/>
        </w:rPr>
        <w:t xml:space="preserve"> 2050 miles </w:t>
      </w:r>
      <w:r w:rsidR="0097725B" w:rsidRPr="00BD082A">
        <w:rPr>
          <w:color w:val="000000" w:themeColor="text1"/>
        </w:rPr>
        <w:t xml:space="preserve">of </w:t>
      </w:r>
      <w:r w:rsidR="002706BB" w:rsidRPr="00BD082A">
        <w:rPr>
          <w:color w:val="000000" w:themeColor="text1"/>
        </w:rPr>
        <w:t>roadway segments from the three states.</w:t>
      </w:r>
    </w:p>
    <w:p w14:paraId="7A9EEF56" w14:textId="076CEEAA" w:rsidR="00DB2F91" w:rsidRPr="00BD082A" w:rsidRDefault="00DB2F91" w:rsidP="00AE7EF0">
      <w:pPr>
        <w:jc w:val="both"/>
        <w:rPr>
          <w:color w:val="000000" w:themeColor="text1"/>
        </w:rPr>
        <w:sectPr w:rsidR="00DB2F91" w:rsidRPr="00BD082A" w:rsidSect="009C0681">
          <w:pgSz w:w="12240" w:h="15840"/>
          <w:pgMar w:top="1440" w:right="1440" w:bottom="1440" w:left="1440" w:header="720" w:footer="720" w:gutter="0"/>
          <w:lnNumType w:countBy="1"/>
          <w:cols w:space="720"/>
          <w:titlePg/>
          <w:docGrid w:linePitch="360"/>
        </w:sectPr>
      </w:pPr>
    </w:p>
    <w:p w14:paraId="5B8B07EF" w14:textId="6FF8A72C" w:rsidR="007E583F" w:rsidRPr="00BD082A" w:rsidRDefault="007E583F" w:rsidP="007E583F">
      <w:pPr>
        <w:pStyle w:val="Caption"/>
        <w:rPr>
          <w:rFonts w:cs="Times New Roman"/>
          <w:b w:val="0"/>
          <w:color w:val="000000" w:themeColor="text1"/>
        </w:rPr>
      </w:pPr>
      <w:bookmarkStart w:id="5" w:name="_Ref47063308"/>
      <w:r w:rsidRPr="00BD082A">
        <w:rPr>
          <w:color w:val="000000" w:themeColor="text1"/>
        </w:rPr>
        <w:lastRenderedPageBreak/>
        <w:t xml:space="preserve">TABLE </w:t>
      </w:r>
      <w:r w:rsidR="006C3F99" w:rsidRPr="00BD082A">
        <w:rPr>
          <w:noProof/>
          <w:color w:val="000000" w:themeColor="text1"/>
        </w:rPr>
        <w:fldChar w:fldCharType="begin"/>
      </w:r>
      <w:r w:rsidR="006C3F99" w:rsidRPr="00BD082A">
        <w:rPr>
          <w:noProof/>
          <w:color w:val="000000" w:themeColor="text1"/>
        </w:rPr>
        <w:instrText xml:space="preserve"> SEQ TABLE \* ARABIC </w:instrText>
      </w:r>
      <w:r w:rsidR="006C3F99" w:rsidRPr="00BD082A">
        <w:rPr>
          <w:noProof/>
          <w:color w:val="000000" w:themeColor="text1"/>
        </w:rPr>
        <w:fldChar w:fldCharType="separate"/>
      </w:r>
      <w:r w:rsidR="00CD6E4F">
        <w:rPr>
          <w:noProof/>
          <w:color w:val="000000" w:themeColor="text1"/>
        </w:rPr>
        <w:t>2</w:t>
      </w:r>
      <w:r w:rsidR="006C3F99" w:rsidRPr="00BD082A">
        <w:rPr>
          <w:noProof/>
          <w:color w:val="000000" w:themeColor="text1"/>
        </w:rPr>
        <w:fldChar w:fldCharType="end"/>
      </w:r>
      <w:bookmarkEnd w:id="5"/>
      <w:r w:rsidRPr="00BD082A">
        <w:rPr>
          <w:color w:val="000000" w:themeColor="text1"/>
        </w:rPr>
        <w:t xml:space="preserve"> Summary statistics of collected variables (</w:t>
      </w:r>
      <w:r w:rsidR="007920A4" w:rsidRPr="00BD082A">
        <w:rPr>
          <w:color w:val="000000" w:themeColor="text1"/>
        </w:rPr>
        <w:t>California</w:t>
      </w:r>
      <w:r w:rsidRPr="00BD082A">
        <w:rPr>
          <w:color w:val="000000" w:themeColor="text1"/>
        </w:rPr>
        <w:t xml:space="preserve">: </w:t>
      </w:r>
      <w:r w:rsidR="00337B55" w:rsidRPr="00BD082A">
        <w:rPr>
          <w:rFonts w:hint="eastAsia"/>
          <w:color w:val="000000" w:themeColor="text1"/>
          <w:lang w:eastAsia="zh-CN"/>
        </w:rPr>
        <w:t>1466</w:t>
      </w:r>
      <w:r w:rsidR="00337B55" w:rsidRPr="00BD082A">
        <w:rPr>
          <w:color w:val="000000" w:themeColor="text1"/>
        </w:rPr>
        <w:t xml:space="preserve"> </w:t>
      </w:r>
      <w:r w:rsidRPr="00BD082A">
        <w:rPr>
          <w:color w:val="000000" w:themeColor="text1"/>
        </w:rPr>
        <w:t xml:space="preserve">segments, </w:t>
      </w:r>
      <w:r w:rsidR="00CF0540" w:rsidRPr="00BD082A">
        <w:rPr>
          <w:color w:val="000000" w:themeColor="text1"/>
        </w:rPr>
        <w:t>518</w:t>
      </w:r>
      <w:r w:rsidRPr="00BD082A">
        <w:rPr>
          <w:color w:val="000000" w:themeColor="text1"/>
        </w:rPr>
        <w:t xml:space="preserve"> miles</w:t>
      </w:r>
      <w:r w:rsidR="00E66243" w:rsidRPr="00BD082A">
        <w:rPr>
          <w:color w:val="000000" w:themeColor="text1"/>
        </w:rPr>
        <w:t>, 8</w:t>
      </w:r>
      <w:r w:rsidR="0073426F" w:rsidRPr="00BD082A">
        <w:rPr>
          <w:color w:val="000000" w:themeColor="text1"/>
        </w:rPr>
        <w:t>,</w:t>
      </w:r>
      <w:r w:rsidR="00E66243" w:rsidRPr="00BD082A">
        <w:rPr>
          <w:color w:val="000000" w:themeColor="text1"/>
        </w:rPr>
        <w:t>434 crashes</w:t>
      </w:r>
      <w:r w:rsidRPr="00BD082A">
        <w:rPr>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9"/>
        <w:gridCol w:w="1295"/>
        <w:gridCol w:w="6571"/>
        <w:gridCol w:w="811"/>
        <w:gridCol w:w="808"/>
        <w:gridCol w:w="720"/>
        <w:gridCol w:w="896"/>
      </w:tblGrid>
      <w:tr w:rsidR="00BD082A" w:rsidRPr="00BD082A" w14:paraId="7778D005" w14:textId="77777777" w:rsidTr="0090061A">
        <w:trPr>
          <w:trHeight w:val="20"/>
          <w:tblHeader/>
        </w:trPr>
        <w:tc>
          <w:tcPr>
            <w:tcW w:w="714" w:type="pct"/>
            <w:shd w:val="clear" w:color="auto" w:fill="auto"/>
            <w:noWrap/>
            <w:tcMar>
              <w:top w:w="15" w:type="dxa"/>
              <w:left w:w="15" w:type="dxa"/>
              <w:bottom w:w="0" w:type="dxa"/>
              <w:right w:w="15" w:type="dxa"/>
            </w:tcMar>
            <w:vAlign w:val="center"/>
            <w:hideMark/>
          </w:tcPr>
          <w:p w14:paraId="25B293C7"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Aggregation Level</w:t>
            </w:r>
          </w:p>
        </w:tc>
        <w:tc>
          <w:tcPr>
            <w:tcW w:w="500" w:type="pct"/>
            <w:shd w:val="clear" w:color="auto" w:fill="auto"/>
            <w:noWrap/>
            <w:tcMar>
              <w:top w:w="15" w:type="dxa"/>
              <w:left w:w="15" w:type="dxa"/>
              <w:bottom w:w="0" w:type="dxa"/>
              <w:right w:w="15" w:type="dxa"/>
            </w:tcMar>
            <w:vAlign w:val="center"/>
            <w:hideMark/>
          </w:tcPr>
          <w:p w14:paraId="4EDC122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Variable</w:t>
            </w:r>
          </w:p>
        </w:tc>
        <w:tc>
          <w:tcPr>
            <w:tcW w:w="2537" w:type="pct"/>
            <w:shd w:val="clear" w:color="auto" w:fill="auto"/>
            <w:noWrap/>
            <w:tcMar>
              <w:top w:w="15" w:type="dxa"/>
              <w:left w:w="15" w:type="dxa"/>
              <w:bottom w:w="0" w:type="dxa"/>
              <w:right w:w="15" w:type="dxa"/>
            </w:tcMar>
            <w:vAlign w:val="center"/>
            <w:hideMark/>
          </w:tcPr>
          <w:p w14:paraId="6BB172B4"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Description</w:t>
            </w:r>
          </w:p>
        </w:tc>
        <w:tc>
          <w:tcPr>
            <w:tcW w:w="313" w:type="pct"/>
            <w:shd w:val="clear" w:color="auto" w:fill="auto"/>
            <w:noWrap/>
            <w:tcMar>
              <w:top w:w="15" w:type="dxa"/>
              <w:left w:w="15" w:type="dxa"/>
              <w:bottom w:w="0" w:type="dxa"/>
              <w:right w:w="15" w:type="dxa"/>
            </w:tcMar>
            <w:vAlign w:val="center"/>
            <w:hideMark/>
          </w:tcPr>
          <w:p w14:paraId="118A4BFE"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Mean</w:t>
            </w:r>
          </w:p>
        </w:tc>
        <w:tc>
          <w:tcPr>
            <w:tcW w:w="312" w:type="pct"/>
            <w:shd w:val="clear" w:color="auto" w:fill="auto"/>
            <w:noWrap/>
            <w:tcMar>
              <w:top w:w="15" w:type="dxa"/>
              <w:left w:w="15" w:type="dxa"/>
              <w:bottom w:w="0" w:type="dxa"/>
              <w:right w:w="15" w:type="dxa"/>
            </w:tcMar>
            <w:vAlign w:val="center"/>
            <w:hideMark/>
          </w:tcPr>
          <w:p w14:paraId="019218A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SD</w:t>
            </w:r>
          </w:p>
        </w:tc>
        <w:tc>
          <w:tcPr>
            <w:tcW w:w="278" w:type="pct"/>
            <w:shd w:val="clear" w:color="auto" w:fill="auto"/>
            <w:noWrap/>
            <w:tcMar>
              <w:top w:w="15" w:type="dxa"/>
              <w:left w:w="15" w:type="dxa"/>
              <w:bottom w:w="0" w:type="dxa"/>
              <w:right w:w="15" w:type="dxa"/>
            </w:tcMar>
            <w:vAlign w:val="center"/>
            <w:hideMark/>
          </w:tcPr>
          <w:p w14:paraId="5CC7ABA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Min</w:t>
            </w:r>
          </w:p>
        </w:tc>
        <w:tc>
          <w:tcPr>
            <w:tcW w:w="346" w:type="pct"/>
            <w:shd w:val="clear" w:color="auto" w:fill="auto"/>
            <w:noWrap/>
            <w:tcMar>
              <w:top w:w="15" w:type="dxa"/>
              <w:left w:w="15" w:type="dxa"/>
              <w:bottom w:w="0" w:type="dxa"/>
              <w:right w:w="15" w:type="dxa"/>
            </w:tcMar>
            <w:vAlign w:val="center"/>
            <w:hideMark/>
          </w:tcPr>
          <w:p w14:paraId="73113DB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Max</w:t>
            </w:r>
          </w:p>
        </w:tc>
      </w:tr>
      <w:tr w:rsidR="00BD082A" w:rsidRPr="00BD082A" w14:paraId="63E740CB" w14:textId="77777777" w:rsidTr="0090061A">
        <w:trPr>
          <w:trHeight w:val="20"/>
        </w:trPr>
        <w:tc>
          <w:tcPr>
            <w:tcW w:w="714" w:type="pct"/>
            <w:vMerge w:val="restart"/>
            <w:shd w:val="clear" w:color="auto" w:fill="auto"/>
            <w:noWrap/>
            <w:tcMar>
              <w:top w:w="15" w:type="dxa"/>
              <w:left w:w="15" w:type="dxa"/>
              <w:bottom w:w="0" w:type="dxa"/>
              <w:right w:w="15" w:type="dxa"/>
            </w:tcMar>
            <w:vAlign w:val="center"/>
            <w:hideMark/>
          </w:tcPr>
          <w:p w14:paraId="70D1417B" w14:textId="75BC31F3" w:rsidR="00CF0540" w:rsidRPr="00BD082A" w:rsidRDefault="00C6190E" w:rsidP="00CF0540">
            <w:pPr>
              <w:ind w:firstLine="0"/>
              <w:jc w:val="center"/>
              <w:rPr>
                <w:color w:val="000000" w:themeColor="text1"/>
                <w:sz w:val="18"/>
                <w:szCs w:val="18"/>
              </w:rPr>
            </w:pPr>
            <w:r w:rsidRPr="00BD082A">
              <w:rPr>
                <w:color w:val="000000" w:themeColor="text1"/>
                <w:sz w:val="18"/>
                <w:szCs w:val="18"/>
              </w:rPr>
              <w:t>AAWDHT</w:t>
            </w:r>
            <w:r w:rsidR="00CF0540" w:rsidRPr="00BD082A">
              <w:rPr>
                <w:color w:val="000000" w:themeColor="text1"/>
                <w:sz w:val="18"/>
                <w:szCs w:val="18"/>
              </w:rPr>
              <w:t xml:space="preserve"> (N=23404)</w:t>
            </w:r>
          </w:p>
        </w:tc>
        <w:tc>
          <w:tcPr>
            <w:tcW w:w="500" w:type="pct"/>
            <w:shd w:val="clear" w:color="auto" w:fill="auto"/>
            <w:noWrap/>
            <w:tcMar>
              <w:top w:w="15" w:type="dxa"/>
              <w:left w:w="15" w:type="dxa"/>
              <w:bottom w:w="0" w:type="dxa"/>
              <w:right w:w="15" w:type="dxa"/>
            </w:tcMar>
            <w:vAlign w:val="center"/>
            <w:hideMark/>
          </w:tcPr>
          <w:p w14:paraId="26C9FAA7" w14:textId="77777777" w:rsidR="00CF0540" w:rsidRPr="00BD082A" w:rsidRDefault="00CF0540" w:rsidP="00CF0540">
            <w:pPr>
              <w:ind w:firstLine="0"/>
              <w:rPr>
                <w:color w:val="000000" w:themeColor="text1"/>
                <w:sz w:val="18"/>
                <w:szCs w:val="18"/>
              </w:rPr>
            </w:pPr>
            <w:r w:rsidRPr="00BD082A">
              <w:rPr>
                <w:color w:val="000000" w:themeColor="text1"/>
                <w:sz w:val="18"/>
                <w:szCs w:val="18"/>
              </w:rPr>
              <w:t>Crash Frequency</w:t>
            </w:r>
          </w:p>
        </w:tc>
        <w:tc>
          <w:tcPr>
            <w:tcW w:w="2537" w:type="pct"/>
            <w:shd w:val="clear" w:color="auto" w:fill="auto"/>
            <w:noWrap/>
            <w:tcMar>
              <w:top w:w="15" w:type="dxa"/>
              <w:left w:w="15" w:type="dxa"/>
              <w:bottom w:w="0" w:type="dxa"/>
              <w:right w:w="15" w:type="dxa"/>
            </w:tcMar>
            <w:vAlign w:val="center"/>
            <w:hideMark/>
          </w:tcPr>
          <w:p w14:paraId="2DA1B2F5"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weekday hourly crash frequency</w:t>
            </w:r>
          </w:p>
        </w:tc>
        <w:tc>
          <w:tcPr>
            <w:tcW w:w="313" w:type="pct"/>
            <w:shd w:val="clear" w:color="auto" w:fill="auto"/>
            <w:noWrap/>
            <w:tcMar>
              <w:top w:w="15" w:type="dxa"/>
              <w:left w:w="15" w:type="dxa"/>
              <w:bottom w:w="0" w:type="dxa"/>
              <w:right w:w="15" w:type="dxa"/>
            </w:tcMar>
            <w:vAlign w:val="center"/>
            <w:hideMark/>
          </w:tcPr>
          <w:p w14:paraId="2F5B3620"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0.075</w:t>
            </w:r>
          </w:p>
        </w:tc>
        <w:tc>
          <w:tcPr>
            <w:tcW w:w="312" w:type="pct"/>
            <w:shd w:val="clear" w:color="auto" w:fill="auto"/>
            <w:noWrap/>
            <w:tcMar>
              <w:top w:w="15" w:type="dxa"/>
              <w:left w:w="15" w:type="dxa"/>
              <w:bottom w:w="0" w:type="dxa"/>
              <w:right w:w="15" w:type="dxa"/>
            </w:tcMar>
            <w:vAlign w:val="center"/>
            <w:hideMark/>
          </w:tcPr>
          <w:p w14:paraId="59382A49"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0.231</w:t>
            </w:r>
          </w:p>
        </w:tc>
        <w:tc>
          <w:tcPr>
            <w:tcW w:w="278" w:type="pct"/>
            <w:shd w:val="clear" w:color="auto" w:fill="auto"/>
            <w:noWrap/>
            <w:tcMar>
              <w:top w:w="15" w:type="dxa"/>
              <w:left w:w="15" w:type="dxa"/>
              <w:bottom w:w="0" w:type="dxa"/>
              <w:right w:w="15" w:type="dxa"/>
            </w:tcMar>
            <w:vAlign w:val="center"/>
            <w:hideMark/>
          </w:tcPr>
          <w:p w14:paraId="5ABB295B"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592E650B"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4.000</w:t>
            </w:r>
          </w:p>
        </w:tc>
      </w:tr>
      <w:tr w:rsidR="00BD082A" w:rsidRPr="00BD082A" w14:paraId="7D563DF2" w14:textId="77777777" w:rsidTr="0090061A">
        <w:trPr>
          <w:trHeight w:val="20"/>
        </w:trPr>
        <w:tc>
          <w:tcPr>
            <w:tcW w:w="714" w:type="pct"/>
            <w:vMerge/>
            <w:vAlign w:val="center"/>
            <w:hideMark/>
          </w:tcPr>
          <w:p w14:paraId="39AD97DE"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53A7FD9C" w14:textId="77777777" w:rsidR="00CF0540" w:rsidRPr="00BD082A" w:rsidRDefault="00CF0540" w:rsidP="00CF0540">
            <w:pPr>
              <w:ind w:firstLine="0"/>
              <w:rPr>
                <w:color w:val="000000" w:themeColor="text1"/>
                <w:sz w:val="18"/>
                <w:szCs w:val="18"/>
              </w:rPr>
            </w:pPr>
            <w:r w:rsidRPr="00BD082A">
              <w:rPr>
                <w:color w:val="000000" w:themeColor="text1"/>
                <w:sz w:val="18"/>
                <w:szCs w:val="18"/>
              </w:rPr>
              <w:t>Volume</w:t>
            </w:r>
          </w:p>
        </w:tc>
        <w:tc>
          <w:tcPr>
            <w:tcW w:w="2537" w:type="pct"/>
            <w:shd w:val="clear" w:color="auto" w:fill="auto"/>
            <w:noWrap/>
            <w:tcMar>
              <w:top w:w="15" w:type="dxa"/>
              <w:left w:w="15" w:type="dxa"/>
              <w:bottom w:w="0" w:type="dxa"/>
              <w:right w:w="15" w:type="dxa"/>
            </w:tcMar>
            <w:vAlign w:val="center"/>
            <w:hideMark/>
          </w:tcPr>
          <w:p w14:paraId="6EB91AF7" w14:textId="6E7DC12D" w:rsidR="00CF0540" w:rsidRPr="00BD082A" w:rsidRDefault="00CF0540" w:rsidP="00CF0540">
            <w:pPr>
              <w:ind w:firstLine="0"/>
              <w:rPr>
                <w:color w:val="000000" w:themeColor="text1"/>
                <w:sz w:val="18"/>
                <w:szCs w:val="18"/>
              </w:rPr>
            </w:pPr>
            <w:r w:rsidRPr="00BD082A">
              <w:rPr>
                <w:color w:val="000000" w:themeColor="text1"/>
                <w:sz w:val="18"/>
                <w:szCs w:val="18"/>
              </w:rPr>
              <w:t>Annual average weekday hourly volume (</w:t>
            </w:r>
            <w:proofErr w:type="spellStart"/>
            <w:r w:rsidR="0097725B" w:rsidRPr="00BD082A">
              <w:rPr>
                <w:color w:val="000000" w:themeColor="text1"/>
                <w:sz w:val="18"/>
                <w:szCs w:val="18"/>
              </w:rPr>
              <w:t>veh</w:t>
            </w:r>
            <w:proofErr w:type="spellEnd"/>
            <w:r w:rsidRPr="00BD082A">
              <w:rPr>
                <w:color w:val="000000" w:themeColor="text1"/>
                <w:sz w:val="18"/>
                <w:szCs w:val="18"/>
              </w:rPr>
              <w:t>)</w:t>
            </w:r>
          </w:p>
        </w:tc>
        <w:tc>
          <w:tcPr>
            <w:tcW w:w="313" w:type="pct"/>
            <w:shd w:val="clear" w:color="auto" w:fill="auto"/>
            <w:noWrap/>
            <w:tcMar>
              <w:top w:w="15" w:type="dxa"/>
              <w:left w:w="15" w:type="dxa"/>
              <w:bottom w:w="0" w:type="dxa"/>
              <w:right w:w="15" w:type="dxa"/>
            </w:tcMar>
            <w:vAlign w:val="center"/>
            <w:hideMark/>
          </w:tcPr>
          <w:p w14:paraId="4E4C7901"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3258.973</w:t>
            </w:r>
          </w:p>
        </w:tc>
        <w:tc>
          <w:tcPr>
            <w:tcW w:w="312" w:type="pct"/>
            <w:shd w:val="clear" w:color="auto" w:fill="auto"/>
            <w:noWrap/>
            <w:tcMar>
              <w:top w:w="15" w:type="dxa"/>
              <w:left w:w="15" w:type="dxa"/>
              <w:bottom w:w="0" w:type="dxa"/>
              <w:right w:w="15" w:type="dxa"/>
            </w:tcMar>
            <w:vAlign w:val="center"/>
            <w:hideMark/>
          </w:tcPr>
          <w:p w14:paraId="66CAFE31"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2246.423</w:t>
            </w:r>
          </w:p>
        </w:tc>
        <w:tc>
          <w:tcPr>
            <w:tcW w:w="278" w:type="pct"/>
            <w:shd w:val="clear" w:color="auto" w:fill="auto"/>
            <w:noWrap/>
            <w:tcMar>
              <w:top w:w="15" w:type="dxa"/>
              <w:left w:w="15" w:type="dxa"/>
              <w:bottom w:w="0" w:type="dxa"/>
              <w:right w:w="15" w:type="dxa"/>
            </w:tcMar>
            <w:vAlign w:val="center"/>
            <w:hideMark/>
          </w:tcPr>
          <w:p w14:paraId="14868E0C"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1.150</w:t>
            </w:r>
          </w:p>
        </w:tc>
        <w:tc>
          <w:tcPr>
            <w:tcW w:w="346" w:type="pct"/>
            <w:shd w:val="clear" w:color="auto" w:fill="auto"/>
            <w:noWrap/>
            <w:tcMar>
              <w:top w:w="15" w:type="dxa"/>
              <w:left w:w="15" w:type="dxa"/>
              <w:bottom w:w="0" w:type="dxa"/>
              <w:right w:w="15" w:type="dxa"/>
            </w:tcMar>
            <w:vAlign w:val="center"/>
            <w:hideMark/>
          </w:tcPr>
          <w:p w14:paraId="09041996"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14777.678</w:t>
            </w:r>
          </w:p>
        </w:tc>
      </w:tr>
      <w:tr w:rsidR="00BD082A" w:rsidRPr="00BD082A" w14:paraId="2B756AE4" w14:textId="77777777" w:rsidTr="0090061A">
        <w:trPr>
          <w:trHeight w:val="20"/>
        </w:trPr>
        <w:tc>
          <w:tcPr>
            <w:tcW w:w="714" w:type="pct"/>
            <w:vMerge/>
            <w:vAlign w:val="center"/>
            <w:hideMark/>
          </w:tcPr>
          <w:p w14:paraId="70935E6E" w14:textId="77777777" w:rsidR="00192764" w:rsidRPr="00BD082A" w:rsidRDefault="00192764" w:rsidP="00192764">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609A82FE" w14:textId="77777777" w:rsidR="00192764" w:rsidRPr="00BD082A" w:rsidRDefault="00192764" w:rsidP="00192764">
            <w:pPr>
              <w:ind w:firstLine="0"/>
              <w:rPr>
                <w:color w:val="000000" w:themeColor="text1"/>
                <w:sz w:val="18"/>
                <w:szCs w:val="18"/>
              </w:rPr>
            </w:pPr>
            <w:r w:rsidRPr="00BD082A">
              <w:rPr>
                <w:color w:val="000000" w:themeColor="text1"/>
                <w:sz w:val="18"/>
                <w:szCs w:val="18"/>
              </w:rPr>
              <w:t>Avg Speed</w:t>
            </w:r>
          </w:p>
        </w:tc>
        <w:tc>
          <w:tcPr>
            <w:tcW w:w="2537" w:type="pct"/>
            <w:shd w:val="clear" w:color="auto" w:fill="auto"/>
            <w:noWrap/>
            <w:tcMar>
              <w:top w:w="15" w:type="dxa"/>
              <w:left w:w="15" w:type="dxa"/>
              <w:bottom w:w="0" w:type="dxa"/>
              <w:right w:w="15" w:type="dxa"/>
            </w:tcMar>
            <w:vAlign w:val="center"/>
            <w:hideMark/>
          </w:tcPr>
          <w:p w14:paraId="22A02CCE" w14:textId="77777777" w:rsidR="00192764" w:rsidRPr="00BD082A" w:rsidRDefault="00192764" w:rsidP="00192764">
            <w:pPr>
              <w:ind w:firstLine="0"/>
              <w:rPr>
                <w:color w:val="000000" w:themeColor="text1"/>
                <w:sz w:val="18"/>
                <w:szCs w:val="18"/>
              </w:rPr>
            </w:pPr>
            <w:r w:rsidRPr="00BD082A">
              <w:rPr>
                <w:color w:val="000000" w:themeColor="text1"/>
                <w:sz w:val="18"/>
                <w:szCs w:val="18"/>
              </w:rPr>
              <w:t>Annual average weekday hourly speed (mph)</w:t>
            </w:r>
          </w:p>
        </w:tc>
        <w:tc>
          <w:tcPr>
            <w:tcW w:w="31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E3AF34" w14:textId="6968D507" w:rsidR="00192764" w:rsidRPr="00BD082A" w:rsidRDefault="00192764" w:rsidP="00192764">
            <w:pPr>
              <w:ind w:firstLine="0"/>
              <w:jc w:val="center"/>
              <w:rPr>
                <w:color w:val="000000" w:themeColor="text1"/>
                <w:sz w:val="18"/>
                <w:szCs w:val="18"/>
              </w:rPr>
            </w:pPr>
            <w:r w:rsidRPr="00BD082A">
              <w:rPr>
                <w:color w:val="000000" w:themeColor="text1"/>
                <w:sz w:val="18"/>
                <w:szCs w:val="18"/>
              </w:rPr>
              <w:t>60.908</w:t>
            </w:r>
          </w:p>
        </w:tc>
        <w:tc>
          <w:tcPr>
            <w:tcW w:w="31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54BF6" w14:textId="75C16D25" w:rsidR="00192764" w:rsidRPr="00BD082A" w:rsidRDefault="00192764" w:rsidP="00192764">
            <w:pPr>
              <w:ind w:firstLine="0"/>
              <w:jc w:val="center"/>
              <w:rPr>
                <w:color w:val="000000" w:themeColor="text1"/>
                <w:sz w:val="18"/>
                <w:szCs w:val="18"/>
              </w:rPr>
            </w:pPr>
            <w:r w:rsidRPr="00BD082A">
              <w:rPr>
                <w:color w:val="000000" w:themeColor="text1"/>
                <w:sz w:val="18"/>
                <w:szCs w:val="18"/>
              </w:rPr>
              <w:t>14.739</w:t>
            </w:r>
          </w:p>
        </w:tc>
        <w:tc>
          <w:tcPr>
            <w:tcW w:w="27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FFEFC3" w14:textId="18850B19" w:rsidR="00192764" w:rsidRPr="00BD082A" w:rsidRDefault="00192764" w:rsidP="00192764">
            <w:pPr>
              <w:ind w:firstLine="0"/>
              <w:jc w:val="center"/>
              <w:rPr>
                <w:color w:val="000000" w:themeColor="text1"/>
                <w:sz w:val="18"/>
                <w:szCs w:val="18"/>
              </w:rPr>
            </w:pPr>
            <w:r w:rsidRPr="00BD082A">
              <w:rPr>
                <w:color w:val="000000" w:themeColor="text1"/>
                <w:sz w:val="18"/>
                <w:szCs w:val="18"/>
              </w:rPr>
              <w:t>8.638</w:t>
            </w:r>
          </w:p>
        </w:tc>
        <w:tc>
          <w:tcPr>
            <w:tcW w:w="34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DEC0D" w14:textId="43076BDD" w:rsidR="00192764" w:rsidRPr="00BD082A" w:rsidRDefault="00192764" w:rsidP="00192764">
            <w:pPr>
              <w:ind w:firstLine="0"/>
              <w:jc w:val="center"/>
              <w:rPr>
                <w:color w:val="000000" w:themeColor="text1"/>
                <w:sz w:val="18"/>
                <w:szCs w:val="18"/>
              </w:rPr>
            </w:pPr>
            <w:r w:rsidRPr="00BD082A">
              <w:rPr>
                <w:color w:val="000000" w:themeColor="text1"/>
                <w:sz w:val="18"/>
                <w:szCs w:val="18"/>
              </w:rPr>
              <w:t>99.957</w:t>
            </w:r>
          </w:p>
        </w:tc>
      </w:tr>
      <w:tr w:rsidR="00BD082A" w:rsidRPr="00BD082A" w14:paraId="051882D5" w14:textId="77777777" w:rsidTr="0090061A">
        <w:trPr>
          <w:trHeight w:val="20"/>
        </w:trPr>
        <w:tc>
          <w:tcPr>
            <w:tcW w:w="714" w:type="pct"/>
            <w:vMerge/>
            <w:vAlign w:val="center"/>
            <w:hideMark/>
          </w:tcPr>
          <w:p w14:paraId="52928132" w14:textId="77777777" w:rsidR="00192764" w:rsidRPr="00BD082A" w:rsidRDefault="00192764" w:rsidP="00192764">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5973493C" w14:textId="77777777" w:rsidR="00192764" w:rsidRPr="00BD082A" w:rsidRDefault="00192764" w:rsidP="00192764">
            <w:pPr>
              <w:ind w:firstLine="0"/>
              <w:rPr>
                <w:color w:val="000000" w:themeColor="text1"/>
                <w:sz w:val="18"/>
                <w:szCs w:val="18"/>
              </w:rPr>
            </w:pPr>
            <w:r w:rsidRPr="00BD082A">
              <w:rPr>
                <w:color w:val="000000" w:themeColor="text1"/>
                <w:sz w:val="18"/>
                <w:szCs w:val="18"/>
              </w:rPr>
              <w:t>SD Speed</w:t>
            </w:r>
          </w:p>
        </w:tc>
        <w:tc>
          <w:tcPr>
            <w:tcW w:w="2537" w:type="pct"/>
            <w:shd w:val="clear" w:color="auto" w:fill="auto"/>
            <w:noWrap/>
            <w:tcMar>
              <w:top w:w="15" w:type="dxa"/>
              <w:left w:w="15" w:type="dxa"/>
              <w:bottom w:w="0" w:type="dxa"/>
              <w:right w:w="15" w:type="dxa"/>
            </w:tcMar>
            <w:vAlign w:val="center"/>
            <w:hideMark/>
          </w:tcPr>
          <w:p w14:paraId="36CD561E" w14:textId="77777777" w:rsidR="00192764" w:rsidRPr="00BD082A" w:rsidRDefault="00192764" w:rsidP="00192764">
            <w:pPr>
              <w:ind w:firstLine="0"/>
              <w:rPr>
                <w:color w:val="000000" w:themeColor="text1"/>
                <w:sz w:val="18"/>
                <w:szCs w:val="18"/>
              </w:rPr>
            </w:pPr>
            <w:r w:rsidRPr="00BD082A">
              <w:rPr>
                <w:color w:val="000000" w:themeColor="text1"/>
                <w:sz w:val="18"/>
                <w:szCs w:val="18"/>
              </w:rPr>
              <w:t>Annual average weekday hourly standard deviation of speed (mph)</w:t>
            </w:r>
          </w:p>
        </w:tc>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D9622" w14:textId="0EC1D674" w:rsidR="00192764" w:rsidRPr="00BD082A" w:rsidRDefault="00192764" w:rsidP="00192764">
            <w:pPr>
              <w:ind w:firstLine="0"/>
              <w:jc w:val="center"/>
              <w:rPr>
                <w:color w:val="000000" w:themeColor="text1"/>
                <w:sz w:val="18"/>
                <w:szCs w:val="18"/>
              </w:rPr>
            </w:pPr>
            <w:r w:rsidRPr="00BD082A">
              <w:rPr>
                <w:color w:val="000000" w:themeColor="text1"/>
                <w:sz w:val="18"/>
                <w:szCs w:val="18"/>
              </w:rPr>
              <w:t>6.226</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5A35E" w14:textId="3D4CD976" w:rsidR="00192764" w:rsidRPr="00BD082A" w:rsidRDefault="00192764" w:rsidP="00192764">
            <w:pPr>
              <w:ind w:firstLine="0"/>
              <w:jc w:val="center"/>
              <w:rPr>
                <w:color w:val="000000" w:themeColor="text1"/>
                <w:sz w:val="18"/>
                <w:szCs w:val="18"/>
              </w:rPr>
            </w:pPr>
            <w:r w:rsidRPr="00BD082A">
              <w:rPr>
                <w:color w:val="000000" w:themeColor="text1"/>
                <w:sz w:val="18"/>
                <w:szCs w:val="18"/>
              </w:rPr>
              <w:t>4.870</w:t>
            </w:r>
          </w:p>
        </w:tc>
        <w:tc>
          <w:tcPr>
            <w:tcW w:w="2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F9214B" w14:textId="483F5BFC" w:rsidR="00192764" w:rsidRPr="00BD082A" w:rsidRDefault="00192764" w:rsidP="00192764">
            <w:pPr>
              <w:ind w:firstLine="0"/>
              <w:jc w:val="center"/>
              <w:rPr>
                <w:color w:val="000000" w:themeColor="text1"/>
                <w:sz w:val="18"/>
                <w:szCs w:val="18"/>
              </w:rPr>
            </w:pPr>
            <w:r w:rsidRPr="00BD082A">
              <w:rPr>
                <w:color w:val="000000" w:themeColor="text1"/>
                <w:sz w:val="18"/>
                <w:szCs w:val="18"/>
              </w:rPr>
              <w:t>0.000</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F1369" w14:textId="41B89D67" w:rsidR="00192764" w:rsidRPr="00BD082A" w:rsidRDefault="00192764" w:rsidP="00192764">
            <w:pPr>
              <w:ind w:firstLine="0"/>
              <w:jc w:val="center"/>
              <w:rPr>
                <w:color w:val="000000" w:themeColor="text1"/>
                <w:sz w:val="18"/>
                <w:szCs w:val="18"/>
              </w:rPr>
            </w:pPr>
            <w:r w:rsidRPr="00BD082A">
              <w:rPr>
                <w:color w:val="000000" w:themeColor="text1"/>
                <w:sz w:val="18"/>
                <w:szCs w:val="18"/>
              </w:rPr>
              <w:t>87.865</w:t>
            </w:r>
          </w:p>
        </w:tc>
      </w:tr>
      <w:tr w:rsidR="00BD082A" w:rsidRPr="00BD082A" w14:paraId="7ADFB00F" w14:textId="77777777" w:rsidTr="0090061A">
        <w:trPr>
          <w:trHeight w:val="20"/>
        </w:trPr>
        <w:tc>
          <w:tcPr>
            <w:tcW w:w="714" w:type="pct"/>
            <w:vMerge/>
            <w:vAlign w:val="center"/>
            <w:hideMark/>
          </w:tcPr>
          <w:p w14:paraId="185FD735"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2FCFDE14" w14:textId="77777777" w:rsidR="00CF0540" w:rsidRPr="00BD082A" w:rsidRDefault="00CF0540" w:rsidP="00CF0540">
            <w:pPr>
              <w:ind w:firstLine="0"/>
              <w:rPr>
                <w:color w:val="000000" w:themeColor="text1"/>
                <w:sz w:val="18"/>
                <w:szCs w:val="18"/>
              </w:rPr>
            </w:pPr>
            <w:r w:rsidRPr="00BD082A">
              <w:rPr>
                <w:color w:val="000000" w:themeColor="text1"/>
                <w:sz w:val="18"/>
                <w:szCs w:val="18"/>
              </w:rPr>
              <w:t>Avg Occupancy</w:t>
            </w:r>
          </w:p>
        </w:tc>
        <w:tc>
          <w:tcPr>
            <w:tcW w:w="2537" w:type="pct"/>
            <w:shd w:val="clear" w:color="auto" w:fill="auto"/>
            <w:noWrap/>
            <w:tcMar>
              <w:top w:w="15" w:type="dxa"/>
              <w:left w:w="15" w:type="dxa"/>
              <w:bottom w:w="0" w:type="dxa"/>
              <w:right w:w="15" w:type="dxa"/>
            </w:tcMar>
            <w:vAlign w:val="center"/>
            <w:hideMark/>
          </w:tcPr>
          <w:p w14:paraId="5487663A"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average weekday hourly occupancy (%)</w:t>
            </w:r>
          </w:p>
        </w:tc>
        <w:tc>
          <w:tcPr>
            <w:tcW w:w="313" w:type="pct"/>
            <w:shd w:val="clear" w:color="auto" w:fill="auto"/>
            <w:noWrap/>
            <w:tcMar>
              <w:top w:w="15" w:type="dxa"/>
              <w:left w:w="15" w:type="dxa"/>
              <w:bottom w:w="0" w:type="dxa"/>
              <w:right w:w="15" w:type="dxa"/>
            </w:tcMar>
            <w:vAlign w:val="center"/>
            <w:hideMark/>
          </w:tcPr>
          <w:p w14:paraId="6969AB6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0.095</w:t>
            </w:r>
          </w:p>
        </w:tc>
        <w:tc>
          <w:tcPr>
            <w:tcW w:w="312" w:type="pct"/>
            <w:shd w:val="clear" w:color="auto" w:fill="auto"/>
            <w:noWrap/>
            <w:tcMar>
              <w:top w:w="15" w:type="dxa"/>
              <w:left w:w="15" w:type="dxa"/>
              <w:bottom w:w="0" w:type="dxa"/>
              <w:right w:w="15" w:type="dxa"/>
            </w:tcMar>
            <w:vAlign w:val="center"/>
            <w:hideMark/>
          </w:tcPr>
          <w:p w14:paraId="15E1F460"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0.087</w:t>
            </w:r>
          </w:p>
        </w:tc>
        <w:tc>
          <w:tcPr>
            <w:tcW w:w="278" w:type="pct"/>
            <w:shd w:val="clear" w:color="auto" w:fill="auto"/>
            <w:noWrap/>
            <w:tcMar>
              <w:top w:w="15" w:type="dxa"/>
              <w:left w:w="15" w:type="dxa"/>
              <w:bottom w:w="0" w:type="dxa"/>
              <w:right w:w="15" w:type="dxa"/>
            </w:tcMar>
            <w:vAlign w:val="center"/>
            <w:hideMark/>
          </w:tcPr>
          <w:p w14:paraId="1868CBD0"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0.002</w:t>
            </w:r>
          </w:p>
        </w:tc>
        <w:tc>
          <w:tcPr>
            <w:tcW w:w="346" w:type="pct"/>
            <w:shd w:val="clear" w:color="auto" w:fill="auto"/>
            <w:noWrap/>
            <w:tcMar>
              <w:top w:w="15" w:type="dxa"/>
              <w:left w:w="15" w:type="dxa"/>
              <w:bottom w:w="0" w:type="dxa"/>
              <w:right w:w="15" w:type="dxa"/>
            </w:tcMar>
            <w:vAlign w:val="center"/>
            <w:hideMark/>
          </w:tcPr>
          <w:p w14:paraId="075FA23D"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0.666</w:t>
            </w:r>
          </w:p>
        </w:tc>
      </w:tr>
      <w:tr w:rsidR="00BD082A" w:rsidRPr="00BD082A" w14:paraId="35222D3E" w14:textId="77777777" w:rsidTr="0090061A">
        <w:trPr>
          <w:trHeight w:val="20"/>
        </w:trPr>
        <w:tc>
          <w:tcPr>
            <w:tcW w:w="714" w:type="pct"/>
            <w:vMerge/>
            <w:vAlign w:val="center"/>
            <w:hideMark/>
          </w:tcPr>
          <w:p w14:paraId="72722E9A"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2172AD3A" w14:textId="77777777" w:rsidR="00CF0540" w:rsidRPr="00BD082A" w:rsidRDefault="00CF0540" w:rsidP="00CF0540">
            <w:pPr>
              <w:ind w:firstLine="0"/>
              <w:rPr>
                <w:color w:val="000000" w:themeColor="text1"/>
                <w:sz w:val="18"/>
                <w:szCs w:val="18"/>
              </w:rPr>
            </w:pPr>
            <w:r w:rsidRPr="00BD082A">
              <w:rPr>
                <w:color w:val="000000" w:themeColor="text1"/>
                <w:sz w:val="18"/>
                <w:szCs w:val="18"/>
              </w:rPr>
              <w:t>SD Occupancy</w:t>
            </w:r>
          </w:p>
        </w:tc>
        <w:tc>
          <w:tcPr>
            <w:tcW w:w="2537" w:type="pct"/>
            <w:shd w:val="clear" w:color="auto" w:fill="auto"/>
            <w:noWrap/>
            <w:tcMar>
              <w:top w:w="15" w:type="dxa"/>
              <w:left w:w="15" w:type="dxa"/>
              <w:bottom w:w="0" w:type="dxa"/>
              <w:right w:w="15" w:type="dxa"/>
            </w:tcMar>
            <w:vAlign w:val="center"/>
            <w:hideMark/>
          </w:tcPr>
          <w:p w14:paraId="476C5779"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average weekday hourly standard deviation of occupancy (%)</w:t>
            </w:r>
          </w:p>
        </w:tc>
        <w:tc>
          <w:tcPr>
            <w:tcW w:w="313" w:type="pct"/>
            <w:shd w:val="clear" w:color="auto" w:fill="auto"/>
            <w:noWrap/>
            <w:tcMar>
              <w:top w:w="15" w:type="dxa"/>
              <w:left w:w="15" w:type="dxa"/>
              <w:bottom w:w="0" w:type="dxa"/>
              <w:right w:w="15" w:type="dxa"/>
            </w:tcMar>
            <w:vAlign w:val="center"/>
            <w:hideMark/>
          </w:tcPr>
          <w:p w14:paraId="226488C9"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0.022</w:t>
            </w:r>
          </w:p>
        </w:tc>
        <w:tc>
          <w:tcPr>
            <w:tcW w:w="312" w:type="pct"/>
            <w:shd w:val="clear" w:color="auto" w:fill="auto"/>
            <w:noWrap/>
            <w:tcMar>
              <w:top w:w="15" w:type="dxa"/>
              <w:left w:w="15" w:type="dxa"/>
              <w:bottom w:w="0" w:type="dxa"/>
              <w:right w:w="15" w:type="dxa"/>
            </w:tcMar>
            <w:vAlign w:val="center"/>
            <w:hideMark/>
          </w:tcPr>
          <w:p w14:paraId="05E059F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0.017</w:t>
            </w:r>
          </w:p>
        </w:tc>
        <w:tc>
          <w:tcPr>
            <w:tcW w:w="278" w:type="pct"/>
            <w:shd w:val="clear" w:color="auto" w:fill="auto"/>
            <w:noWrap/>
            <w:tcMar>
              <w:top w:w="15" w:type="dxa"/>
              <w:left w:w="15" w:type="dxa"/>
              <w:bottom w:w="0" w:type="dxa"/>
              <w:right w:w="15" w:type="dxa"/>
            </w:tcMar>
            <w:vAlign w:val="center"/>
            <w:hideMark/>
          </w:tcPr>
          <w:p w14:paraId="0AE8357F"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0.001</w:t>
            </w:r>
          </w:p>
        </w:tc>
        <w:tc>
          <w:tcPr>
            <w:tcW w:w="346" w:type="pct"/>
            <w:shd w:val="clear" w:color="auto" w:fill="auto"/>
            <w:noWrap/>
            <w:tcMar>
              <w:top w:w="15" w:type="dxa"/>
              <w:left w:w="15" w:type="dxa"/>
              <w:bottom w:w="0" w:type="dxa"/>
              <w:right w:w="15" w:type="dxa"/>
            </w:tcMar>
            <w:vAlign w:val="center"/>
            <w:hideMark/>
          </w:tcPr>
          <w:p w14:paraId="0958F7AC"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0.192</w:t>
            </w:r>
          </w:p>
        </w:tc>
      </w:tr>
      <w:tr w:rsidR="00BD082A" w:rsidRPr="00BD082A" w14:paraId="32C8542E" w14:textId="77777777" w:rsidTr="0090061A">
        <w:trPr>
          <w:trHeight w:val="20"/>
        </w:trPr>
        <w:tc>
          <w:tcPr>
            <w:tcW w:w="714" w:type="pct"/>
            <w:vMerge/>
            <w:vAlign w:val="center"/>
            <w:hideMark/>
          </w:tcPr>
          <w:p w14:paraId="7B2E805B"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41FF2549" w14:textId="77777777" w:rsidR="00CF0540" w:rsidRPr="00BD082A" w:rsidRDefault="00CF0540" w:rsidP="00CF0540">
            <w:pPr>
              <w:ind w:firstLine="0"/>
              <w:rPr>
                <w:color w:val="000000" w:themeColor="text1"/>
                <w:sz w:val="18"/>
                <w:szCs w:val="18"/>
              </w:rPr>
            </w:pPr>
            <w:r w:rsidRPr="00BD082A">
              <w:rPr>
                <w:color w:val="000000" w:themeColor="text1"/>
                <w:sz w:val="18"/>
                <w:szCs w:val="18"/>
              </w:rPr>
              <w:t>HOV</w:t>
            </w:r>
          </w:p>
        </w:tc>
        <w:tc>
          <w:tcPr>
            <w:tcW w:w="2537" w:type="pct"/>
            <w:shd w:val="clear" w:color="auto" w:fill="auto"/>
            <w:noWrap/>
            <w:tcMar>
              <w:top w:w="15" w:type="dxa"/>
              <w:left w:w="15" w:type="dxa"/>
              <w:bottom w:w="0" w:type="dxa"/>
              <w:right w:w="15" w:type="dxa"/>
            </w:tcMar>
            <w:vAlign w:val="center"/>
            <w:hideMark/>
          </w:tcPr>
          <w:p w14:paraId="74462FAB" w14:textId="1DC62C8A" w:rsidR="00CF0540" w:rsidRPr="00BD082A" w:rsidRDefault="00CF0540" w:rsidP="00CF0540">
            <w:pPr>
              <w:ind w:firstLine="0"/>
              <w:rPr>
                <w:color w:val="000000" w:themeColor="text1"/>
                <w:sz w:val="18"/>
                <w:szCs w:val="18"/>
              </w:rPr>
            </w:pPr>
            <w:r w:rsidRPr="00BD082A">
              <w:rPr>
                <w:color w:val="000000" w:themeColor="text1"/>
                <w:sz w:val="18"/>
                <w:szCs w:val="18"/>
              </w:rPr>
              <w:t>HOV operation (</w:t>
            </w:r>
            <w:r w:rsidR="003873B9" w:rsidRPr="00BD082A">
              <w:rPr>
                <w:color w:val="000000" w:themeColor="text1"/>
                <w:sz w:val="18"/>
                <w:szCs w:val="18"/>
              </w:rPr>
              <w:t>0: not operation/no HOV; 1: HOV operated</w:t>
            </w:r>
            <w:r w:rsidRPr="00BD082A">
              <w:rPr>
                <w:color w:val="000000" w:themeColor="text1"/>
                <w:sz w:val="18"/>
                <w:szCs w:val="18"/>
              </w:rPr>
              <w:t>)</w:t>
            </w:r>
          </w:p>
        </w:tc>
        <w:tc>
          <w:tcPr>
            <w:tcW w:w="313" w:type="pct"/>
            <w:shd w:val="clear" w:color="auto" w:fill="auto"/>
            <w:noWrap/>
            <w:tcMar>
              <w:top w:w="15" w:type="dxa"/>
              <w:left w:w="15" w:type="dxa"/>
              <w:bottom w:w="0" w:type="dxa"/>
              <w:right w:w="15" w:type="dxa"/>
            </w:tcMar>
            <w:vAlign w:val="center"/>
            <w:hideMark/>
          </w:tcPr>
          <w:p w14:paraId="439F9E45"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0.391</w:t>
            </w:r>
          </w:p>
        </w:tc>
        <w:tc>
          <w:tcPr>
            <w:tcW w:w="312" w:type="pct"/>
            <w:shd w:val="clear" w:color="auto" w:fill="auto"/>
            <w:noWrap/>
            <w:tcMar>
              <w:top w:w="15" w:type="dxa"/>
              <w:left w:w="15" w:type="dxa"/>
              <w:bottom w:w="0" w:type="dxa"/>
              <w:right w:w="15" w:type="dxa"/>
            </w:tcMar>
            <w:vAlign w:val="center"/>
            <w:hideMark/>
          </w:tcPr>
          <w:p w14:paraId="5D878D50"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0.488</w:t>
            </w:r>
          </w:p>
        </w:tc>
        <w:tc>
          <w:tcPr>
            <w:tcW w:w="278" w:type="pct"/>
            <w:shd w:val="clear" w:color="auto" w:fill="auto"/>
            <w:noWrap/>
            <w:tcMar>
              <w:top w:w="15" w:type="dxa"/>
              <w:left w:w="15" w:type="dxa"/>
              <w:bottom w:w="0" w:type="dxa"/>
              <w:right w:w="15" w:type="dxa"/>
            </w:tcMar>
            <w:vAlign w:val="center"/>
            <w:hideMark/>
          </w:tcPr>
          <w:p w14:paraId="3445248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5B965F06"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1.000</w:t>
            </w:r>
          </w:p>
        </w:tc>
      </w:tr>
      <w:tr w:rsidR="00BD082A" w:rsidRPr="00BD082A" w14:paraId="77A61C29" w14:textId="77777777" w:rsidTr="0090061A">
        <w:trPr>
          <w:trHeight w:val="20"/>
        </w:trPr>
        <w:tc>
          <w:tcPr>
            <w:tcW w:w="714" w:type="pct"/>
            <w:vMerge/>
            <w:vAlign w:val="center"/>
            <w:hideMark/>
          </w:tcPr>
          <w:p w14:paraId="4A522ADF"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4D4395C3" w14:textId="77777777" w:rsidR="00CF0540" w:rsidRPr="00BD082A" w:rsidRDefault="00CF0540" w:rsidP="00CF0540">
            <w:pPr>
              <w:ind w:firstLine="0"/>
              <w:rPr>
                <w:color w:val="000000" w:themeColor="text1"/>
                <w:sz w:val="18"/>
                <w:szCs w:val="18"/>
              </w:rPr>
            </w:pPr>
            <w:r w:rsidRPr="00BD082A">
              <w:rPr>
                <w:color w:val="000000" w:themeColor="text1"/>
                <w:sz w:val="18"/>
                <w:szCs w:val="18"/>
              </w:rPr>
              <w:t>HOV Hours</w:t>
            </w:r>
          </w:p>
        </w:tc>
        <w:tc>
          <w:tcPr>
            <w:tcW w:w="2537" w:type="pct"/>
            <w:shd w:val="clear" w:color="auto" w:fill="auto"/>
            <w:noWrap/>
            <w:tcMar>
              <w:top w:w="15" w:type="dxa"/>
              <w:left w:w="15" w:type="dxa"/>
              <w:bottom w:w="0" w:type="dxa"/>
              <w:right w:w="15" w:type="dxa"/>
            </w:tcMar>
            <w:vAlign w:val="center"/>
            <w:hideMark/>
          </w:tcPr>
          <w:p w14:paraId="34D53122" w14:textId="77777777" w:rsidR="00CF0540" w:rsidRPr="00BD082A" w:rsidRDefault="00CF0540" w:rsidP="00CF0540">
            <w:pPr>
              <w:ind w:firstLine="0"/>
              <w:rPr>
                <w:color w:val="000000" w:themeColor="text1"/>
                <w:sz w:val="18"/>
                <w:szCs w:val="18"/>
              </w:rPr>
            </w:pPr>
            <w:r w:rsidRPr="00BD082A">
              <w:rPr>
                <w:color w:val="000000" w:themeColor="text1"/>
                <w:sz w:val="18"/>
                <w:szCs w:val="18"/>
              </w:rPr>
              <w:t>Number of hours for HOV operation</w:t>
            </w:r>
          </w:p>
        </w:tc>
        <w:tc>
          <w:tcPr>
            <w:tcW w:w="313" w:type="pct"/>
            <w:shd w:val="clear" w:color="auto" w:fill="auto"/>
            <w:noWrap/>
            <w:tcMar>
              <w:top w:w="15" w:type="dxa"/>
              <w:left w:w="15" w:type="dxa"/>
              <w:bottom w:w="0" w:type="dxa"/>
              <w:right w:w="15" w:type="dxa"/>
            </w:tcMar>
            <w:vAlign w:val="center"/>
            <w:hideMark/>
          </w:tcPr>
          <w:p w14:paraId="71CAB047"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0.387</w:t>
            </w:r>
          </w:p>
        </w:tc>
        <w:tc>
          <w:tcPr>
            <w:tcW w:w="312" w:type="pct"/>
            <w:shd w:val="clear" w:color="auto" w:fill="auto"/>
            <w:noWrap/>
            <w:tcMar>
              <w:top w:w="15" w:type="dxa"/>
              <w:left w:w="15" w:type="dxa"/>
              <w:bottom w:w="0" w:type="dxa"/>
              <w:right w:w="15" w:type="dxa"/>
            </w:tcMar>
            <w:vAlign w:val="center"/>
            <w:hideMark/>
          </w:tcPr>
          <w:p w14:paraId="07D98636"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0.485</w:t>
            </w:r>
          </w:p>
        </w:tc>
        <w:tc>
          <w:tcPr>
            <w:tcW w:w="278" w:type="pct"/>
            <w:shd w:val="clear" w:color="auto" w:fill="auto"/>
            <w:noWrap/>
            <w:tcMar>
              <w:top w:w="15" w:type="dxa"/>
              <w:left w:w="15" w:type="dxa"/>
              <w:bottom w:w="0" w:type="dxa"/>
              <w:right w:w="15" w:type="dxa"/>
            </w:tcMar>
            <w:vAlign w:val="center"/>
            <w:hideMark/>
          </w:tcPr>
          <w:p w14:paraId="3EFE872E"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4594C714"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1.000</w:t>
            </w:r>
          </w:p>
        </w:tc>
      </w:tr>
      <w:tr w:rsidR="00BD082A" w:rsidRPr="00BD082A" w14:paraId="1B5C9322" w14:textId="77777777" w:rsidTr="0090061A">
        <w:trPr>
          <w:trHeight w:val="20"/>
        </w:trPr>
        <w:tc>
          <w:tcPr>
            <w:tcW w:w="714" w:type="pct"/>
            <w:vMerge w:val="restart"/>
            <w:shd w:val="clear" w:color="auto" w:fill="auto"/>
            <w:noWrap/>
            <w:tcMar>
              <w:top w:w="15" w:type="dxa"/>
              <w:left w:w="15" w:type="dxa"/>
              <w:bottom w:w="0" w:type="dxa"/>
              <w:right w:w="15" w:type="dxa"/>
            </w:tcMar>
            <w:vAlign w:val="center"/>
            <w:hideMark/>
          </w:tcPr>
          <w:p w14:paraId="3A933F31" w14:textId="4FD53A2D" w:rsidR="00CF0540" w:rsidRPr="00BD082A" w:rsidRDefault="00C6190E" w:rsidP="00CF0540">
            <w:pPr>
              <w:ind w:firstLine="0"/>
              <w:jc w:val="center"/>
              <w:rPr>
                <w:color w:val="000000" w:themeColor="text1"/>
                <w:sz w:val="18"/>
                <w:szCs w:val="18"/>
              </w:rPr>
            </w:pPr>
            <w:r w:rsidRPr="00BD082A">
              <w:rPr>
                <w:color w:val="000000" w:themeColor="text1"/>
                <w:sz w:val="18"/>
                <w:szCs w:val="18"/>
              </w:rPr>
              <w:t>AAWEHT</w:t>
            </w:r>
            <w:r w:rsidR="00CF0540" w:rsidRPr="00BD082A">
              <w:rPr>
                <w:color w:val="000000" w:themeColor="text1"/>
                <w:sz w:val="18"/>
                <w:szCs w:val="18"/>
              </w:rPr>
              <w:t xml:space="preserve"> (N=24315)</w:t>
            </w:r>
          </w:p>
        </w:tc>
        <w:tc>
          <w:tcPr>
            <w:tcW w:w="500" w:type="pct"/>
            <w:shd w:val="clear" w:color="auto" w:fill="auto"/>
            <w:noWrap/>
            <w:tcMar>
              <w:top w:w="15" w:type="dxa"/>
              <w:left w:w="15" w:type="dxa"/>
              <w:bottom w:w="0" w:type="dxa"/>
              <w:right w:w="15" w:type="dxa"/>
            </w:tcMar>
            <w:vAlign w:val="center"/>
            <w:hideMark/>
          </w:tcPr>
          <w:p w14:paraId="3DEBFCAA" w14:textId="77777777" w:rsidR="00CF0540" w:rsidRPr="00BD082A" w:rsidRDefault="00CF0540" w:rsidP="00CF0540">
            <w:pPr>
              <w:ind w:firstLine="0"/>
              <w:rPr>
                <w:color w:val="000000" w:themeColor="text1"/>
                <w:sz w:val="18"/>
                <w:szCs w:val="18"/>
              </w:rPr>
            </w:pPr>
            <w:r w:rsidRPr="00BD082A">
              <w:rPr>
                <w:color w:val="000000" w:themeColor="text1"/>
                <w:sz w:val="18"/>
                <w:szCs w:val="18"/>
              </w:rPr>
              <w:t>Crash Frequency</w:t>
            </w:r>
          </w:p>
        </w:tc>
        <w:tc>
          <w:tcPr>
            <w:tcW w:w="2537" w:type="pct"/>
            <w:shd w:val="clear" w:color="auto" w:fill="auto"/>
            <w:noWrap/>
            <w:tcMar>
              <w:top w:w="15" w:type="dxa"/>
              <w:left w:w="15" w:type="dxa"/>
              <w:bottom w:w="0" w:type="dxa"/>
              <w:right w:w="15" w:type="dxa"/>
            </w:tcMar>
            <w:vAlign w:val="center"/>
            <w:hideMark/>
          </w:tcPr>
          <w:p w14:paraId="2148D2A3"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weekend hourly crash frequency</w:t>
            </w:r>
          </w:p>
        </w:tc>
        <w:tc>
          <w:tcPr>
            <w:tcW w:w="313" w:type="pct"/>
            <w:shd w:val="clear" w:color="auto" w:fill="auto"/>
            <w:noWrap/>
            <w:tcMar>
              <w:top w:w="15" w:type="dxa"/>
              <w:left w:w="15" w:type="dxa"/>
              <w:bottom w:w="0" w:type="dxa"/>
              <w:right w:w="15" w:type="dxa"/>
            </w:tcMar>
            <w:vAlign w:val="center"/>
            <w:hideMark/>
          </w:tcPr>
          <w:p w14:paraId="01C578A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0.026</w:t>
            </w:r>
          </w:p>
        </w:tc>
        <w:tc>
          <w:tcPr>
            <w:tcW w:w="312" w:type="pct"/>
            <w:shd w:val="clear" w:color="auto" w:fill="auto"/>
            <w:noWrap/>
            <w:tcMar>
              <w:top w:w="15" w:type="dxa"/>
              <w:left w:w="15" w:type="dxa"/>
              <w:bottom w:w="0" w:type="dxa"/>
              <w:right w:w="15" w:type="dxa"/>
            </w:tcMar>
            <w:vAlign w:val="center"/>
            <w:hideMark/>
          </w:tcPr>
          <w:p w14:paraId="0FB181EC"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0.127</w:t>
            </w:r>
          </w:p>
        </w:tc>
        <w:tc>
          <w:tcPr>
            <w:tcW w:w="278" w:type="pct"/>
            <w:shd w:val="clear" w:color="auto" w:fill="auto"/>
            <w:noWrap/>
            <w:tcMar>
              <w:top w:w="15" w:type="dxa"/>
              <w:left w:w="15" w:type="dxa"/>
              <w:bottom w:w="0" w:type="dxa"/>
              <w:right w:w="15" w:type="dxa"/>
            </w:tcMar>
            <w:vAlign w:val="center"/>
            <w:hideMark/>
          </w:tcPr>
          <w:p w14:paraId="27D1EE84"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3BB7F5C6"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3.000</w:t>
            </w:r>
          </w:p>
        </w:tc>
      </w:tr>
      <w:tr w:rsidR="00BD082A" w:rsidRPr="00BD082A" w14:paraId="1E549AB4" w14:textId="77777777" w:rsidTr="0090061A">
        <w:trPr>
          <w:trHeight w:val="20"/>
        </w:trPr>
        <w:tc>
          <w:tcPr>
            <w:tcW w:w="714" w:type="pct"/>
            <w:vMerge/>
            <w:vAlign w:val="center"/>
            <w:hideMark/>
          </w:tcPr>
          <w:p w14:paraId="49854FE6"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1A570E83" w14:textId="77777777" w:rsidR="00CF0540" w:rsidRPr="00BD082A" w:rsidRDefault="00CF0540" w:rsidP="00CF0540">
            <w:pPr>
              <w:ind w:firstLine="0"/>
              <w:rPr>
                <w:color w:val="000000" w:themeColor="text1"/>
                <w:sz w:val="18"/>
                <w:szCs w:val="18"/>
              </w:rPr>
            </w:pPr>
            <w:r w:rsidRPr="00BD082A">
              <w:rPr>
                <w:color w:val="000000" w:themeColor="text1"/>
                <w:sz w:val="18"/>
                <w:szCs w:val="18"/>
              </w:rPr>
              <w:t>Volume</w:t>
            </w:r>
          </w:p>
        </w:tc>
        <w:tc>
          <w:tcPr>
            <w:tcW w:w="2537" w:type="pct"/>
            <w:shd w:val="clear" w:color="auto" w:fill="auto"/>
            <w:noWrap/>
            <w:tcMar>
              <w:top w:w="15" w:type="dxa"/>
              <w:left w:w="15" w:type="dxa"/>
              <w:bottom w:w="0" w:type="dxa"/>
              <w:right w:w="15" w:type="dxa"/>
            </w:tcMar>
            <w:vAlign w:val="center"/>
            <w:hideMark/>
          </w:tcPr>
          <w:p w14:paraId="18D476E8" w14:textId="627B3D80" w:rsidR="00CF0540" w:rsidRPr="00BD082A" w:rsidRDefault="00CF0540" w:rsidP="00CF0540">
            <w:pPr>
              <w:ind w:firstLine="0"/>
              <w:rPr>
                <w:color w:val="000000" w:themeColor="text1"/>
                <w:sz w:val="18"/>
                <w:szCs w:val="18"/>
              </w:rPr>
            </w:pPr>
            <w:r w:rsidRPr="00BD082A">
              <w:rPr>
                <w:color w:val="000000" w:themeColor="text1"/>
                <w:sz w:val="18"/>
                <w:szCs w:val="18"/>
              </w:rPr>
              <w:t>Annual average weekend hourly volume (</w:t>
            </w:r>
            <w:proofErr w:type="spellStart"/>
            <w:r w:rsidR="0097725B" w:rsidRPr="00BD082A">
              <w:rPr>
                <w:color w:val="000000" w:themeColor="text1"/>
                <w:sz w:val="18"/>
                <w:szCs w:val="18"/>
              </w:rPr>
              <w:t>veh</w:t>
            </w:r>
            <w:proofErr w:type="spellEnd"/>
            <w:r w:rsidRPr="00BD082A">
              <w:rPr>
                <w:color w:val="000000" w:themeColor="text1"/>
                <w:sz w:val="18"/>
                <w:szCs w:val="18"/>
              </w:rPr>
              <w:t>)</w:t>
            </w:r>
          </w:p>
        </w:tc>
        <w:tc>
          <w:tcPr>
            <w:tcW w:w="313" w:type="pct"/>
            <w:shd w:val="clear" w:color="auto" w:fill="auto"/>
            <w:noWrap/>
            <w:tcMar>
              <w:top w:w="15" w:type="dxa"/>
              <w:left w:w="15" w:type="dxa"/>
              <w:bottom w:w="0" w:type="dxa"/>
              <w:right w:w="15" w:type="dxa"/>
            </w:tcMar>
            <w:vAlign w:val="center"/>
            <w:hideMark/>
          </w:tcPr>
          <w:p w14:paraId="29E2686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3066.095</w:t>
            </w:r>
          </w:p>
        </w:tc>
        <w:tc>
          <w:tcPr>
            <w:tcW w:w="312" w:type="pct"/>
            <w:shd w:val="clear" w:color="auto" w:fill="auto"/>
            <w:noWrap/>
            <w:tcMar>
              <w:top w:w="15" w:type="dxa"/>
              <w:left w:w="15" w:type="dxa"/>
              <w:bottom w:w="0" w:type="dxa"/>
              <w:right w:w="15" w:type="dxa"/>
            </w:tcMar>
            <w:vAlign w:val="center"/>
            <w:hideMark/>
          </w:tcPr>
          <w:p w14:paraId="6DCC84F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2175.945</w:t>
            </w:r>
          </w:p>
        </w:tc>
        <w:tc>
          <w:tcPr>
            <w:tcW w:w="278" w:type="pct"/>
            <w:shd w:val="clear" w:color="auto" w:fill="auto"/>
            <w:noWrap/>
            <w:tcMar>
              <w:top w:w="15" w:type="dxa"/>
              <w:left w:w="15" w:type="dxa"/>
              <w:bottom w:w="0" w:type="dxa"/>
              <w:right w:w="15" w:type="dxa"/>
            </w:tcMar>
            <w:vAlign w:val="center"/>
            <w:hideMark/>
          </w:tcPr>
          <w:p w14:paraId="5A151AF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1.885</w:t>
            </w:r>
          </w:p>
        </w:tc>
        <w:tc>
          <w:tcPr>
            <w:tcW w:w="346" w:type="pct"/>
            <w:shd w:val="clear" w:color="auto" w:fill="auto"/>
            <w:noWrap/>
            <w:tcMar>
              <w:top w:w="15" w:type="dxa"/>
              <w:left w:w="15" w:type="dxa"/>
              <w:bottom w:w="0" w:type="dxa"/>
              <w:right w:w="15" w:type="dxa"/>
            </w:tcMar>
            <w:vAlign w:val="center"/>
            <w:hideMark/>
          </w:tcPr>
          <w:p w14:paraId="76B87B06"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13072.278</w:t>
            </w:r>
          </w:p>
        </w:tc>
      </w:tr>
      <w:tr w:rsidR="00BD082A" w:rsidRPr="00BD082A" w14:paraId="6C51C5D1" w14:textId="77777777" w:rsidTr="0090061A">
        <w:trPr>
          <w:trHeight w:val="20"/>
        </w:trPr>
        <w:tc>
          <w:tcPr>
            <w:tcW w:w="714" w:type="pct"/>
            <w:vMerge/>
            <w:vAlign w:val="center"/>
            <w:hideMark/>
          </w:tcPr>
          <w:p w14:paraId="2EBFB93E" w14:textId="77777777" w:rsidR="00192764" w:rsidRPr="00BD082A" w:rsidRDefault="00192764" w:rsidP="00192764">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0C324ECD" w14:textId="77777777" w:rsidR="00192764" w:rsidRPr="00BD082A" w:rsidRDefault="00192764" w:rsidP="00192764">
            <w:pPr>
              <w:ind w:firstLine="0"/>
              <w:rPr>
                <w:color w:val="000000" w:themeColor="text1"/>
                <w:sz w:val="18"/>
                <w:szCs w:val="18"/>
              </w:rPr>
            </w:pPr>
            <w:r w:rsidRPr="00BD082A">
              <w:rPr>
                <w:color w:val="000000" w:themeColor="text1"/>
                <w:sz w:val="18"/>
                <w:szCs w:val="18"/>
              </w:rPr>
              <w:t>Avg Speed</w:t>
            </w:r>
          </w:p>
        </w:tc>
        <w:tc>
          <w:tcPr>
            <w:tcW w:w="2537" w:type="pct"/>
            <w:shd w:val="clear" w:color="auto" w:fill="auto"/>
            <w:noWrap/>
            <w:tcMar>
              <w:top w:w="15" w:type="dxa"/>
              <w:left w:w="15" w:type="dxa"/>
              <w:bottom w:w="0" w:type="dxa"/>
              <w:right w:w="15" w:type="dxa"/>
            </w:tcMar>
            <w:vAlign w:val="center"/>
            <w:hideMark/>
          </w:tcPr>
          <w:p w14:paraId="0105C8B2" w14:textId="77777777" w:rsidR="00192764" w:rsidRPr="00BD082A" w:rsidRDefault="00192764" w:rsidP="00192764">
            <w:pPr>
              <w:ind w:firstLine="0"/>
              <w:rPr>
                <w:color w:val="000000" w:themeColor="text1"/>
                <w:sz w:val="18"/>
                <w:szCs w:val="18"/>
              </w:rPr>
            </w:pPr>
            <w:r w:rsidRPr="00BD082A">
              <w:rPr>
                <w:color w:val="000000" w:themeColor="text1"/>
                <w:sz w:val="18"/>
                <w:szCs w:val="18"/>
              </w:rPr>
              <w:t>Annual average weekend hourly speed (mph)</w:t>
            </w:r>
          </w:p>
        </w:tc>
        <w:tc>
          <w:tcPr>
            <w:tcW w:w="31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F10D4F" w14:textId="2CF34379" w:rsidR="00192764" w:rsidRPr="00BD082A" w:rsidRDefault="00192764" w:rsidP="00192764">
            <w:pPr>
              <w:ind w:firstLine="0"/>
              <w:jc w:val="center"/>
              <w:rPr>
                <w:color w:val="000000" w:themeColor="text1"/>
                <w:sz w:val="18"/>
                <w:szCs w:val="18"/>
              </w:rPr>
            </w:pPr>
            <w:r w:rsidRPr="00BD082A">
              <w:rPr>
                <w:color w:val="000000" w:themeColor="text1"/>
                <w:sz w:val="18"/>
                <w:szCs w:val="18"/>
              </w:rPr>
              <w:t>65.894</w:t>
            </w:r>
          </w:p>
        </w:tc>
        <w:tc>
          <w:tcPr>
            <w:tcW w:w="31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875D5" w14:textId="0B7048FC" w:rsidR="00192764" w:rsidRPr="00BD082A" w:rsidRDefault="00192764" w:rsidP="00192764">
            <w:pPr>
              <w:ind w:firstLine="0"/>
              <w:jc w:val="center"/>
              <w:rPr>
                <w:color w:val="000000" w:themeColor="text1"/>
                <w:sz w:val="18"/>
                <w:szCs w:val="18"/>
              </w:rPr>
            </w:pPr>
            <w:r w:rsidRPr="00BD082A">
              <w:rPr>
                <w:color w:val="000000" w:themeColor="text1"/>
                <w:sz w:val="18"/>
                <w:szCs w:val="18"/>
              </w:rPr>
              <w:t>12.277</w:t>
            </w:r>
          </w:p>
        </w:tc>
        <w:tc>
          <w:tcPr>
            <w:tcW w:w="27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D1B0F" w14:textId="6DAC9EB8" w:rsidR="00192764" w:rsidRPr="00BD082A" w:rsidRDefault="00192764" w:rsidP="00192764">
            <w:pPr>
              <w:ind w:firstLine="0"/>
              <w:jc w:val="center"/>
              <w:rPr>
                <w:color w:val="000000" w:themeColor="text1"/>
                <w:sz w:val="18"/>
                <w:szCs w:val="18"/>
              </w:rPr>
            </w:pPr>
            <w:r w:rsidRPr="00BD082A">
              <w:rPr>
                <w:color w:val="000000" w:themeColor="text1"/>
                <w:sz w:val="18"/>
                <w:szCs w:val="18"/>
              </w:rPr>
              <w:t>11.320</w:t>
            </w:r>
          </w:p>
        </w:tc>
        <w:tc>
          <w:tcPr>
            <w:tcW w:w="34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3EE82" w14:textId="1251FB5F" w:rsidR="00192764" w:rsidRPr="00BD082A" w:rsidRDefault="00192764" w:rsidP="00192764">
            <w:pPr>
              <w:ind w:firstLine="0"/>
              <w:jc w:val="center"/>
              <w:rPr>
                <w:color w:val="000000" w:themeColor="text1"/>
                <w:sz w:val="18"/>
                <w:szCs w:val="18"/>
              </w:rPr>
            </w:pPr>
            <w:r w:rsidRPr="00BD082A">
              <w:rPr>
                <w:color w:val="000000" w:themeColor="text1"/>
                <w:sz w:val="18"/>
                <w:szCs w:val="18"/>
              </w:rPr>
              <w:t>99.841</w:t>
            </w:r>
          </w:p>
        </w:tc>
      </w:tr>
      <w:tr w:rsidR="00BD082A" w:rsidRPr="00BD082A" w14:paraId="1C95AB02" w14:textId="77777777" w:rsidTr="0090061A">
        <w:trPr>
          <w:trHeight w:val="20"/>
        </w:trPr>
        <w:tc>
          <w:tcPr>
            <w:tcW w:w="714" w:type="pct"/>
            <w:vMerge/>
            <w:vAlign w:val="center"/>
            <w:hideMark/>
          </w:tcPr>
          <w:p w14:paraId="181EE5E7" w14:textId="77777777" w:rsidR="00192764" w:rsidRPr="00BD082A" w:rsidRDefault="00192764" w:rsidP="00192764">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746695DF" w14:textId="77777777" w:rsidR="00192764" w:rsidRPr="00BD082A" w:rsidRDefault="00192764" w:rsidP="00192764">
            <w:pPr>
              <w:ind w:firstLine="0"/>
              <w:rPr>
                <w:color w:val="000000" w:themeColor="text1"/>
                <w:sz w:val="18"/>
                <w:szCs w:val="18"/>
              </w:rPr>
            </w:pPr>
            <w:r w:rsidRPr="00BD082A">
              <w:rPr>
                <w:color w:val="000000" w:themeColor="text1"/>
                <w:sz w:val="18"/>
                <w:szCs w:val="18"/>
              </w:rPr>
              <w:t>SD Speed</w:t>
            </w:r>
          </w:p>
        </w:tc>
        <w:tc>
          <w:tcPr>
            <w:tcW w:w="2537" w:type="pct"/>
            <w:shd w:val="clear" w:color="auto" w:fill="auto"/>
            <w:noWrap/>
            <w:tcMar>
              <w:top w:w="15" w:type="dxa"/>
              <w:left w:w="15" w:type="dxa"/>
              <w:bottom w:w="0" w:type="dxa"/>
              <w:right w:w="15" w:type="dxa"/>
            </w:tcMar>
            <w:vAlign w:val="center"/>
            <w:hideMark/>
          </w:tcPr>
          <w:p w14:paraId="1E908CBE" w14:textId="77777777" w:rsidR="00192764" w:rsidRPr="00BD082A" w:rsidRDefault="00192764" w:rsidP="00192764">
            <w:pPr>
              <w:ind w:firstLine="0"/>
              <w:rPr>
                <w:color w:val="000000" w:themeColor="text1"/>
                <w:sz w:val="18"/>
                <w:szCs w:val="18"/>
              </w:rPr>
            </w:pPr>
            <w:r w:rsidRPr="00BD082A">
              <w:rPr>
                <w:color w:val="000000" w:themeColor="text1"/>
                <w:sz w:val="18"/>
                <w:szCs w:val="18"/>
              </w:rPr>
              <w:t>Annual average weekend hourly standard deviation of speed (mph)</w:t>
            </w:r>
          </w:p>
        </w:tc>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40AE6" w14:textId="6E252F2B" w:rsidR="00192764" w:rsidRPr="00BD082A" w:rsidRDefault="00192764" w:rsidP="00192764">
            <w:pPr>
              <w:ind w:firstLine="0"/>
              <w:jc w:val="center"/>
              <w:rPr>
                <w:color w:val="000000" w:themeColor="text1"/>
                <w:sz w:val="18"/>
                <w:szCs w:val="18"/>
              </w:rPr>
            </w:pPr>
            <w:r w:rsidRPr="00BD082A">
              <w:rPr>
                <w:color w:val="000000" w:themeColor="text1"/>
                <w:sz w:val="18"/>
                <w:szCs w:val="18"/>
              </w:rPr>
              <w:t>5.388</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2E409" w14:textId="238F85A6" w:rsidR="00192764" w:rsidRPr="00BD082A" w:rsidRDefault="00192764" w:rsidP="00192764">
            <w:pPr>
              <w:ind w:firstLine="0"/>
              <w:jc w:val="center"/>
              <w:rPr>
                <w:color w:val="000000" w:themeColor="text1"/>
                <w:sz w:val="18"/>
                <w:szCs w:val="18"/>
              </w:rPr>
            </w:pPr>
            <w:r w:rsidRPr="00BD082A">
              <w:rPr>
                <w:color w:val="000000" w:themeColor="text1"/>
                <w:sz w:val="18"/>
                <w:szCs w:val="18"/>
              </w:rPr>
              <w:t>4.156</w:t>
            </w:r>
          </w:p>
        </w:tc>
        <w:tc>
          <w:tcPr>
            <w:tcW w:w="2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2F5DF" w14:textId="5407030D" w:rsidR="00192764" w:rsidRPr="00BD082A" w:rsidRDefault="00192764" w:rsidP="00192764">
            <w:pPr>
              <w:ind w:firstLine="0"/>
              <w:jc w:val="center"/>
              <w:rPr>
                <w:color w:val="000000" w:themeColor="text1"/>
                <w:sz w:val="18"/>
                <w:szCs w:val="18"/>
              </w:rPr>
            </w:pPr>
            <w:r w:rsidRPr="00BD082A">
              <w:rPr>
                <w:color w:val="000000" w:themeColor="text1"/>
                <w:sz w:val="18"/>
                <w:szCs w:val="18"/>
              </w:rPr>
              <w:t>0.000</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1F6C97" w14:textId="2C0CEA15" w:rsidR="00192764" w:rsidRPr="00BD082A" w:rsidRDefault="00192764" w:rsidP="00192764">
            <w:pPr>
              <w:ind w:firstLine="0"/>
              <w:jc w:val="center"/>
              <w:rPr>
                <w:color w:val="000000" w:themeColor="text1"/>
                <w:sz w:val="18"/>
                <w:szCs w:val="18"/>
              </w:rPr>
            </w:pPr>
            <w:r w:rsidRPr="00BD082A">
              <w:rPr>
                <w:color w:val="000000" w:themeColor="text1"/>
                <w:sz w:val="18"/>
                <w:szCs w:val="18"/>
              </w:rPr>
              <w:t>77.148</w:t>
            </w:r>
          </w:p>
        </w:tc>
      </w:tr>
      <w:tr w:rsidR="00BD082A" w:rsidRPr="00BD082A" w14:paraId="739ED1E8" w14:textId="77777777" w:rsidTr="0090061A">
        <w:trPr>
          <w:trHeight w:val="20"/>
        </w:trPr>
        <w:tc>
          <w:tcPr>
            <w:tcW w:w="714" w:type="pct"/>
            <w:vMerge/>
            <w:vAlign w:val="center"/>
            <w:hideMark/>
          </w:tcPr>
          <w:p w14:paraId="34CE3083"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6527E1B0" w14:textId="77777777" w:rsidR="00CF0540" w:rsidRPr="00BD082A" w:rsidRDefault="00CF0540" w:rsidP="00CF0540">
            <w:pPr>
              <w:ind w:firstLine="0"/>
              <w:rPr>
                <w:color w:val="000000" w:themeColor="text1"/>
                <w:sz w:val="18"/>
                <w:szCs w:val="18"/>
              </w:rPr>
            </w:pPr>
            <w:r w:rsidRPr="00BD082A">
              <w:rPr>
                <w:color w:val="000000" w:themeColor="text1"/>
                <w:sz w:val="18"/>
                <w:szCs w:val="18"/>
              </w:rPr>
              <w:t>Avg Occupancy</w:t>
            </w:r>
          </w:p>
        </w:tc>
        <w:tc>
          <w:tcPr>
            <w:tcW w:w="2537" w:type="pct"/>
            <w:shd w:val="clear" w:color="auto" w:fill="auto"/>
            <w:noWrap/>
            <w:tcMar>
              <w:top w:w="15" w:type="dxa"/>
              <w:left w:w="15" w:type="dxa"/>
              <w:bottom w:w="0" w:type="dxa"/>
              <w:right w:w="15" w:type="dxa"/>
            </w:tcMar>
            <w:vAlign w:val="center"/>
            <w:hideMark/>
          </w:tcPr>
          <w:p w14:paraId="4609FD72"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average weekend hourly occupancy (%)</w:t>
            </w:r>
          </w:p>
        </w:tc>
        <w:tc>
          <w:tcPr>
            <w:tcW w:w="313" w:type="pct"/>
            <w:shd w:val="clear" w:color="auto" w:fill="auto"/>
            <w:noWrap/>
            <w:tcMar>
              <w:top w:w="15" w:type="dxa"/>
              <w:left w:w="15" w:type="dxa"/>
              <w:bottom w:w="0" w:type="dxa"/>
              <w:right w:w="15" w:type="dxa"/>
            </w:tcMar>
            <w:vAlign w:val="center"/>
            <w:hideMark/>
          </w:tcPr>
          <w:p w14:paraId="084CD675"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0.076</w:t>
            </w:r>
          </w:p>
        </w:tc>
        <w:tc>
          <w:tcPr>
            <w:tcW w:w="312" w:type="pct"/>
            <w:shd w:val="clear" w:color="auto" w:fill="auto"/>
            <w:noWrap/>
            <w:tcMar>
              <w:top w:w="15" w:type="dxa"/>
              <w:left w:w="15" w:type="dxa"/>
              <w:bottom w:w="0" w:type="dxa"/>
              <w:right w:w="15" w:type="dxa"/>
            </w:tcMar>
            <w:vAlign w:val="center"/>
            <w:hideMark/>
          </w:tcPr>
          <w:p w14:paraId="06CC0A65"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0.073</w:t>
            </w:r>
          </w:p>
        </w:tc>
        <w:tc>
          <w:tcPr>
            <w:tcW w:w="278" w:type="pct"/>
            <w:shd w:val="clear" w:color="auto" w:fill="auto"/>
            <w:noWrap/>
            <w:tcMar>
              <w:top w:w="15" w:type="dxa"/>
              <w:left w:w="15" w:type="dxa"/>
              <w:bottom w:w="0" w:type="dxa"/>
              <w:right w:w="15" w:type="dxa"/>
            </w:tcMar>
            <w:vAlign w:val="center"/>
            <w:hideMark/>
          </w:tcPr>
          <w:p w14:paraId="5CB7678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0.002</w:t>
            </w:r>
          </w:p>
        </w:tc>
        <w:tc>
          <w:tcPr>
            <w:tcW w:w="346" w:type="pct"/>
            <w:shd w:val="clear" w:color="auto" w:fill="auto"/>
            <w:noWrap/>
            <w:tcMar>
              <w:top w:w="15" w:type="dxa"/>
              <w:left w:w="15" w:type="dxa"/>
              <w:bottom w:w="0" w:type="dxa"/>
              <w:right w:w="15" w:type="dxa"/>
            </w:tcMar>
            <w:vAlign w:val="center"/>
            <w:hideMark/>
          </w:tcPr>
          <w:p w14:paraId="030BB80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0.595</w:t>
            </w:r>
          </w:p>
        </w:tc>
      </w:tr>
      <w:tr w:rsidR="00BD082A" w:rsidRPr="00BD082A" w14:paraId="147C1956" w14:textId="77777777" w:rsidTr="0090061A">
        <w:trPr>
          <w:trHeight w:val="20"/>
        </w:trPr>
        <w:tc>
          <w:tcPr>
            <w:tcW w:w="714" w:type="pct"/>
            <w:vMerge/>
            <w:vAlign w:val="center"/>
            <w:hideMark/>
          </w:tcPr>
          <w:p w14:paraId="2EE79F6E"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06DC09F8" w14:textId="77777777" w:rsidR="00CF0540" w:rsidRPr="00BD082A" w:rsidRDefault="00CF0540" w:rsidP="00CF0540">
            <w:pPr>
              <w:ind w:firstLine="0"/>
              <w:rPr>
                <w:color w:val="000000" w:themeColor="text1"/>
                <w:sz w:val="18"/>
                <w:szCs w:val="18"/>
              </w:rPr>
            </w:pPr>
            <w:r w:rsidRPr="00BD082A">
              <w:rPr>
                <w:color w:val="000000" w:themeColor="text1"/>
                <w:sz w:val="18"/>
                <w:szCs w:val="18"/>
              </w:rPr>
              <w:t>SD Occupancy</w:t>
            </w:r>
          </w:p>
        </w:tc>
        <w:tc>
          <w:tcPr>
            <w:tcW w:w="2537" w:type="pct"/>
            <w:shd w:val="clear" w:color="auto" w:fill="auto"/>
            <w:noWrap/>
            <w:tcMar>
              <w:top w:w="15" w:type="dxa"/>
              <w:left w:w="15" w:type="dxa"/>
              <w:bottom w:w="0" w:type="dxa"/>
              <w:right w:w="15" w:type="dxa"/>
            </w:tcMar>
            <w:vAlign w:val="center"/>
            <w:hideMark/>
          </w:tcPr>
          <w:p w14:paraId="42771BC0"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average weekend hourly standard deviation of occupancy (%)</w:t>
            </w:r>
          </w:p>
        </w:tc>
        <w:tc>
          <w:tcPr>
            <w:tcW w:w="313" w:type="pct"/>
            <w:shd w:val="clear" w:color="auto" w:fill="auto"/>
            <w:noWrap/>
            <w:tcMar>
              <w:top w:w="15" w:type="dxa"/>
              <w:left w:w="15" w:type="dxa"/>
              <w:bottom w:w="0" w:type="dxa"/>
              <w:right w:w="15" w:type="dxa"/>
            </w:tcMar>
            <w:vAlign w:val="center"/>
            <w:hideMark/>
          </w:tcPr>
          <w:p w14:paraId="6E70787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0.017</w:t>
            </w:r>
          </w:p>
        </w:tc>
        <w:tc>
          <w:tcPr>
            <w:tcW w:w="312" w:type="pct"/>
            <w:shd w:val="clear" w:color="auto" w:fill="auto"/>
            <w:noWrap/>
            <w:tcMar>
              <w:top w:w="15" w:type="dxa"/>
              <w:left w:w="15" w:type="dxa"/>
              <w:bottom w:w="0" w:type="dxa"/>
              <w:right w:w="15" w:type="dxa"/>
            </w:tcMar>
            <w:vAlign w:val="center"/>
            <w:hideMark/>
          </w:tcPr>
          <w:p w14:paraId="6BCAD774"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0.014</w:t>
            </w:r>
          </w:p>
        </w:tc>
        <w:tc>
          <w:tcPr>
            <w:tcW w:w="278" w:type="pct"/>
            <w:shd w:val="clear" w:color="auto" w:fill="auto"/>
            <w:noWrap/>
            <w:tcMar>
              <w:top w:w="15" w:type="dxa"/>
              <w:left w:w="15" w:type="dxa"/>
              <w:bottom w:w="0" w:type="dxa"/>
              <w:right w:w="15" w:type="dxa"/>
            </w:tcMar>
            <w:vAlign w:val="center"/>
            <w:hideMark/>
          </w:tcPr>
          <w:p w14:paraId="5FB87626"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4299772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0.192</w:t>
            </w:r>
          </w:p>
        </w:tc>
      </w:tr>
      <w:tr w:rsidR="00BD082A" w:rsidRPr="00BD082A" w14:paraId="0323A7D2" w14:textId="77777777" w:rsidTr="0090061A">
        <w:trPr>
          <w:trHeight w:val="20"/>
        </w:trPr>
        <w:tc>
          <w:tcPr>
            <w:tcW w:w="714" w:type="pct"/>
            <w:vMerge/>
            <w:vAlign w:val="center"/>
            <w:hideMark/>
          </w:tcPr>
          <w:p w14:paraId="77E4C4BE"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1E5C9853" w14:textId="779BE9BC" w:rsidR="00CF0540" w:rsidRPr="00BD082A" w:rsidRDefault="00CF0540" w:rsidP="00CF0540">
            <w:pPr>
              <w:ind w:firstLine="0"/>
              <w:rPr>
                <w:color w:val="000000" w:themeColor="text1"/>
                <w:sz w:val="18"/>
                <w:szCs w:val="18"/>
              </w:rPr>
            </w:pPr>
            <w:r w:rsidRPr="00BD082A">
              <w:rPr>
                <w:color w:val="000000" w:themeColor="text1"/>
                <w:sz w:val="18"/>
                <w:szCs w:val="18"/>
              </w:rPr>
              <w:t>HOV</w:t>
            </w:r>
          </w:p>
        </w:tc>
        <w:tc>
          <w:tcPr>
            <w:tcW w:w="2537" w:type="pct"/>
            <w:shd w:val="clear" w:color="auto" w:fill="auto"/>
            <w:noWrap/>
            <w:tcMar>
              <w:top w:w="15" w:type="dxa"/>
              <w:left w:w="15" w:type="dxa"/>
              <w:bottom w:w="0" w:type="dxa"/>
              <w:right w:w="15" w:type="dxa"/>
            </w:tcMar>
            <w:vAlign w:val="center"/>
            <w:hideMark/>
          </w:tcPr>
          <w:p w14:paraId="614C5FD3" w14:textId="6616AC54" w:rsidR="00CF0540" w:rsidRPr="00BD082A" w:rsidRDefault="00CF0540" w:rsidP="00CF0540">
            <w:pPr>
              <w:ind w:firstLine="0"/>
              <w:rPr>
                <w:color w:val="000000" w:themeColor="text1"/>
                <w:sz w:val="18"/>
                <w:szCs w:val="18"/>
              </w:rPr>
            </w:pPr>
            <w:r w:rsidRPr="00BD082A">
              <w:rPr>
                <w:color w:val="000000" w:themeColor="text1"/>
                <w:sz w:val="18"/>
                <w:szCs w:val="18"/>
              </w:rPr>
              <w:t xml:space="preserve">HOV operation (0: </w:t>
            </w:r>
            <w:r w:rsidR="000E59E0" w:rsidRPr="00BD082A">
              <w:rPr>
                <w:color w:val="000000" w:themeColor="text1"/>
                <w:sz w:val="18"/>
                <w:szCs w:val="18"/>
              </w:rPr>
              <w:t>not operation/no HOV</w:t>
            </w:r>
            <w:r w:rsidRPr="00BD082A">
              <w:rPr>
                <w:color w:val="000000" w:themeColor="text1"/>
                <w:sz w:val="18"/>
                <w:szCs w:val="18"/>
              </w:rPr>
              <w:t>; 1: H</w:t>
            </w:r>
            <w:r w:rsidR="000E59E0" w:rsidRPr="00BD082A">
              <w:rPr>
                <w:color w:val="000000" w:themeColor="text1"/>
                <w:sz w:val="18"/>
                <w:szCs w:val="18"/>
              </w:rPr>
              <w:t>OV operated</w:t>
            </w:r>
            <w:r w:rsidRPr="00BD082A">
              <w:rPr>
                <w:color w:val="000000" w:themeColor="text1"/>
                <w:sz w:val="18"/>
                <w:szCs w:val="18"/>
              </w:rPr>
              <w:t>)</w:t>
            </w:r>
          </w:p>
        </w:tc>
        <w:tc>
          <w:tcPr>
            <w:tcW w:w="313" w:type="pct"/>
            <w:shd w:val="clear" w:color="auto" w:fill="auto"/>
            <w:noWrap/>
            <w:tcMar>
              <w:top w:w="15" w:type="dxa"/>
              <w:left w:w="15" w:type="dxa"/>
              <w:bottom w:w="0" w:type="dxa"/>
              <w:right w:w="15" w:type="dxa"/>
            </w:tcMar>
            <w:vAlign w:val="center"/>
            <w:hideMark/>
          </w:tcPr>
          <w:p w14:paraId="4A04F9EB"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0.287</w:t>
            </w:r>
          </w:p>
        </w:tc>
        <w:tc>
          <w:tcPr>
            <w:tcW w:w="312" w:type="pct"/>
            <w:shd w:val="clear" w:color="auto" w:fill="auto"/>
            <w:noWrap/>
            <w:tcMar>
              <w:top w:w="15" w:type="dxa"/>
              <w:left w:w="15" w:type="dxa"/>
              <w:bottom w:w="0" w:type="dxa"/>
              <w:right w:w="15" w:type="dxa"/>
            </w:tcMar>
            <w:vAlign w:val="center"/>
            <w:hideMark/>
          </w:tcPr>
          <w:p w14:paraId="3BF48529"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0.452</w:t>
            </w:r>
          </w:p>
        </w:tc>
        <w:tc>
          <w:tcPr>
            <w:tcW w:w="278" w:type="pct"/>
            <w:shd w:val="clear" w:color="auto" w:fill="auto"/>
            <w:noWrap/>
            <w:tcMar>
              <w:top w:w="15" w:type="dxa"/>
              <w:left w:w="15" w:type="dxa"/>
              <w:bottom w:w="0" w:type="dxa"/>
              <w:right w:w="15" w:type="dxa"/>
            </w:tcMar>
            <w:vAlign w:val="center"/>
            <w:hideMark/>
          </w:tcPr>
          <w:p w14:paraId="2EA5591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185800CE"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1.000</w:t>
            </w:r>
          </w:p>
        </w:tc>
      </w:tr>
      <w:tr w:rsidR="00BD082A" w:rsidRPr="00BD082A" w14:paraId="4FEC22DE" w14:textId="77777777" w:rsidTr="0090061A">
        <w:trPr>
          <w:trHeight w:val="20"/>
        </w:trPr>
        <w:tc>
          <w:tcPr>
            <w:tcW w:w="714" w:type="pct"/>
            <w:vMerge/>
            <w:vAlign w:val="center"/>
            <w:hideMark/>
          </w:tcPr>
          <w:p w14:paraId="09E9D39F"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6A68344F" w14:textId="77777777" w:rsidR="00CF0540" w:rsidRPr="00BD082A" w:rsidRDefault="00CF0540" w:rsidP="00CF0540">
            <w:pPr>
              <w:ind w:firstLine="0"/>
              <w:rPr>
                <w:color w:val="000000" w:themeColor="text1"/>
                <w:sz w:val="18"/>
                <w:szCs w:val="18"/>
              </w:rPr>
            </w:pPr>
            <w:r w:rsidRPr="00BD082A">
              <w:rPr>
                <w:color w:val="000000" w:themeColor="text1"/>
                <w:sz w:val="18"/>
                <w:szCs w:val="18"/>
              </w:rPr>
              <w:t>HOV Hours</w:t>
            </w:r>
          </w:p>
        </w:tc>
        <w:tc>
          <w:tcPr>
            <w:tcW w:w="2537" w:type="pct"/>
            <w:shd w:val="clear" w:color="auto" w:fill="auto"/>
            <w:noWrap/>
            <w:tcMar>
              <w:top w:w="15" w:type="dxa"/>
              <w:left w:w="15" w:type="dxa"/>
              <w:bottom w:w="0" w:type="dxa"/>
              <w:right w:w="15" w:type="dxa"/>
            </w:tcMar>
            <w:vAlign w:val="center"/>
            <w:hideMark/>
          </w:tcPr>
          <w:p w14:paraId="3AAB985A" w14:textId="77777777" w:rsidR="00CF0540" w:rsidRPr="00BD082A" w:rsidRDefault="00CF0540" w:rsidP="00CF0540">
            <w:pPr>
              <w:ind w:firstLine="0"/>
              <w:rPr>
                <w:color w:val="000000" w:themeColor="text1"/>
                <w:sz w:val="18"/>
                <w:szCs w:val="18"/>
              </w:rPr>
            </w:pPr>
            <w:r w:rsidRPr="00BD082A">
              <w:rPr>
                <w:color w:val="000000" w:themeColor="text1"/>
                <w:sz w:val="18"/>
                <w:szCs w:val="18"/>
              </w:rPr>
              <w:t>Number of hours for HOV operation</w:t>
            </w:r>
          </w:p>
        </w:tc>
        <w:tc>
          <w:tcPr>
            <w:tcW w:w="313" w:type="pct"/>
            <w:shd w:val="clear" w:color="auto" w:fill="auto"/>
            <w:noWrap/>
            <w:tcMar>
              <w:top w:w="15" w:type="dxa"/>
              <w:left w:w="15" w:type="dxa"/>
              <w:bottom w:w="0" w:type="dxa"/>
              <w:right w:w="15" w:type="dxa"/>
            </w:tcMar>
            <w:vAlign w:val="center"/>
            <w:hideMark/>
          </w:tcPr>
          <w:p w14:paraId="6400813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0.287</w:t>
            </w:r>
          </w:p>
        </w:tc>
        <w:tc>
          <w:tcPr>
            <w:tcW w:w="312" w:type="pct"/>
            <w:shd w:val="clear" w:color="auto" w:fill="auto"/>
            <w:noWrap/>
            <w:tcMar>
              <w:top w:w="15" w:type="dxa"/>
              <w:left w:w="15" w:type="dxa"/>
              <w:bottom w:w="0" w:type="dxa"/>
              <w:right w:w="15" w:type="dxa"/>
            </w:tcMar>
            <w:vAlign w:val="center"/>
            <w:hideMark/>
          </w:tcPr>
          <w:p w14:paraId="02694677"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0.452</w:t>
            </w:r>
          </w:p>
        </w:tc>
        <w:tc>
          <w:tcPr>
            <w:tcW w:w="278" w:type="pct"/>
            <w:shd w:val="clear" w:color="auto" w:fill="auto"/>
            <w:noWrap/>
            <w:tcMar>
              <w:top w:w="15" w:type="dxa"/>
              <w:left w:w="15" w:type="dxa"/>
              <w:bottom w:w="0" w:type="dxa"/>
              <w:right w:w="15" w:type="dxa"/>
            </w:tcMar>
            <w:vAlign w:val="center"/>
            <w:hideMark/>
          </w:tcPr>
          <w:p w14:paraId="1BC0FAE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5566482F"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1.000</w:t>
            </w:r>
          </w:p>
        </w:tc>
      </w:tr>
      <w:tr w:rsidR="00BD082A" w:rsidRPr="00BD082A" w14:paraId="0057C03F" w14:textId="77777777" w:rsidTr="0090061A">
        <w:trPr>
          <w:trHeight w:val="20"/>
        </w:trPr>
        <w:tc>
          <w:tcPr>
            <w:tcW w:w="714" w:type="pct"/>
            <w:vMerge w:val="restart"/>
            <w:shd w:val="clear" w:color="auto" w:fill="auto"/>
            <w:noWrap/>
            <w:tcMar>
              <w:top w:w="15" w:type="dxa"/>
              <w:left w:w="15" w:type="dxa"/>
              <w:bottom w:w="0" w:type="dxa"/>
              <w:right w:w="15" w:type="dxa"/>
            </w:tcMar>
            <w:vAlign w:val="center"/>
            <w:hideMark/>
          </w:tcPr>
          <w:p w14:paraId="310278CA" w14:textId="4225B6C6" w:rsidR="00CF0540" w:rsidRPr="00BD082A" w:rsidRDefault="00C6190E" w:rsidP="00CF0540">
            <w:pPr>
              <w:ind w:firstLine="0"/>
              <w:jc w:val="center"/>
              <w:rPr>
                <w:color w:val="000000" w:themeColor="text1"/>
                <w:sz w:val="18"/>
                <w:szCs w:val="18"/>
              </w:rPr>
            </w:pPr>
            <w:r w:rsidRPr="00BD082A">
              <w:rPr>
                <w:color w:val="000000" w:themeColor="text1"/>
                <w:sz w:val="18"/>
                <w:szCs w:val="18"/>
              </w:rPr>
              <w:t>AAWDPT</w:t>
            </w:r>
            <w:r w:rsidR="00CF0540" w:rsidRPr="00BD082A">
              <w:rPr>
                <w:color w:val="000000" w:themeColor="text1"/>
                <w:sz w:val="18"/>
                <w:szCs w:val="18"/>
              </w:rPr>
              <w:t xml:space="preserve"> (N=3921)</w:t>
            </w:r>
          </w:p>
        </w:tc>
        <w:tc>
          <w:tcPr>
            <w:tcW w:w="500" w:type="pct"/>
            <w:shd w:val="clear" w:color="auto" w:fill="auto"/>
            <w:noWrap/>
            <w:tcMar>
              <w:top w:w="15" w:type="dxa"/>
              <w:left w:w="15" w:type="dxa"/>
              <w:bottom w:w="0" w:type="dxa"/>
              <w:right w:w="15" w:type="dxa"/>
            </w:tcMar>
            <w:vAlign w:val="center"/>
            <w:hideMark/>
          </w:tcPr>
          <w:p w14:paraId="46E0A491" w14:textId="77777777" w:rsidR="00CF0540" w:rsidRPr="00BD082A" w:rsidRDefault="00CF0540" w:rsidP="00CF0540">
            <w:pPr>
              <w:ind w:firstLine="0"/>
              <w:rPr>
                <w:color w:val="000000" w:themeColor="text1"/>
                <w:sz w:val="18"/>
                <w:szCs w:val="18"/>
              </w:rPr>
            </w:pPr>
            <w:r w:rsidRPr="00BD082A">
              <w:rPr>
                <w:color w:val="000000" w:themeColor="text1"/>
                <w:sz w:val="18"/>
                <w:szCs w:val="18"/>
              </w:rPr>
              <w:t>Crash Frequency</w:t>
            </w:r>
          </w:p>
        </w:tc>
        <w:tc>
          <w:tcPr>
            <w:tcW w:w="2537" w:type="pct"/>
            <w:shd w:val="clear" w:color="auto" w:fill="auto"/>
            <w:noWrap/>
            <w:tcMar>
              <w:top w:w="15" w:type="dxa"/>
              <w:left w:w="15" w:type="dxa"/>
              <w:bottom w:w="0" w:type="dxa"/>
              <w:right w:w="15" w:type="dxa"/>
            </w:tcMar>
            <w:vAlign w:val="center"/>
            <w:hideMark/>
          </w:tcPr>
          <w:p w14:paraId="33161795"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weekday period crash frequency</w:t>
            </w:r>
          </w:p>
        </w:tc>
        <w:tc>
          <w:tcPr>
            <w:tcW w:w="313" w:type="pct"/>
            <w:shd w:val="clear" w:color="auto" w:fill="auto"/>
            <w:noWrap/>
            <w:tcMar>
              <w:top w:w="15" w:type="dxa"/>
              <w:left w:w="15" w:type="dxa"/>
              <w:bottom w:w="0" w:type="dxa"/>
              <w:right w:w="15" w:type="dxa"/>
            </w:tcMar>
            <w:vAlign w:val="center"/>
            <w:hideMark/>
          </w:tcPr>
          <w:p w14:paraId="71937ED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0.450</w:t>
            </w:r>
          </w:p>
        </w:tc>
        <w:tc>
          <w:tcPr>
            <w:tcW w:w="312" w:type="pct"/>
            <w:shd w:val="clear" w:color="auto" w:fill="auto"/>
            <w:noWrap/>
            <w:tcMar>
              <w:top w:w="15" w:type="dxa"/>
              <w:left w:w="15" w:type="dxa"/>
              <w:bottom w:w="0" w:type="dxa"/>
              <w:right w:w="15" w:type="dxa"/>
            </w:tcMar>
            <w:vAlign w:val="center"/>
            <w:hideMark/>
          </w:tcPr>
          <w:p w14:paraId="4276553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0.750</w:t>
            </w:r>
          </w:p>
        </w:tc>
        <w:tc>
          <w:tcPr>
            <w:tcW w:w="278" w:type="pct"/>
            <w:shd w:val="clear" w:color="auto" w:fill="auto"/>
            <w:noWrap/>
            <w:tcMar>
              <w:top w:w="15" w:type="dxa"/>
              <w:left w:w="15" w:type="dxa"/>
              <w:bottom w:w="0" w:type="dxa"/>
              <w:right w:w="15" w:type="dxa"/>
            </w:tcMar>
            <w:vAlign w:val="center"/>
            <w:hideMark/>
          </w:tcPr>
          <w:p w14:paraId="50B0586D"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183D3CF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8.000</w:t>
            </w:r>
          </w:p>
        </w:tc>
      </w:tr>
      <w:tr w:rsidR="00BD082A" w:rsidRPr="00BD082A" w14:paraId="095180FF" w14:textId="77777777" w:rsidTr="0090061A">
        <w:trPr>
          <w:trHeight w:val="20"/>
        </w:trPr>
        <w:tc>
          <w:tcPr>
            <w:tcW w:w="714" w:type="pct"/>
            <w:vMerge/>
            <w:vAlign w:val="center"/>
            <w:hideMark/>
          </w:tcPr>
          <w:p w14:paraId="4176EA6F"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0A0C6AFD" w14:textId="77777777" w:rsidR="00CF0540" w:rsidRPr="00BD082A" w:rsidRDefault="00CF0540" w:rsidP="00CF0540">
            <w:pPr>
              <w:ind w:firstLine="0"/>
              <w:rPr>
                <w:color w:val="000000" w:themeColor="text1"/>
                <w:sz w:val="18"/>
                <w:szCs w:val="18"/>
              </w:rPr>
            </w:pPr>
            <w:r w:rsidRPr="00BD082A">
              <w:rPr>
                <w:color w:val="000000" w:themeColor="text1"/>
                <w:sz w:val="18"/>
                <w:szCs w:val="18"/>
              </w:rPr>
              <w:t>Volume</w:t>
            </w:r>
          </w:p>
        </w:tc>
        <w:tc>
          <w:tcPr>
            <w:tcW w:w="2537" w:type="pct"/>
            <w:shd w:val="clear" w:color="auto" w:fill="auto"/>
            <w:noWrap/>
            <w:tcMar>
              <w:top w:w="15" w:type="dxa"/>
              <w:left w:w="15" w:type="dxa"/>
              <w:bottom w:w="0" w:type="dxa"/>
              <w:right w:w="15" w:type="dxa"/>
            </w:tcMar>
            <w:vAlign w:val="center"/>
            <w:hideMark/>
          </w:tcPr>
          <w:p w14:paraId="1971126D" w14:textId="067CF1BD" w:rsidR="00CF0540" w:rsidRPr="00BD082A" w:rsidRDefault="00CF0540" w:rsidP="00CF0540">
            <w:pPr>
              <w:ind w:firstLine="0"/>
              <w:rPr>
                <w:color w:val="000000" w:themeColor="text1"/>
                <w:sz w:val="18"/>
                <w:szCs w:val="18"/>
              </w:rPr>
            </w:pPr>
            <w:r w:rsidRPr="00BD082A">
              <w:rPr>
                <w:color w:val="000000" w:themeColor="text1"/>
                <w:sz w:val="18"/>
                <w:szCs w:val="18"/>
              </w:rPr>
              <w:t>Annual average weekday period volume (</w:t>
            </w:r>
            <w:proofErr w:type="spellStart"/>
            <w:r w:rsidR="0097725B" w:rsidRPr="00BD082A">
              <w:rPr>
                <w:color w:val="000000" w:themeColor="text1"/>
                <w:sz w:val="18"/>
                <w:szCs w:val="18"/>
              </w:rPr>
              <w:t>veh</w:t>
            </w:r>
            <w:proofErr w:type="spellEnd"/>
            <w:r w:rsidRPr="00BD082A">
              <w:rPr>
                <w:color w:val="000000" w:themeColor="text1"/>
                <w:sz w:val="18"/>
                <w:szCs w:val="18"/>
              </w:rPr>
              <w:t>)</w:t>
            </w:r>
          </w:p>
        </w:tc>
        <w:tc>
          <w:tcPr>
            <w:tcW w:w="313" w:type="pct"/>
            <w:shd w:val="clear" w:color="auto" w:fill="auto"/>
            <w:noWrap/>
            <w:tcMar>
              <w:top w:w="15" w:type="dxa"/>
              <w:left w:w="15" w:type="dxa"/>
              <w:bottom w:w="0" w:type="dxa"/>
              <w:right w:w="15" w:type="dxa"/>
            </w:tcMar>
            <w:vAlign w:val="center"/>
            <w:hideMark/>
          </w:tcPr>
          <w:p w14:paraId="21DCA103"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19300.217</w:t>
            </w:r>
          </w:p>
        </w:tc>
        <w:tc>
          <w:tcPr>
            <w:tcW w:w="312" w:type="pct"/>
            <w:shd w:val="clear" w:color="auto" w:fill="auto"/>
            <w:noWrap/>
            <w:tcMar>
              <w:top w:w="15" w:type="dxa"/>
              <w:left w:w="15" w:type="dxa"/>
              <w:bottom w:w="0" w:type="dxa"/>
              <w:right w:w="15" w:type="dxa"/>
            </w:tcMar>
            <w:vAlign w:val="center"/>
            <w:hideMark/>
          </w:tcPr>
          <w:p w14:paraId="2819B985"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12252.874</w:t>
            </w:r>
          </w:p>
        </w:tc>
        <w:tc>
          <w:tcPr>
            <w:tcW w:w="278" w:type="pct"/>
            <w:shd w:val="clear" w:color="auto" w:fill="auto"/>
            <w:noWrap/>
            <w:tcMar>
              <w:top w:w="15" w:type="dxa"/>
              <w:left w:w="15" w:type="dxa"/>
              <w:bottom w:w="0" w:type="dxa"/>
              <w:right w:w="15" w:type="dxa"/>
            </w:tcMar>
            <w:vAlign w:val="center"/>
            <w:hideMark/>
          </w:tcPr>
          <w:p w14:paraId="7DEEFD74"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174.889</w:t>
            </w:r>
          </w:p>
        </w:tc>
        <w:tc>
          <w:tcPr>
            <w:tcW w:w="346" w:type="pct"/>
            <w:shd w:val="clear" w:color="auto" w:fill="auto"/>
            <w:noWrap/>
            <w:tcMar>
              <w:top w:w="15" w:type="dxa"/>
              <w:left w:w="15" w:type="dxa"/>
              <w:bottom w:w="0" w:type="dxa"/>
              <w:right w:w="15" w:type="dxa"/>
            </w:tcMar>
            <w:vAlign w:val="center"/>
            <w:hideMark/>
          </w:tcPr>
          <w:p w14:paraId="547E38AF"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106527.002</w:t>
            </w:r>
          </w:p>
        </w:tc>
      </w:tr>
      <w:tr w:rsidR="00BD082A" w:rsidRPr="00BD082A" w14:paraId="133D47DE" w14:textId="77777777" w:rsidTr="0090061A">
        <w:trPr>
          <w:trHeight w:val="20"/>
        </w:trPr>
        <w:tc>
          <w:tcPr>
            <w:tcW w:w="714" w:type="pct"/>
            <w:vMerge/>
            <w:vAlign w:val="center"/>
            <w:hideMark/>
          </w:tcPr>
          <w:p w14:paraId="16CE6DF0" w14:textId="77777777" w:rsidR="00192764" w:rsidRPr="00BD082A" w:rsidRDefault="00192764" w:rsidP="00192764">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085C459D" w14:textId="77777777" w:rsidR="00192764" w:rsidRPr="00BD082A" w:rsidRDefault="00192764" w:rsidP="00192764">
            <w:pPr>
              <w:ind w:firstLine="0"/>
              <w:rPr>
                <w:color w:val="000000" w:themeColor="text1"/>
                <w:sz w:val="18"/>
                <w:szCs w:val="18"/>
              </w:rPr>
            </w:pPr>
            <w:r w:rsidRPr="00BD082A">
              <w:rPr>
                <w:color w:val="000000" w:themeColor="text1"/>
                <w:sz w:val="18"/>
                <w:szCs w:val="18"/>
              </w:rPr>
              <w:t>Avg Speed</w:t>
            </w:r>
          </w:p>
        </w:tc>
        <w:tc>
          <w:tcPr>
            <w:tcW w:w="2537" w:type="pct"/>
            <w:shd w:val="clear" w:color="auto" w:fill="auto"/>
            <w:noWrap/>
            <w:tcMar>
              <w:top w:w="15" w:type="dxa"/>
              <w:left w:w="15" w:type="dxa"/>
              <w:bottom w:w="0" w:type="dxa"/>
              <w:right w:w="15" w:type="dxa"/>
            </w:tcMar>
            <w:vAlign w:val="center"/>
            <w:hideMark/>
          </w:tcPr>
          <w:p w14:paraId="56E75F11" w14:textId="77777777" w:rsidR="00192764" w:rsidRPr="00BD082A" w:rsidRDefault="00192764" w:rsidP="00192764">
            <w:pPr>
              <w:ind w:firstLine="0"/>
              <w:rPr>
                <w:color w:val="000000" w:themeColor="text1"/>
                <w:sz w:val="18"/>
                <w:szCs w:val="18"/>
              </w:rPr>
            </w:pPr>
            <w:r w:rsidRPr="00BD082A">
              <w:rPr>
                <w:color w:val="000000" w:themeColor="text1"/>
                <w:sz w:val="18"/>
                <w:szCs w:val="18"/>
              </w:rPr>
              <w:t>Annual average weekday period speed (mph)</w:t>
            </w:r>
          </w:p>
        </w:tc>
        <w:tc>
          <w:tcPr>
            <w:tcW w:w="31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6F083" w14:textId="0252856E" w:rsidR="00192764" w:rsidRPr="00BD082A" w:rsidRDefault="00192764" w:rsidP="00192764">
            <w:pPr>
              <w:ind w:firstLine="0"/>
              <w:jc w:val="center"/>
              <w:rPr>
                <w:color w:val="000000" w:themeColor="text1"/>
                <w:sz w:val="18"/>
                <w:szCs w:val="18"/>
              </w:rPr>
            </w:pPr>
            <w:r w:rsidRPr="00BD082A">
              <w:rPr>
                <w:color w:val="000000" w:themeColor="text1"/>
                <w:sz w:val="18"/>
                <w:szCs w:val="18"/>
              </w:rPr>
              <w:t>58.073</w:t>
            </w:r>
          </w:p>
        </w:tc>
        <w:tc>
          <w:tcPr>
            <w:tcW w:w="31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B58332" w14:textId="32D56F0E" w:rsidR="00192764" w:rsidRPr="00BD082A" w:rsidRDefault="00192764" w:rsidP="00192764">
            <w:pPr>
              <w:ind w:firstLine="0"/>
              <w:jc w:val="center"/>
              <w:rPr>
                <w:color w:val="000000" w:themeColor="text1"/>
                <w:sz w:val="18"/>
                <w:szCs w:val="18"/>
              </w:rPr>
            </w:pPr>
            <w:r w:rsidRPr="00BD082A">
              <w:rPr>
                <w:color w:val="000000" w:themeColor="text1"/>
                <w:sz w:val="18"/>
                <w:szCs w:val="18"/>
              </w:rPr>
              <w:t>14.990</w:t>
            </w:r>
          </w:p>
        </w:tc>
        <w:tc>
          <w:tcPr>
            <w:tcW w:w="27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6D214" w14:textId="4112385E" w:rsidR="00192764" w:rsidRPr="00BD082A" w:rsidRDefault="00192764" w:rsidP="00192764">
            <w:pPr>
              <w:ind w:firstLine="0"/>
              <w:jc w:val="center"/>
              <w:rPr>
                <w:color w:val="000000" w:themeColor="text1"/>
                <w:sz w:val="18"/>
                <w:szCs w:val="18"/>
              </w:rPr>
            </w:pPr>
            <w:r w:rsidRPr="00BD082A">
              <w:rPr>
                <w:color w:val="000000" w:themeColor="text1"/>
                <w:sz w:val="18"/>
                <w:szCs w:val="18"/>
              </w:rPr>
              <w:t>9.699</w:t>
            </w:r>
          </w:p>
        </w:tc>
        <w:tc>
          <w:tcPr>
            <w:tcW w:w="34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63CF4" w14:textId="7309352D" w:rsidR="00192764" w:rsidRPr="00BD082A" w:rsidRDefault="00192764" w:rsidP="00192764">
            <w:pPr>
              <w:ind w:firstLine="0"/>
              <w:jc w:val="center"/>
              <w:rPr>
                <w:color w:val="000000" w:themeColor="text1"/>
                <w:sz w:val="18"/>
                <w:szCs w:val="18"/>
              </w:rPr>
            </w:pPr>
            <w:r w:rsidRPr="00BD082A">
              <w:rPr>
                <w:color w:val="000000" w:themeColor="text1"/>
                <w:sz w:val="18"/>
                <w:szCs w:val="18"/>
              </w:rPr>
              <w:t>96.037</w:t>
            </w:r>
          </w:p>
        </w:tc>
      </w:tr>
      <w:tr w:rsidR="00BD082A" w:rsidRPr="00BD082A" w14:paraId="17751F44" w14:textId="77777777" w:rsidTr="0090061A">
        <w:trPr>
          <w:trHeight w:val="20"/>
        </w:trPr>
        <w:tc>
          <w:tcPr>
            <w:tcW w:w="714" w:type="pct"/>
            <w:vMerge/>
            <w:vAlign w:val="center"/>
            <w:hideMark/>
          </w:tcPr>
          <w:p w14:paraId="30FAC05A" w14:textId="77777777" w:rsidR="00192764" w:rsidRPr="00BD082A" w:rsidRDefault="00192764" w:rsidP="00192764">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1EB21916" w14:textId="77777777" w:rsidR="00192764" w:rsidRPr="00BD082A" w:rsidRDefault="00192764" w:rsidP="00192764">
            <w:pPr>
              <w:ind w:firstLine="0"/>
              <w:rPr>
                <w:color w:val="000000" w:themeColor="text1"/>
                <w:sz w:val="18"/>
                <w:szCs w:val="18"/>
              </w:rPr>
            </w:pPr>
            <w:r w:rsidRPr="00BD082A">
              <w:rPr>
                <w:color w:val="000000" w:themeColor="text1"/>
                <w:sz w:val="18"/>
                <w:szCs w:val="18"/>
              </w:rPr>
              <w:t>SD Speed</w:t>
            </w:r>
          </w:p>
        </w:tc>
        <w:tc>
          <w:tcPr>
            <w:tcW w:w="2537" w:type="pct"/>
            <w:shd w:val="clear" w:color="auto" w:fill="auto"/>
            <w:noWrap/>
            <w:tcMar>
              <w:top w:w="15" w:type="dxa"/>
              <w:left w:w="15" w:type="dxa"/>
              <w:bottom w:w="0" w:type="dxa"/>
              <w:right w:w="15" w:type="dxa"/>
            </w:tcMar>
            <w:vAlign w:val="center"/>
            <w:hideMark/>
          </w:tcPr>
          <w:p w14:paraId="3179130C" w14:textId="77777777" w:rsidR="00192764" w:rsidRPr="00BD082A" w:rsidRDefault="00192764" w:rsidP="00192764">
            <w:pPr>
              <w:ind w:firstLine="0"/>
              <w:rPr>
                <w:color w:val="000000" w:themeColor="text1"/>
                <w:sz w:val="18"/>
                <w:szCs w:val="18"/>
              </w:rPr>
            </w:pPr>
            <w:r w:rsidRPr="00BD082A">
              <w:rPr>
                <w:color w:val="000000" w:themeColor="text1"/>
                <w:sz w:val="18"/>
                <w:szCs w:val="18"/>
              </w:rPr>
              <w:t>Annual average weekday period standard deviation of speed (mph)</w:t>
            </w:r>
          </w:p>
        </w:tc>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DC73BA" w14:textId="434A070B" w:rsidR="00192764" w:rsidRPr="00BD082A" w:rsidRDefault="00192764" w:rsidP="00192764">
            <w:pPr>
              <w:ind w:firstLine="0"/>
              <w:jc w:val="center"/>
              <w:rPr>
                <w:color w:val="000000" w:themeColor="text1"/>
                <w:sz w:val="18"/>
                <w:szCs w:val="18"/>
              </w:rPr>
            </w:pPr>
            <w:r w:rsidRPr="00BD082A">
              <w:rPr>
                <w:color w:val="000000" w:themeColor="text1"/>
                <w:sz w:val="18"/>
                <w:szCs w:val="18"/>
              </w:rPr>
              <w:t>8.642</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05B2D" w14:textId="09FD090A" w:rsidR="00192764" w:rsidRPr="00BD082A" w:rsidRDefault="00192764" w:rsidP="00192764">
            <w:pPr>
              <w:ind w:firstLine="0"/>
              <w:jc w:val="center"/>
              <w:rPr>
                <w:color w:val="000000" w:themeColor="text1"/>
                <w:sz w:val="18"/>
                <w:szCs w:val="18"/>
              </w:rPr>
            </w:pPr>
            <w:r w:rsidRPr="00BD082A">
              <w:rPr>
                <w:color w:val="000000" w:themeColor="text1"/>
                <w:sz w:val="18"/>
                <w:szCs w:val="18"/>
              </w:rPr>
              <w:t>4.682</w:t>
            </w:r>
          </w:p>
        </w:tc>
        <w:tc>
          <w:tcPr>
            <w:tcW w:w="2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66E18" w14:textId="4B508884" w:rsidR="00192764" w:rsidRPr="00BD082A" w:rsidRDefault="00192764" w:rsidP="00192764">
            <w:pPr>
              <w:ind w:firstLine="0"/>
              <w:jc w:val="center"/>
              <w:rPr>
                <w:color w:val="000000" w:themeColor="text1"/>
                <w:sz w:val="18"/>
                <w:szCs w:val="18"/>
              </w:rPr>
            </w:pPr>
            <w:r w:rsidRPr="00BD082A">
              <w:rPr>
                <w:color w:val="000000" w:themeColor="text1"/>
                <w:sz w:val="18"/>
                <w:szCs w:val="18"/>
              </w:rPr>
              <w:t>0.834</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A50A8" w14:textId="6B921F85" w:rsidR="00192764" w:rsidRPr="00BD082A" w:rsidRDefault="00192764" w:rsidP="00192764">
            <w:pPr>
              <w:ind w:firstLine="0"/>
              <w:jc w:val="center"/>
              <w:rPr>
                <w:color w:val="000000" w:themeColor="text1"/>
                <w:sz w:val="18"/>
                <w:szCs w:val="18"/>
              </w:rPr>
            </w:pPr>
            <w:r w:rsidRPr="00BD082A">
              <w:rPr>
                <w:color w:val="000000" w:themeColor="text1"/>
                <w:sz w:val="18"/>
                <w:szCs w:val="18"/>
              </w:rPr>
              <w:t>54.895</w:t>
            </w:r>
          </w:p>
        </w:tc>
      </w:tr>
      <w:tr w:rsidR="00BD082A" w:rsidRPr="00BD082A" w14:paraId="78516811" w14:textId="77777777" w:rsidTr="0090061A">
        <w:trPr>
          <w:trHeight w:val="20"/>
        </w:trPr>
        <w:tc>
          <w:tcPr>
            <w:tcW w:w="714" w:type="pct"/>
            <w:vMerge/>
            <w:vAlign w:val="center"/>
            <w:hideMark/>
          </w:tcPr>
          <w:p w14:paraId="033D2C34"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5CD578B7" w14:textId="77777777" w:rsidR="00CF0540" w:rsidRPr="00BD082A" w:rsidRDefault="00CF0540" w:rsidP="00CF0540">
            <w:pPr>
              <w:ind w:firstLine="0"/>
              <w:rPr>
                <w:color w:val="000000" w:themeColor="text1"/>
                <w:sz w:val="18"/>
                <w:szCs w:val="18"/>
              </w:rPr>
            </w:pPr>
            <w:r w:rsidRPr="00BD082A">
              <w:rPr>
                <w:color w:val="000000" w:themeColor="text1"/>
                <w:sz w:val="18"/>
                <w:szCs w:val="18"/>
              </w:rPr>
              <w:t>Avg Occupancy</w:t>
            </w:r>
          </w:p>
        </w:tc>
        <w:tc>
          <w:tcPr>
            <w:tcW w:w="2537" w:type="pct"/>
            <w:shd w:val="clear" w:color="auto" w:fill="auto"/>
            <w:noWrap/>
            <w:tcMar>
              <w:top w:w="15" w:type="dxa"/>
              <w:left w:w="15" w:type="dxa"/>
              <w:bottom w:w="0" w:type="dxa"/>
              <w:right w:w="15" w:type="dxa"/>
            </w:tcMar>
            <w:vAlign w:val="center"/>
            <w:hideMark/>
          </w:tcPr>
          <w:p w14:paraId="0484FCAC"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average weekday period occupancy (%)</w:t>
            </w:r>
          </w:p>
        </w:tc>
        <w:tc>
          <w:tcPr>
            <w:tcW w:w="313" w:type="pct"/>
            <w:shd w:val="clear" w:color="auto" w:fill="auto"/>
            <w:noWrap/>
            <w:tcMar>
              <w:top w:w="15" w:type="dxa"/>
              <w:left w:w="15" w:type="dxa"/>
              <w:bottom w:w="0" w:type="dxa"/>
              <w:right w:w="15" w:type="dxa"/>
            </w:tcMar>
            <w:vAlign w:val="center"/>
            <w:hideMark/>
          </w:tcPr>
          <w:p w14:paraId="7CDE0415"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0.113</w:t>
            </w:r>
          </w:p>
        </w:tc>
        <w:tc>
          <w:tcPr>
            <w:tcW w:w="312" w:type="pct"/>
            <w:shd w:val="clear" w:color="auto" w:fill="auto"/>
            <w:noWrap/>
            <w:tcMar>
              <w:top w:w="15" w:type="dxa"/>
              <w:left w:w="15" w:type="dxa"/>
              <w:bottom w:w="0" w:type="dxa"/>
              <w:right w:w="15" w:type="dxa"/>
            </w:tcMar>
            <w:vAlign w:val="center"/>
            <w:hideMark/>
          </w:tcPr>
          <w:p w14:paraId="6C4FA345"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0.087</w:t>
            </w:r>
          </w:p>
        </w:tc>
        <w:tc>
          <w:tcPr>
            <w:tcW w:w="278" w:type="pct"/>
            <w:shd w:val="clear" w:color="auto" w:fill="auto"/>
            <w:noWrap/>
            <w:tcMar>
              <w:top w:w="15" w:type="dxa"/>
              <w:left w:w="15" w:type="dxa"/>
              <w:bottom w:w="0" w:type="dxa"/>
              <w:right w:w="15" w:type="dxa"/>
            </w:tcMar>
            <w:vAlign w:val="center"/>
            <w:hideMark/>
          </w:tcPr>
          <w:p w14:paraId="463781D5"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0.008</w:t>
            </w:r>
          </w:p>
        </w:tc>
        <w:tc>
          <w:tcPr>
            <w:tcW w:w="346" w:type="pct"/>
            <w:shd w:val="clear" w:color="auto" w:fill="auto"/>
            <w:noWrap/>
            <w:tcMar>
              <w:top w:w="15" w:type="dxa"/>
              <w:left w:w="15" w:type="dxa"/>
              <w:bottom w:w="0" w:type="dxa"/>
              <w:right w:w="15" w:type="dxa"/>
            </w:tcMar>
            <w:vAlign w:val="center"/>
            <w:hideMark/>
          </w:tcPr>
          <w:p w14:paraId="5A7C944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0.645</w:t>
            </w:r>
          </w:p>
        </w:tc>
      </w:tr>
      <w:tr w:rsidR="00BD082A" w:rsidRPr="00BD082A" w14:paraId="56A7B3D7" w14:textId="77777777" w:rsidTr="0090061A">
        <w:trPr>
          <w:trHeight w:val="20"/>
        </w:trPr>
        <w:tc>
          <w:tcPr>
            <w:tcW w:w="714" w:type="pct"/>
            <w:vMerge/>
            <w:vAlign w:val="center"/>
            <w:hideMark/>
          </w:tcPr>
          <w:p w14:paraId="6612532D"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680DE10D" w14:textId="77777777" w:rsidR="00CF0540" w:rsidRPr="00BD082A" w:rsidRDefault="00CF0540" w:rsidP="00CF0540">
            <w:pPr>
              <w:ind w:firstLine="0"/>
              <w:rPr>
                <w:color w:val="000000" w:themeColor="text1"/>
                <w:sz w:val="18"/>
                <w:szCs w:val="18"/>
              </w:rPr>
            </w:pPr>
            <w:r w:rsidRPr="00BD082A">
              <w:rPr>
                <w:color w:val="000000" w:themeColor="text1"/>
                <w:sz w:val="18"/>
                <w:szCs w:val="18"/>
              </w:rPr>
              <w:t>SD Occupancy</w:t>
            </w:r>
          </w:p>
        </w:tc>
        <w:tc>
          <w:tcPr>
            <w:tcW w:w="2537" w:type="pct"/>
            <w:shd w:val="clear" w:color="auto" w:fill="auto"/>
            <w:noWrap/>
            <w:tcMar>
              <w:top w:w="15" w:type="dxa"/>
              <w:left w:w="15" w:type="dxa"/>
              <w:bottom w:w="0" w:type="dxa"/>
              <w:right w:w="15" w:type="dxa"/>
            </w:tcMar>
            <w:vAlign w:val="center"/>
            <w:hideMark/>
          </w:tcPr>
          <w:p w14:paraId="777FABA7"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average weekday period standard deviation of occupancy (%)</w:t>
            </w:r>
          </w:p>
        </w:tc>
        <w:tc>
          <w:tcPr>
            <w:tcW w:w="313" w:type="pct"/>
            <w:shd w:val="clear" w:color="auto" w:fill="auto"/>
            <w:noWrap/>
            <w:tcMar>
              <w:top w:w="15" w:type="dxa"/>
              <w:left w:w="15" w:type="dxa"/>
              <w:bottom w:w="0" w:type="dxa"/>
              <w:right w:w="15" w:type="dxa"/>
            </w:tcMar>
            <w:vAlign w:val="center"/>
            <w:hideMark/>
          </w:tcPr>
          <w:p w14:paraId="77E91023"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0.039</w:t>
            </w:r>
          </w:p>
        </w:tc>
        <w:tc>
          <w:tcPr>
            <w:tcW w:w="312" w:type="pct"/>
            <w:shd w:val="clear" w:color="auto" w:fill="auto"/>
            <w:noWrap/>
            <w:tcMar>
              <w:top w:w="15" w:type="dxa"/>
              <w:left w:w="15" w:type="dxa"/>
              <w:bottom w:w="0" w:type="dxa"/>
              <w:right w:w="15" w:type="dxa"/>
            </w:tcMar>
            <w:vAlign w:val="center"/>
            <w:hideMark/>
          </w:tcPr>
          <w:p w14:paraId="431D1343"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0.024</w:t>
            </w:r>
          </w:p>
        </w:tc>
        <w:tc>
          <w:tcPr>
            <w:tcW w:w="278" w:type="pct"/>
            <w:shd w:val="clear" w:color="auto" w:fill="auto"/>
            <w:noWrap/>
            <w:tcMar>
              <w:top w:w="15" w:type="dxa"/>
              <w:left w:w="15" w:type="dxa"/>
              <w:bottom w:w="0" w:type="dxa"/>
              <w:right w:w="15" w:type="dxa"/>
            </w:tcMar>
            <w:vAlign w:val="center"/>
            <w:hideMark/>
          </w:tcPr>
          <w:p w14:paraId="4D78D79E"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0.003</w:t>
            </w:r>
          </w:p>
        </w:tc>
        <w:tc>
          <w:tcPr>
            <w:tcW w:w="346" w:type="pct"/>
            <w:shd w:val="clear" w:color="auto" w:fill="auto"/>
            <w:noWrap/>
            <w:tcMar>
              <w:top w:w="15" w:type="dxa"/>
              <w:left w:w="15" w:type="dxa"/>
              <w:bottom w:w="0" w:type="dxa"/>
              <w:right w:w="15" w:type="dxa"/>
            </w:tcMar>
            <w:vAlign w:val="center"/>
            <w:hideMark/>
          </w:tcPr>
          <w:p w14:paraId="2FF49FE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0.194</w:t>
            </w:r>
          </w:p>
        </w:tc>
      </w:tr>
      <w:tr w:rsidR="00BD082A" w:rsidRPr="00BD082A" w14:paraId="050D44A2" w14:textId="77777777" w:rsidTr="0090061A">
        <w:trPr>
          <w:trHeight w:val="20"/>
        </w:trPr>
        <w:tc>
          <w:tcPr>
            <w:tcW w:w="714" w:type="pct"/>
            <w:vMerge/>
            <w:vAlign w:val="center"/>
            <w:hideMark/>
          </w:tcPr>
          <w:p w14:paraId="7AAB2528"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12BD5882" w14:textId="77777777" w:rsidR="00CF0540" w:rsidRPr="00BD082A" w:rsidRDefault="00CF0540" w:rsidP="00CF0540">
            <w:pPr>
              <w:ind w:firstLine="0"/>
              <w:rPr>
                <w:color w:val="000000" w:themeColor="text1"/>
                <w:sz w:val="18"/>
                <w:szCs w:val="18"/>
              </w:rPr>
            </w:pPr>
            <w:r w:rsidRPr="00BD082A">
              <w:rPr>
                <w:color w:val="000000" w:themeColor="text1"/>
                <w:sz w:val="18"/>
                <w:szCs w:val="18"/>
              </w:rPr>
              <w:t>HOV</w:t>
            </w:r>
          </w:p>
        </w:tc>
        <w:tc>
          <w:tcPr>
            <w:tcW w:w="2537" w:type="pct"/>
            <w:shd w:val="clear" w:color="auto" w:fill="auto"/>
            <w:noWrap/>
            <w:tcMar>
              <w:top w:w="15" w:type="dxa"/>
              <w:left w:w="15" w:type="dxa"/>
              <w:bottom w:w="0" w:type="dxa"/>
              <w:right w:w="15" w:type="dxa"/>
            </w:tcMar>
            <w:vAlign w:val="center"/>
            <w:hideMark/>
          </w:tcPr>
          <w:p w14:paraId="04F93923" w14:textId="6DEFD925" w:rsidR="00CF0540" w:rsidRPr="00BD082A" w:rsidRDefault="00CF0540" w:rsidP="00CF0540">
            <w:pPr>
              <w:ind w:firstLine="0"/>
              <w:rPr>
                <w:color w:val="000000" w:themeColor="text1"/>
                <w:sz w:val="18"/>
                <w:szCs w:val="18"/>
              </w:rPr>
            </w:pPr>
            <w:r w:rsidRPr="00BD082A">
              <w:rPr>
                <w:color w:val="000000" w:themeColor="text1"/>
                <w:sz w:val="18"/>
                <w:szCs w:val="18"/>
              </w:rPr>
              <w:t>HOV operation (</w:t>
            </w:r>
            <w:r w:rsidR="003873B9" w:rsidRPr="00BD082A">
              <w:rPr>
                <w:color w:val="000000" w:themeColor="text1"/>
                <w:sz w:val="18"/>
                <w:szCs w:val="18"/>
              </w:rPr>
              <w:t>0: not operation/no HOV; 1: HOV operated</w:t>
            </w:r>
            <w:r w:rsidRPr="00BD082A">
              <w:rPr>
                <w:color w:val="000000" w:themeColor="text1"/>
                <w:sz w:val="18"/>
                <w:szCs w:val="18"/>
              </w:rPr>
              <w:t>)</w:t>
            </w:r>
          </w:p>
        </w:tc>
        <w:tc>
          <w:tcPr>
            <w:tcW w:w="313" w:type="pct"/>
            <w:shd w:val="clear" w:color="auto" w:fill="auto"/>
            <w:noWrap/>
            <w:tcMar>
              <w:top w:w="15" w:type="dxa"/>
              <w:left w:w="15" w:type="dxa"/>
              <w:bottom w:w="0" w:type="dxa"/>
              <w:right w:w="15" w:type="dxa"/>
            </w:tcMar>
            <w:vAlign w:val="center"/>
            <w:hideMark/>
          </w:tcPr>
          <w:p w14:paraId="6811B93F"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0.590</w:t>
            </w:r>
          </w:p>
        </w:tc>
        <w:tc>
          <w:tcPr>
            <w:tcW w:w="312" w:type="pct"/>
            <w:shd w:val="clear" w:color="auto" w:fill="auto"/>
            <w:noWrap/>
            <w:tcMar>
              <w:top w:w="15" w:type="dxa"/>
              <w:left w:w="15" w:type="dxa"/>
              <w:bottom w:w="0" w:type="dxa"/>
              <w:right w:w="15" w:type="dxa"/>
            </w:tcMar>
            <w:vAlign w:val="center"/>
            <w:hideMark/>
          </w:tcPr>
          <w:p w14:paraId="0AFC954F"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0.492</w:t>
            </w:r>
          </w:p>
        </w:tc>
        <w:tc>
          <w:tcPr>
            <w:tcW w:w="278" w:type="pct"/>
            <w:shd w:val="clear" w:color="auto" w:fill="auto"/>
            <w:noWrap/>
            <w:tcMar>
              <w:top w:w="15" w:type="dxa"/>
              <w:left w:w="15" w:type="dxa"/>
              <w:bottom w:w="0" w:type="dxa"/>
              <w:right w:w="15" w:type="dxa"/>
            </w:tcMar>
            <w:vAlign w:val="center"/>
            <w:hideMark/>
          </w:tcPr>
          <w:p w14:paraId="16F8AF00"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5D5E486C"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1.000</w:t>
            </w:r>
          </w:p>
        </w:tc>
      </w:tr>
      <w:tr w:rsidR="00BD082A" w:rsidRPr="00BD082A" w14:paraId="79FD1A40" w14:textId="77777777" w:rsidTr="0090061A">
        <w:trPr>
          <w:trHeight w:val="20"/>
        </w:trPr>
        <w:tc>
          <w:tcPr>
            <w:tcW w:w="714" w:type="pct"/>
            <w:vMerge/>
            <w:vAlign w:val="center"/>
            <w:hideMark/>
          </w:tcPr>
          <w:p w14:paraId="690EB5D1"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74621141" w14:textId="77777777" w:rsidR="00CF0540" w:rsidRPr="00BD082A" w:rsidRDefault="00CF0540" w:rsidP="00CF0540">
            <w:pPr>
              <w:ind w:firstLine="0"/>
              <w:rPr>
                <w:color w:val="000000" w:themeColor="text1"/>
                <w:sz w:val="18"/>
                <w:szCs w:val="18"/>
              </w:rPr>
            </w:pPr>
            <w:r w:rsidRPr="00BD082A">
              <w:rPr>
                <w:color w:val="000000" w:themeColor="text1"/>
                <w:sz w:val="18"/>
                <w:szCs w:val="18"/>
              </w:rPr>
              <w:t>HOV Hours</w:t>
            </w:r>
          </w:p>
        </w:tc>
        <w:tc>
          <w:tcPr>
            <w:tcW w:w="2537" w:type="pct"/>
            <w:shd w:val="clear" w:color="auto" w:fill="auto"/>
            <w:noWrap/>
            <w:tcMar>
              <w:top w:w="15" w:type="dxa"/>
              <w:left w:w="15" w:type="dxa"/>
              <w:bottom w:w="0" w:type="dxa"/>
              <w:right w:w="15" w:type="dxa"/>
            </w:tcMar>
            <w:vAlign w:val="center"/>
            <w:hideMark/>
          </w:tcPr>
          <w:p w14:paraId="713CCDE4" w14:textId="77777777" w:rsidR="00CF0540" w:rsidRPr="00BD082A" w:rsidRDefault="00CF0540" w:rsidP="00CF0540">
            <w:pPr>
              <w:ind w:firstLine="0"/>
              <w:rPr>
                <w:color w:val="000000" w:themeColor="text1"/>
                <w:sz w:val="18"/>
                <w:szCs w:val="18"/>
              </w:rPr>
            </w:pPr>
            <w:r w:rsidRPr="00BD082A">
              <w:rPr>
                <w:color w:val="000000" w:themeColor="text1"/>
                <w:sz w:val="18"/>
                <w:szCs w:val="18"/>
              </w:rPr>
              <w:t>Number of hours for HOV operation</w:t>
            </w:r>
          </w:p>
        </w:tc>
        <w:tc>
          <w:tcPr>
            <w:tcW w:w="313" w:type="pct"/>
            <w:shd w:val="clear" w:color="auto" w:fill="auto"/>
            <w:noWrap/>
            <w:tcMar>
              <w:top w:w="15" w:type="dxa"/>
              <w:left w:w="15" w:type="dxa"/>
              <w:bottom w:w="0" w:type="dxa"/>
              <w:right w:w="15" w:type="dxa"/>
            </w:tcMar>
            <w:vAlign w:val="center"/>
            <w:hideMark/>
          </w:tcPr>
          <w:p w14:paraId="44B3979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2.334</w:t>
            </w:r>
          </w:p>
        </w:tc>
        <w:tc>
          <w:tcPr>
            <w:tcW w:w="312" w:type="pct"/>
            <w:shd w:val="clear" w:color="auto" w:fill="auto"/>
            <w:noWrap/>
            <w:tcMar>
              <w:top w:w="15" w:type="dxa"/>
              <w:left w:w="15" w:type="dxa"/>
              <w:bottom w:w="0" w:type="dxa"/>
              <w:right w:w="15" w:type="dxa"/>
            </w:tcMar>
            <w:vAlign w:val="center"/>
            <w:hideMark/>
          </w:tcPr>
          <w:p w14:paraId="38CB6E1F"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3.108</w:t>
            </w:r>
          </w:p>
        </w:tc>
        <w:tc>
          <w:tcPr>
            <w:tcW w:w="278" w:type="pct"/>
            <w:shd w:val="clear" w:color="auto" w:fill="auto"/>
            <w:noWrap/>
            <w:tcMar>
              <w:top w:w="15" w:type="dxa"/>
              <w:left w:w="15" w:type="dxa"/>
              <w:bottom w:w="0" w:type="dxa"/>
              <w:right w:w="15" w:type="dxa"/>
            </w:tcMar>
            <w:vAlign w:val="center"/>
            <w:hideMark/>
          </w:tcPr>
          <w:p w14:paraId="6F4C752C"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633817FC"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11.000</w:t>
            </w:r>
          </w:p>
        </w:tc>
      </w:tr>
      <w:tr w:rsidR="00BD082A" w:rsidRPr="00BD082A" w14:paraId="31B70299" w14:textId="77777777" w:rsidTr="0090061A">
        <w:trPr>
          <w:trHeight w:val="20"/>
        </w:trPr>
        <w:tc>
          <w:tcPr>
            <w:tcW w:w="714" w:type="pct"/>
            <w:vMerge w:val="restart"/>
            <w:shd w:val="clear" w:color="auto" w:fill="auto"/>
            <w:noWrap/>
            <w:tcMar>
              <w:top w:w="15" w:type="dxa"/>
              <w:left w:w="15" w:type="dxa"/>
              <w:bottom w:w="0" w:type="dxa"/>
              <w:right w:w="15" w:type="dxa"/>
            </w:tcMar>
            <w:vAlign w:val="center"/>
            <w:hideMark/>
          </w:tcPr>
          <w:p w14:paraId="7DE5052E" w14:textId="3BE1AF62" w:rsidR="00CF0540" w:rsidRPr="00BD082A" w:rsidRDefault="00C6190E" w:rsidP="00CF0540">
            <w:pPr>
              <w:ind w:firstLine="0"/>
              <w:jc w:val="center"/>
              <w:rPr>
                <w:color w:val="000000" w:themeColor="text1"/>
                <w:sz w:val="18"/>
                <w:szCs w:val="18"/>
              </w:rPr>
            </w:pPr>
            <w:r w:rsidRPr="00BD082A">
              <w:rPr>
                <w:color w:val="000000" w:themeColor="text1"/>
                <w:sz w:val="18"/>
                <w:szCs w:val="18"/>
              </w:rPr>
              <w:t>AADOWT</w:t>
            </w:r>
            <w:r w:rsidR="00CF0540" w:rsidRPr="00BD082A">
              <w:rPr>
                <w:color w:val="000000" w:themeColor="text1"/>
                <w:sz w:val="18"/>
                <w:szCs w:val="18"/>
              </w:rPr>
              <w:t xml:space="preserve"> (N=7343)</w:t>
            </w:r>
          </w:p>
        </w:tc>
        <w:tc>
          <w:tcPr>
            <w:tcW w:w="500" w:type="pct"/>
            <w:shd w:val="clear" w:color="auto" w:fill="auto"/>
            <w:noWrap/>
            <w:tcMar>
              <w:top w:w="15" w:type="dxa"/>
              <w:left w:w="15" w:type="dxa"/>
              <w:bottom w:w="0" w:type="dxa"/>
              <w:right w:w="15" w:type="dxa"/>
            </w:tcMar>
            <w:vAlign w:val="center"/>
            <w:hideMark/>
          </w:tcPr>
          <w:p w14:paraId="5604A055" w14:textId="77777777" w:rsidR="00CF0540" w:rsidRPr="00BD082A" w:rsidRDefault="00CF0540" w:rsidP="00CF0540">
            <w:pPr>
              <w:ind w:firstLine="0"/>
              <w:rPr>
                <w:color w:val="000000" w:themeColor="text1"/>
                <w:sz w:val="18"/>
                <w:szCs w:val="18"/>
              </w:rPr>
            </w:pPr>
            <w:r w:rsidRPr="00BD082A">
              <w:rPr>
                <w:color w:val="000000" w:themeColor="text1"/>
                <w:sz w:val="18"/>
                <w:szCs w:val="18"/>
              </w:rPr>
              <w:t>Crash Frequency</w:t>
            </w:r>
          </w:p>
        </w:tc>
        <w:tc>
          <w:tcPr>
            <w:tcW w:w="2537" w:type="pct"/>
            <w:shd w:val="clear" w:color="auto" w:fill="auto"/>
            <w:noWrap/>
            <w:tcMar>
              <w:top w:w="15" w:type="dxa"/>
              <w:left w:w="15" w:type="dxa"/>
              <w:bottom w:w="0" w:type="dxa"/>
              <w:right w:w="15" w:type="dxa"/>
            </w:tcMar>
            <w:vAlign w:val="center"/>
            <w:hideMark/>
          </w:tcPr>
          <w:p w14:paraId="0A87C901"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day of week crash frequency</w:t>
            </w:r>
          </w:p>
        </w:tc>
        <w:tc>
          <w:tcPr>
            <w:tcW w:w="313" w:type="pct"/>
            <w:shd w:val="clear" w:color="auto" w:fill="auto"/>
            <w:noWrap/>
            <w:tcMar>
              <w:top w:w="15" w:type="dxa"/>
              <w:left w:w="15" w:type="dxa"/>
              <w:bottom w:w="0" w:type="dxa"/>
              <w:right w:w="15" w:type="dxa"/>
            </w:tcMar>
            <w:vAlign w:val="center"/>
            <w:hideMark/>
          </w:tcPr>
          <w:p w14:paraId="1636E2F7"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0.350</w:t>
            </w:r>
          </w:p>
        </w:tc>
        <w:tc>
          <w:tcPr>
            <w:tcW w:w="312" w:type="pct"/>
            <w:shd w:val="clear" w:color="auto" w:fill="auto"/>
            <w:noWrap/>
            <w:tcMar>
              <w:top w:w="15" w:type="dxa"/>
              <w:left w:w="15" w:type="dxa"/>
              <w:bottom w:w="0" w:type="dxa"/>
              <w:right w:w="15" w:type="dxa"/>
            </w:tcMar>
            <w:vAlign w:val="center"/>
            <w:hideMark/>
          </w:tcPr>
          <w:p w14:paraId="52ADC8A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0.580</w:t>
            </w:r>
          </w:p>
        </w:tc>
        <w:tc>
          <w:tcPr>
            <w:tcW w:w="278" w:type="pct"/>
            <w:shd w:val="clear" w:color="auto" w:fill="auto"/>
            <w:noWrap/>
            <w:tcMar>
              <w:top w:w="15" w:type="dxa"/>
              <w:left w:w="15" w:type="dxa"/>
              <w:bottom w:w="0" w:type="dxa"/>
              <w:right w:w="15" w:type="dxa"/>
            </w:tcMar>
            <w:vAlign w:val="center"/>
            <w:hideMark/>
          </w:tcPr>
          <w:p w14:paraId="6FF7FEAB"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17F1C8F4"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8.500</w:t>
            </w:r>
          </w:p>
        </w:tc>
      </w:tr>
      <w:tr w:rsidR="00BD082A" w:rsidRPr="00BD082A" w14:paraId="2B26B293" w14:textId="77777777" w:rsidTr="0090061A">
        <w:trPr>
          <w:trHeight w:val="20"/>
        </w:trPr>
        <w:tc>
          <w:tcPr>
            <w:tcW w:w="714" w:type="pct"/>
            <w:vMerge/>
            <w:vAlign w:val="center"/>
            <w:hideMark/>
          </w:tcPr>
          <w:p w14:paraId="54EB65C6"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65AC2DA0" w14:textId="77777777" w:rsidR="00CF0540" w:rsidRPr="00BD082A" w:rsidRDefault="00CF0540" w:rsidP="00CF0540">
            <w:pPr>
              <w:ind w:firstLine="0"/>
              <w:rPr>
                <w:color w:val="000000" w:themeColor="text1"/>
                <w:sz w:val="18"/>
                <w:szCs w:val="18"/>
              </w:rPr>
            </w:pPr>
            <w:r w:rsidRPr="00BD082A">
              <w:rPr>
                <w:color w:val="000000" w:themeColor="text1"/>
                <w:sz w:val="18"/>
                <w:szCs w:val="18"/>
              </w:rPr>
              <w:t>Volume</w:t>
            </w:r>
          </w:p>
        </w:tc>
        <w:tc>
          <w:tcPr>
            <w:tcW w:w="2537" w:type="pct"/>
            <w:shd w:val="clear" w:color="auto" w:fill="auto"/>
            <w:noWrap/>
            <w:tcMar>
              <w:top w:w="15" w:type="dxa"/>
              <w:left w:w="15" w:type="dxa"/>
              <w:bottom w:w="0" w:type="dxa"/>
              <w:right w:w="15" w:type="dxa"/>
            </w:tcMar>
            <w:vAlign w:val="center"/>
            <w:hideMark/>
          </w:tcPr>
          <w:p w14:paraId="195F4505" w14:textId="5FD01CE9" w:rsidR="00CF0540" w:rsidRPr="00BD082A" w:rsidRDefault="00CF0540" w:rsidP="00CF0540">
            <w:pPr>
              <w:ind w:firstLine="0"/>
              <w:rPr>
                <w:color w:val="000000" w:themeColor="text1"/>
                <w:sz w:val="18"/>
                <w:szCs w:val="18"/>
              </w:rPr>
            </w:pPr>
            <w:r w:rsidRPr="00BD082A">
              <w:rPr>
                <w:color w:val="000000" w:themeColor="text1"/>
                <w:sz w:val="18"/>
                <w:szCs w:val="18"/>
              </w:rPr>
              <w:t>Annual average day of week volume (</w:t>
            </w:r>
            <w:proofErr w:type="spellStart"/>
            <w:r w:rsidR="0097725B" w:rsidRPr="00BD082A">
              <w:rPr>
                <w:color w:val="000000" w:themeColor="text1"/>
                <w:sz w:val="18"/>
                <w:szCs w:val="18"/>
              </w:rPr>
              <w:t>veh</w:t>
            </w:r>
            <w:proofErr w:type="spellEnd"/>
            <w:r w:rsidRPr="00BD082A">
              <w:rPr>
                <w:color w:val="000000" w:themeColor="text1"/>
                <w:sz w:val="18"/>
                <w:szCs w:val="18"/>
              </w:rPr>
              <w:t>)</w:t>
            </w:r>
          </w:p>
        </w:tc>
        <w:tc>
          <w:tcPr>
            <w:tcW w:w="313" w:type="pct"/>
            <w:shd w:val="clear" w:color="auto" w:fill="auto"/>
            <w:noWrap/>
            <w:tcMar>
              <w:top w:w="15" w:type="dxa"/>
              <w:left w:w="15" w:type="dxa"/>
              <w:bottom w:w="0" w:type="dxa"/>
              <w:right w:w="15" w:type="dxa"/>
            </w:tcMar>
            <w:vAlign w:val="center"/>
            <w:hideMark/>
          </w:tcPr>
          <w:p w14:paraId="76E787E3"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74995.331</w:t>
            </w:r>
          </w:p>
        </w:tc>
        <w:tc>
          <w:tcPr>
            <w:tcW w:w="312" w:type="pct"/>
            <w:shd w:val="clear" w:color="auto" w:fill="auto"/>
            <w:noWrap/>
            <w:tcMar>
              <w:top w:w="15" w:type="dxa"/>
              <w:left w:w="15" w:type="dxa"/>
              <w:bottom w:w="0" w:type="dxa"/>
              <w:right w:w="15" w:type="dxa"/>
            </w:tcMar>
            <w:vAlign w:val="center"/>
            <w:hideMark/>
          </w:tcPr>
          <w:p w14:paraId="2B54FCB6"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35115.844</w:t>
            </w:r>
          </w:p>
        </w:tc>
        <w:tc>
          <w:tcPr>
            <w:tcW w:w="278" w:type="pct"/>
            <w:shd w:val="clear" w:color="auto" w:fill="auto"/>
            <w:noWrap/>
            <w:tcMar>
              <w:top w:w="15" w:type="dxa"/>
              <w:left w:w="15" w:type="dxa"/>
              <w:bottom w:w="0" w:type="dxa"/>
              <w:right w:w="15" w:type="dxa"/>
            </w:tcMar>
            <w:vAlign w:val="center"/>
            <w:hideMark/>
          </w:tcPr>
          <w:p w14:paraId="766FA5A9"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1336.252</w:t>
            </w:r>
          </w:p>
        </w:tc>
        <w:tc>
          <w:tcPr>
            <w:tcW w:w="346" w:type="pct"/>
            <w:shd w:val="clear" w:color="auto" w:fill="auto"/>
            <w:noWrap/>
            <w:tcMar>
              <w:top w:w="15" w:type="dxa"/>
              <w:left w:w="15" w:type="dxa"/>
              <w:bottom w:w="0" w:type="dxa"/>
              <w:right w:w="15" w:type="dxa"/>
            </w:tcMar>
            <w:vAlign w:val="center"/>
            <w:hideMark/>
          </w:tcPr>
          <w:p w14:paraId="3433328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280367.575</w:t>
            </w:r>
          </w:p>
        </w:tc>
      </w:tr>
      <w:tr w:rsidR="00BD082A" w:rsidRPr="00BD082A" w14:paraId="0102F869" w14:textId="77777777" w:rsidTr="0090061A">
        <w:trPr>
          <w:trHeight w:val="20"/>
        </w:trPr>
        <w:tc>
          <w:tcPr>
            <w:tcW w:w="714" w:type="pct"/>
            <w:vMerge/>
            <w:vAlign w:val="center"/>
            <w:hideMark/>
          </w:tcPr>
          <w:p w14:paraId="069D6E19" w14:textId="77777777" w:rsidR="00192764" w:rsidRPr="00BD082A" w:rsidRDefault="00192764" w:rsidP="00192764">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60956D80" w14:textId="77777777" w:rsidR="00192764" w:rsidRPr="00BD082A" w:rsidRDefault="00192764" w:rsidP="00192764">
            <w:pPr>
              <w:ind w:firstLine="0"/>
              <w:rPr>
                <w:color w:val="000000" w:themeColor="text1"/>
                <w:sz w:val="18"/>
                <w:szCs w:val="18"/>
              </w:rPr>
            </w:pPr>
            <w:r w:rsidRPr="00BD082A">
              <w:rPr>
                <w:color w:val="000000" w:themeColor="text1"/>
                <w:sz w:val="18"/>
                <w:szCs w:val="18"/>
              </w:rPr>
              <w:t>Avg Speed</w:t>
            </w:r>
          </w:p>
        </w:tc>
        <w:tc>
          <w:tcPr>
            <w:tcW w:w="2537" w:type="pct"/>
            <w:shd w:val="clear" w:color="auto" w:fill="auto"/>
            <w:noWrap/>
            <w:tcMar>
              <w:top w:w="15" w:type="dxa"/>
              <w:left w:w="15" w:type="dxa"/>
              <w:bottom w:w="0" w:type="dxa"/>
              <w:right w:w="15" w:type="dxa"/>
            </w:tcMar>
            <w:vAlign w:val="center"/>
            <w:hideMark/>
          </w:tcPr>
          <w:p w14:paraId="5F96BF15" w14:textId="77777777" w:rsidR="00192764" w:rsidRPr="00BD082A" w:rsidRDefault="00192764" w:rsidP="00192764">
            <w:pPr>
              <w:ind w:firstLine="0"/>
              <w:rPr>
                <w:color w:val="000000" w:themeColor="text1"/>
                <w:sz w:val="18"/>
                <w:szCs w:val="18"/>
              </w:rPr>
            </w:pPr>
            <w:r w:rsidRPr="00BD082A">
              <w:rPr>
                <w:color w:val="000000" w:themeColor="text1"/>
                <w:sz w:val="18"/>
                <w:szCs w:val="18"/>
              </w:rPr>
              <w:t>Annual average day of week speed (mph)</w:t>
            </w:r>
          </w:p>
        </w:tc>
        <w:tc>
          <w:tcPr>
            <w:tcW w:w="31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2D84F0" w14:textId="4DF2108D" w:rsidR="00192764" w:rsidRPr="00BD082A" w:rsidRDefault="00192764" w:rsidP="00192764">
            <w:pPr>
              <w:ind w:firstLine="0"/>
              <w:jc w:val="center"/>
              <w:rPr>
                <w:color w:val="000000" w:themeColor="text1"/>
                <w:sz w:val="18"/>
                <w:szCs w:val="18"/>
              </w:rPr>
            </w:pPr>
            <w:r w:rsidRPr="00BD082A">
              <w:rPr>
                <w:color w:val="000000" w:themeColor="text1"/>
                <w:sz w:val="18"/>
                <w:szCs w:val="18"/>
              </w:rPr>
              <w:t>62.421</w:t>
            </w:r>
          </w:p>
        </w:tc>
        <w:tc>
          <w:tcPr>
            <w:tcW w:w="31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1ABC7" w14:textId="5A71DF5E" w:rsidR="00192764" w:rsidRPr="00BD082A" w:rsidRDefault="00192764" w:rsidP="00192764">
            <w:pPr>
              <w:ind w:firstLine="0"/>
              <w:jc w:val="center"/>
              <w:rPr>
                <w:color w:val="000000" w:themeColor="text1"/>
                <w:sz w:val="18"/>
                <w:szCs w:val="18"/>
              </w:rPr>
            </w:pPr>
            <w:r w:rsidRPr="00BD082A">
              <w:rPr>
                <w:color w:val="000000" w:themeColor="text1"/>
                <w:sz w:val="18"/>
                <w:szCs w:val="18"/>
              </w:rPr>
              <w:t>11.676</w:t>
            </w:r>
          </w:p>
        </w:tc>
        <w:tc>
          <w:tcPr>
            <w:tcW w:w="27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7BACD" w14:textId="5D92F370" w:rsidR="00192764" w:rsidRPr="00BD082A" w:rsidRDefault="00192764" w:rsidP="00192764">
            <w:pPr>
              <w:ind w:firstLine="0"/>
              <w:jc w:val="center"/>
              <w:rPr>
                <w:color w:val="000000" w:themeColor="text1"/>
                <w:sz w:val="18"/>
                <w:szCs w:val="18"/>
              </w:rPr>
            </w:pPr>
            <w:r w:rsidRPr="00BD082A">
              <w:rPr>
                <w:color w:val="000000" w:themeColor="text1"/>
                <w:sz w:val="18"/>
                <w:szCs w:val="18"/>
              </w:rPr>
              <w:t>16.000</w:t>
            </w:r>
          </w:p>
        </w:tc>
        <w:tc>
          <w:tcPr>
            <w:tcW w:w="34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60538" w14:textId="6991E4CE" w:rsidR="00192764" w:rsidRPr="00BD082A" w:rsidRDefault="00192764" w:rsidP="00192764">
            <w:pPr>
              <w:ind w:firstLine="0"/>
              <w:jc w:val="center"/>
              <w:rPr>
                <w:color w:val="000000" w:themeColor="text1"/>
                <w:sz w:val="18"/>
                <w:szCs w:val="18"/>
              </w:rPr>
            </w:pPr>
            <w:r w:rsidRPr="00BD082A">
              <w:rPr>
                <w:color w:val="000000" w:themeColor="text1"/>
                <w:sz w:val="18"/>
                <w:szCs w:val="18"/>
              </w:rPr>
              <w:t>99.932</w:t>
            </w:r>
          </w:p>
        </w:tc>
      </w:tr>
      <w:tr w:rsidR="00BD082A" w:rsidRPr="00BD082A" w14:paraId="74EB1320" w14:textId="77777777" w:rsidTr="0090061A">
        <w:trPr>
          <w:trHeight w:val="20"/>
        </w:trPr>
        <w:tc>
          <w:tcPr>
            <w:tcW w:w="714" w:type="pct"/>
            <w:vMerge/>
            <w:vAlign w:val="center"/>
            <w:hideMark/>
          </w:tcPr>
          <w:p w14:paraId="6A00770F" w14:textId="77777777" w:rsidR="00192764" w:rsidRPr="00BD082A" w:rsidRDefault="00192764" w:rsidP="00192764">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2EE46D04" w14:textId="77777777" w:rsidR="00192764" w:rsidRPr="00BD082A" w:rsidRDefault="00192764" w:rsidP="00192764">
            <w:pPr>
              <w:ind w:firstLine="0"/>
              <w:rPr>
                <w:color w:val="000000" w:themeColor="text1"/>
                <w:sz w:val="18"/>
                <w:szCs w:val="18"/>
              </w:rPr>
            </w:pPr>
            <w:r w:rsidRPr="00BD082A">
              <w:rPr>
                <w:color w:val="000000" w:themeColor="text1"/>
                <w:sz w:val="18"/>
                <w:szCs w:val="18"/>
              </w:rPr>
              <w:t>SD Speed</w:t>
            </w:r>
          </w:p>
        </w:tc>
        <w:tc>
          <w:tcPr>
            <w:tcW w:w="2537" w:type="pct"/>
            <w:shd w:val="clear" w:color="auto" w:fill="auto"/>
            <w:noWrap/>
            <w:tcMar>
              <w:top w:w="15" w:type="dxa"/>
              <w:left w:w="15" w:type="dxa"/>
              <w:bottom w:w="0" w:type="dxa"/>
              <w:right w:w="15" w:type="dxa"/>
            </w:tcMar>
            <w:vAlign w:val="center"/>
            <w:hideMark/>
          </w:tcPr>
          <w:p w14:paraId="0C370D58" w14:textId="77777777" w:rsidR="00192764" w:rsidRPr="00BD082A" w:rsidRDefault="00192764" w:rsidP="00192764">
            <w:pPr>
              <w:ind w:firstLine="0"/>
              <w:rPr>
                <w:color w:val="000000" w:themeColor="text1"/>
                <w:sz w:val="18"/>
                <w:szCs w:val="18"/>
              </w:rPr>
            </w:pPr>
            <w:r w:rsidRPr="00BD082A">
              <w:rPr>
                <w:color w:val="000000" w:themeColor="text1"/>
                <w:sz w:val="18"/>
                <w:szCs w:val="18"/>
              </w:rPr>
              <w:t>Annual average day of week standard deviation of speed (mph)</w:t>
            </w:r>
          </w:p>
        </w:tc>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7A91C" w14:textId="1D0399DD" w:rsidR="00192764" w:rsidRPr="00BD082A" w:rsidRDefault="00192764" w:rsidP="00192764">
            <w:pPr>
              <w:ind w:firstLine="0"/>
              <w:jc w:val="center"/>
              <w:rPr>
                <w:color w:val="000000" w:themeColor="text1"/>
                <w:sz w:val="18"/>
                <w:szCs w:val="18"/>
              </w:rPr>
            </w:pPr>
            <w:r w:rsidRPr="00BD082A">
              <w:rPr>
                <w:color w:val="000000" w:themeColor="text1"/>
                <w:sz w:val="18"/>
                <w:szCs w:val="18"/>
              </w:rPr>
              <w:t>11.367</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F5D3B" w14:textId="2E3283C2" w:rsidR="00192764" w:rsidRPr="00BD082A" w:rsidRDefault="00192764" w:rsidP="00192764">
            <w:pPr>
              <w:ind w:firstLine="0"/>
              <w:jc w:val="center"/>
              <w:rPr>
                <w:color w:val="000000" w:themeColor="text1"/>
                <w:sz w:val="18"/>
                <w:szCs w:val="18"/>
              </w:rPr>
            </w:pPr>
            <w:r w:rsidRPr="00BD082A">
              <w:rPr>
                <w:color w:val="000000" w:themeColor="text1"/>
                <w:sz w:val="18"/>
                <w:szCs w:val="18"/>
              </w:rPr>
              <w:t>5.297</w:t>
            </w:r>
          </w:p>
        </w:tc>
        <w:tc>
          <w:tcPr>
            <w:tcW w:w="2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D873E7" w14:textId="62F58676" w:rsidR="00192764" w:rsidRPr="00BD082A" w:rsidRDefault="00192764" w:rsidP="00192764">
            <w:pPr>
              <w:ind w:firstLine="0"/>
              <w:jc w:val="center"/>
              <w:rPr>
                <w:color w:val="000000" w:themeColor="text1"/>
                <w:sz w:val="18"/>
                <w:szCs w:val="18"/>
              </w:rPr>
            </w:pPr>
            <w:r w:rsidRPr="00BD082A">
              <w:rPr>
                <w:color w:val="000000" w:themeColor="text1"/>
                <w:sz w:val="18"/>
                <w:szCs w:val="18"/>
              </w:rPr>
              <w:t>0.000</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34C18" w14:textId="003446AC" w:rsidR="00192764" w:rsidRPr="00BD082A" w:rsidRDefault="00192764" w:rsidP="00192764">
            <w:pPr>
              <w:ind w:firstLine="0"/>
              <w:jc w:val="center"/>
              <w:rPr>
                <w:color w:val="000000" w:themeColor="text1"/>
                <w:sz w:val="18"/>
                <w:szCs w:val="18"/>
              </w:rPr>
            </w:pPr>
            <w:r w:rsidRPr="00BD082A">
              <w:rPr>
                <w:color w:val="000000" w:themeColor="text1"/>
                <w:sz w:val="18"/>
                <w:szCs w:val="18"/>
              </w:rPr>
              <w:t>38.282</w:t>
            </w:r>
          </w:p>
        </w:tc>
      </w:tr>
      <w:tr w:rsidR="00BD082A" w:rsidRPr="00BD082A" w14:paraId="3C7C5929" w14:textId="77777777" w:rsidTr="0090061A">
        <w:trPr>
          <w:trHeight w:val="20"/>
        </w:trPr>
        <w:tc>
          <w:tcPr>
            <w:tcW w:w="714" w:type="pct"/>
            <w:vMerge/>
            <w:vAlign w:val="center"/>
            <w:hideMark/>
          </w:tcPr>
          <w:p w14:paraId="7949ADBB"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1A9AC98F" w14:textId="77777777" w:rsidR="00CF0540" w:rsidRPr="00BD082A" w:rsidRDefault="00CF0540" w:rsidP="00CF0540">
            <w:pPr>
              <w:ind w:firstLine="0"/>
              <w:rPr>
                <w:color w:val="000000" w:themeColor="text1"/>
                <w:sz w:val="18"/>
                <w:szCs w:val="18"/>
              </w:rPr>
            </w:pPr>
            <w:r w:rsidRPr="00BD082A">
              <w:rPr>
                <w:color w:val="000000" w:themeColor="text1"/>
                <w:sz w:val="18"/>
                <w:szCs w:val="18"/>
              </w:rPr>
              <w:t>Avg Occupancy</w:t>
            </w:r>
          </w:p>
        </w:tc>
        <w:tc>
          <w:tcPr>
            <w:tcW w:w="2537" w:type="pct"/>
            <w:shd w:val="clear" w:color="auto" w:fill="auto"/>
            <w:noWrap/>
            <w:tcMar>
              <w:top w:w="15" w:type="dxa"/>
              <w:left w:w="15" w:type="dxa"/>
              <w:bottom w:w="0" w:type="dxa"/>
              <w:right w:w="15" w:type="dxa"/>
            </w:tcMar>
            <w:vAlign w:val="center"/>
            <w:hideMark/>
          </w:tcPr>
          <w:p w14:paraId="3F3338B5"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average day of week occupancy (%)</w:t>
            </w:r>
          </w:p>
        </w:tc>
        <w:tc>
          <w:tcPr>
            <w:tcW w:w="313" w:type="pct"/>
            <w:shd w:val="clear" w:color="auto" w:fill="auto"/>
            <w:noWrap/>
            <w:tcMar>
              <w:top w:w="15" w:type="dxa"/>
              <w:left w:w="15" w:type="dxa"/>
              <w:bottom w:w="0" w:type="dxa"/>
              <w:right w:w="15" w:type="dxa"/>
            </w:tcMar>
            <w:vAlign w:val="center"/>
            <w:hideMark/>
          </w:tcPr>
          <w:p w14:paraId="2B1355B7"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0.089</w:t>
            </w:r>
          </w:p>
        </w:tc>
        <w:tc>
          <w:tcPr>
            <w:tcW w:w="312" w:type="pct"/>
            <w:shd w:val="clear" w:color="auto" w:fill="auto"/>
            <w:noWrap/>
            <w:tcMar>
              <w:top w:w="15" w:type="dxa"/>
              <w:left w:w="15" w:type="dxa"/>
              <w:bottom w:w="0" w:type="dxa"/>
              <w:right w:w="15" w:type="dxa"/>
            </w:tcMar>
            <w:vAlign w:val="center"/>
            <w:hideMark/>
          </w:tcPr>
          <w:p w14:paraId="1FCC1EC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0.067</w:t>
            </w:r>
          </w:p>
        </w:tc>
        <w:tc>
          <w:tcPr>
            <w:tcW w:w="278" w:type="pct"/>
            <w:shd w:val="clear" w:color="auto" w:fill="auto"/>
            <w:noWrap/>
            <w:tcMar>
              <w:top w:w="15" w:type="dxa"/>
              <w:left w:w="15" w:type="dxa"/>
              <w:bottom w:w="0" w:type="dxa"/>
              <w:right w:w="15" w:type="dxa"/>
            </w:tcMar>
            <w:vAlign w:val="center"/>
            <w:hideMark/>
          </w:tcPr>
          <w:p w14:paraId="74C59533"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0.014</w:t>
            </w:r>
          </w:p>
        </w:tc>
        <w:tc>
          <w:tcPr>
            <w:tcW w:w="346" w:type="pct"/>
            <w:shd w:val="clear" w:color="auto" w:fill="auto"/>
            <w:noWrap/>
            <w:tcMar>
              <w:top w:w="15" w:type="dxa"/>
              <w:left w:w="15" w:type="dxa"/>
              <w:bottom w:w="0" w:type="dxa"/>
              <w:right w:w="15" w:type="dxa"/>
            </w:tcMar>
            <w:vAlign w:val="center"/>
            <w:hideMark/>
          </w:tcPr>
          <w:p w14:paraId="5AF9CEB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0.631</w:t>
            </w:r>
          </w:p>
        </w:tc>
      </w:tr>
      <w:tr w:rsidR="00BD082A" w:rsidRPr="00BD082A" w14:paraId="3D28A7D5" w14:textId="77777777" w:rsidTr="0090061A">
        <w:trPr>
          <w:trHeight w:val="20"/>
        </w:trPr>
        <w:tc>
          <w:tcPr>
            <w:tcW w:w="714" w:type="pct"/>
            <w:vMerge/>
            <w:vAlign w:val="center"/>
            <w:hideMark/>
          </w:tcPr>
          <w:p w14:paraId="09755E74"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76B53279" w14:textId="77777777" w:rsidR="00CF0540" w:rsidRPr="00BD082A" w:rsidRDefault="00CF0540" w:rsidP="00CF0540">
            <w:pPr>
              <w:ind w:firstLine="0"/>
              <w:rPr>
                <w:color w:val="000000" w:themeColor="text1"/>
                <w:sz w:val="18"/>
                <w:szCs w:val="18"/>
              </w:rPr>
            </w:pPr>
            <w:r w:rsidRPr="00BD082A">
              <w:rPr>
                <w:color w:val="000000" w:themeColor="text1"/>
                <w:sz w:val="18"/>
                <w:szCs w:val="18"/>
              </w:rPr>
              <w:t>SD Occupancy</w:t>
            </w:r>
          </w:p>
        </w:tc>
        <w:tc>
          <w:tcPr>
            <w:tcW w:w="2537" w:type="pct"/>
            <w:shd w:val="clear" w:color="auto" w:fill="auto"/>
            <w:noWrap/>
            <w:tcMar>
              <w:top w:w="15" w:type="dxa"/>
              <w:left w:w="15" w:type="dxa"/>
              <w:bottom w:w="0" w:type="dxa"/>
              <w:right w:w="15" w:type="dxa"/>
            </w:tcMar>
            <w:vAlign w:val="center"/>
            <w:hideMark/>
          </w:tcPr>
          <w:p w14:paraId="205E3DDA"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average day of week standard deviation of occupancy (%)</w:t>
            </w:r>
          </w:p>
        </w:tc>
        <w:tc>
          <w:tcPr>
            <w:tcW w:w="313" w:type="pct"/>
            <w:shd w:val="clear" w:color="auto" w:fill="auto"/>
            <w:noWrap/>
            <w:tcMar>
              <w:top w:w="15" w:type="dxa"/>
              <w:left w:w="15" w:type="dxa"/>
              <w:bottom w:w="0" w:type="dxa"/>
              <w:right w:w="15" w:type="dxa"/>
            </w:tcMar>
            <w:vAlign w:val="center"/>
            <w:hideMark/>
          </w:tcPr>
          <w:p w14:paraId="5A778B44"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0.056</w:t>
            </w:r>
          </w:p>
        </w:tc>
        <w:tc>
          <w:tcPr>
            <w:tcW w:w="312" w:type="pct"/>
            <w:shd w:val="clear" w:color="auto" w:fill="auto"/>
            <w:noWrap/>
            <w:tcMar>
              <w:top w:w="15" w:type="dxa"/>
              <w:left w:w="15" w:type="dxa"/>
              <w:bottom w:w="0" w:type="dxa"/>
              <w:right w:w="15" w:type="dxa"/>
            </w:tcMar>
            <w:vAlign w:val="center"/>
            <w:hideMark/>
          </w:tcPr>
          <w:p w14:paraId="37269CF3"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0.029</w:t>
            </w:r>
          </w:p>
        </w:tc>
        <w:tc>
          <w:tcPr>
            <w:tcW w:w="278" w:type="pct"/>
            <w:shd w:val="clear" w:color="auto" w:fill="auto"/>
            <w:noWrap/>
            <w:tcMar>
              <w:top w:w="15" w:type="dxa"/>
              <w:left w:w="15" w:type="dxa"/>
              <w:bottom w:w="0" w:type="dxa"/>
              <w:right w:w="15" w:type="dxa"/>
            </w:tcMar>
            <w:vAlign w:val="center"/>
            <w:hideMark/>
          </w:tcPr>
          <w:p w14:paraId="5F5FE9AC"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0.003</w:t>
            </w:r>
          </w:p>
        </w:tc>
        <w:tc>
          <w:tcPr>
            <w:tcW w:w="346" w:type="pct"/>
            <w:shd w:val="clear" w:color="auto" w:fill="auto"/>
            <w:noWrap/>
            <w:tcMar>
              <w:top w:w="15" w:type="dxa"/>
              <w:left w:w="15" w:type="dxa"/>
              <w:bottom w:w="0" w:type="dxa"/>
              <w:right w:w="15" w:type="dxa"/>
            </w:tcMar>
            <w:vAlign w:val="center"/>
            <w:hideMark/>
          </w:tcPr>
          <w:p w14:paraId="7D944BB0"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0.192</w:t>
            </w:r>
          </w:p>
        </w:tc>
      </w:tr>
      <w:tr w:rsidR="00BD082A" w:rsidRPr="00BD082A" w14:paraId="2F8EC747" w14:textId="77777777" w:rsidTr="0090061A">
        <w:trPr>
          <w:trHeight w:val="20"/>
        </w:trPr>
        <w:tc>
          <w:tcPr>
            <w:tcW w:w="714" w:type="pct"/>
            <w:vMerge/>
            <w:vAlign w:val="center"/>
            <w:hideMark/>
          </w:tcPr>
          <w:p w14:paraId="5BBB6AD2"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3FFDEF54" w14:textId="77777777" w:rsidR="00CF0540" w:rsidRPr="00BD082A" w:rsidRDefault="00CF0540" w:rsidP="00CF0540">
            <w:pPr>
              <w:ind w:firstLine="0"/>
              <w:rPr>
                <w:color w:val="000000" w:themeColor="text1"/>
                <w:sz w:val="18"/>
                <w:szCs w:val="18"/>
              </w:rPr>
            </w:pPr>
            <w:r w:rsidRPr="00BD082A">
              <w:rPr>
                <w:color w:val="000000" w:themeColor="text1"/>
                <w:sz w:val="18"/>
                <w:szCs w:val="18"/>
              </w:rPr>
              <w:t>HOV</w:t>
            </w:r>
          </w:p>
        </w:tc>
        <w:tc>
          <w:tcPr>
            <w:tcW w:w="2537" w:type="pct"/>
            <w:shd w:val="clear" w:color="auto" w:fill="auto"/>
            <w:noWrap/>
            <w:tcMar>
              <w:top w:w="15" w:type="dxa"/>
              <w:left w:w="15" w:type="dxa"/>
              <w:bottom w:w="0" w:type="dxa"/>
              <w:right w:w="15" w:type="dxa"/>
            </w:tcMar>
            <w:vAlign w:val="center"/>
            <w:hideMark/>
          </w:tcPr>
          <w:p w14:paraId="0BD338B8" w14:textId="7839433E" w:rsidR="00CF0540" w:rsidRPr="00BD082A" w:rsidRDefault="00CF0540" w:rsidP="00CF0540">
            <w:pPr>
              <w:ind w:firstLine="0"/>
              <w:rPr>
                <w:color w:val="000000" w:themeColor="text1"/>
                <w:sz w:val="18"/>
                <w:szCs w:val="18"/>
              </w:rPr>
            </w:pPr>
            <w:r w:rsidRPr="00BD082A">
              <w:rPr>
                <w:color w:val="000000" w:themeColor="text1"/>
                <w:sz w:val="18"/>
                <w:szCs w:val="18"/>
              </w:rPr>
              <w:t>HOV operation (</w:t>
            </w:r>
            <w:r w:rsidR="003873B9" w:rsidRPr="00BD082A">
              <w:rPr>
                <w:color w:val="000000" w:themeColor="text1"/>
                <w:sz w:val="18"/>
                <w:szCs w:val="18"/>
              </w:rPr>
              <w:t>0: not operation/no HOV; 1: HOV operated</w:t>
            </w:r>
            <w:r w:rsidRPr="00BD082A">
              <w:rPr>
                <w:color w:val="000000" w:themeColor="text1"/>
                <w:sz w:val="18"/>
                <w:szCs w:val="18"/>
              </w:rPr>
              <w:t>)</w:t>
            </w:r>
          </w:p>
        </w:tc>
        <w:tc>
          <w:tcPr>
            <w:tcW w:w="313" w:type="pct"/>
            <w:shd w:val="clear" w:color="auto" w:fill="auto"/>
            <w:noWrap/>
            <w:tcMar>
              <w:top w:w="15" w:type="dxa"/>
              <w:left w:w="15" w:type="dxa"/>
              <w:bottom w:w="0" w:type="dxa"/>
              <w:right w:w="15" w:type="dxa"/>
            </w:tcMar>
            <w:vAlign w:val="center"/>
            <w:hideMark/>
          </w:tcPr>
          <w:p w14:paraId="41339E1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0.536</w:t>
            </w:r>
          </w:p>
        </w:tc>
        <w:tc>
          <w:tcPr>
            <w:tcW w:w="312" w:type="pct"/>
            <w:shd w:val="clear" w:color="auto" w:fill="auto"/>
            <w:noWrap/>
            <w:tcMar>
              <w:top w:w="15" w:type="dxa"/>
              <w:left w:w="15" w:type="dxa"/>
              <w:bottom w:w="0" w:type="dxa"/>
              <w:right w:w="15" w:type="dxa"/>
            </w:tcMar>
            <w:vAlign w:val="center"/>
            <w:hideMark/>
          </w:tcPr>
          <w:p w14:paraId="7444E1D9"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0.499</w:t>
            </w:r>
          </w:p>
        </w:tc>
        <w:tc>
          <w:tcPr>
            <w:tcW w:w="278" w:type="pct"/>
            <w:shd w:val="clear" w:color="auto" w:fill="auto"/>
            <w:noWrap/>
            <w:tcMar>
              <w:top w:w="15" w:type="dxa"/>
              <w:left w:w="15" w:type="dxa"/>
              <w:bottom w:w="0" w:type="dxa"/>
              <w:right w:w="15" w:type="dxa"/>
            </w:tcMar>
            <w:vAlign w:val="center"/>
            <w:hideMark/>
          </w:tcPr>
          <w:p w14:paraId="11992796"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3B9072BE"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1.000</w:t>
            </w:r>
          </w:p>
        </w:tc>
      </w:tr>
      <w:tr w:rsidR="00BD082A" w:rsidRPr="00BD082A" w14:paraId="6C6FE050" w14:textId="77777777" w:rsidTr="0090061A">
        <w:trPr>
          <w:trHeight w:val="20"/>
        </w:trPr>
        <w:tc>
          <w:tcPr>
            <w:tcW w:w="714" w:type="pct"/>
            <w:vMerge/>
            <w:vAlign w:val="center"/>
            <w:hideMark/>
          </w:tcPr>
          <w:p w14:paraId="137FC9FC"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28747E33" w14:textId="77777777" w:rsidR="00CF0540" w:rsidRPr="00BD082A" w:rsidRDefault="00CF0540" w:rsidP="00CF0540">
            <w:pPr>
              <w:ind w:firstLine="0"/>
              <w:rPr>
                <w:color w:val="000000" w:themeColor="text1"/>
                <w:sz w:val="18"/>
                <w:szCs w:val="18"/>
              </w:rPr>
            </w:pPr>
            <w:r w:rsidRPr="00BD082A">
              <w:rPr>
                <w:color w:val="000000" w:themeColor="text1"/>
                <w:sz w:val="18"/>
                <w:szCs w:val="18"/>
              </w:rPr>
              <w:t>HOV Hours</w:t>
            </w:r>
          </w:p>
        </w:tc>
        <w:tc>
          <w:tcPr>
            <w:tcW w:w="2537" w:type="pct"/>
            <w:shd w:val="clear" w:color="auto" w:fill="auto"/>
            <w:noWrap/>
            <w:tcMar>
              <w:top w:w="15" w:type="dxa"/>
              <w:left w:w="15" w:type="dxa"/>
              <w:bottom w:w="0" w:type="dxa"/>
              <w:right w:w="15" w:type="dxa"/>
            </w:tcMar>
            <w:vAlign w:val="center"/>
            <w:hideMark/>
          </w:tcPr>
          <w:p w14:paraId="181A201B" w14:textId="77777777" w:rsidR="00CF0540" w:rsidRPr="00BD082A" w:rsidRDefault="00CF0540" w:rsidP="00CF0540">
            <w:pPr>
              <w:ind w:firstLine="0"/>
              <w:rPr>
                <w:color w:val="000000" w:themeColor="text1"/>
                <w:sz w:val="18"/>
                <w:szCs w:val="18"/>
              </w:rPr>
            </w:pPr>
            <w:r w:rsidRPr="00BD082A">
              <w:rPr>
                <w:color w:val="000000" w:themeColor="text1"/>
                <w:sz w:val="18"/>
                <w:szCs w:val="18"/>
              </w:rPr>
              <w:t>Number of hours for HOV operation</w:t>
            </w:r>
          </w:p>
        </w:tc>
        <w:tc>
          <w:tcPr>
            <w:tcW w:w="313" w:type="pct"/>
            <w:shd w:val="clear" w:color="auto" w:fill="auto"/>
            <w:noWrap/>
            <w:tcMar>
              <w:top w:w="15" w:type="dxa"/>
              <w:left w:w="15" w:type="dxa"/>
              <w:bottom w:w="0" w:type="dxa"/>
              <w:right w:w="15" w:type="dxa"/>
            </w:tcMar>
            <w:vAlign w:val="center"/>
            <w:hideMark/>
          </w:tcPr>
          <w:p w14:paraId="3D4E5A6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6.241</w:t>
            </w:r>
          </w:p>
        </w:tc>
        <w:tc>
          <w:tcPr>
            <w:tcW w:w="312" w:type="pct"/>
            <w:shd w:val="clear" w:color="auto" w:fill="auto"/>
            <w:noWrap/>
            <w:tcMar>
              <w:top w:w="15" w:type="dxa"/>
              <w:left w:w="15" w:type="dxa"/>
              <w:bottom w:w="0" w:type="dxa"/>
              <w:right w:w="15" w:type="dxa"/>
            </w:tcMar>
            <w:vAlign w:val="center"/>
            <w:hideMark/>
          </w:tcPr>
          <w:p w14:paraId="01EF6D9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9.183</w:t>
            </w:r>
          </w:p>
        </w:tc>
        <w:tc>
          <w:tcPr>
            <w:tcW w:w="278" w:type="pct"/>
            <w:shd w:val="clear" w:color="auto" w:fill="auto"/>
            <w:noWrap/>
            <w:tcMar>
              <w:top w:w="15" w:type="dxa"/>
              <w:left w:w="15" w:type="dxa"/>
              <w:bottom w:w="0" w:type="dxa"/>
              <w:right w:w="15" w:type="dxa"/>
            </w:tcMar>
            <w:vAlign w:val="center"/>
            <w:hideMark/>
          </w:tcPr>
          <w:p w14:paraId="594C5F4C"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61F0C2D9"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24.000</w:t>
            </w:r>
          </w:p>
        </w:tc>
      </w:tr>
      <w:tr w:rsidR="00BD082A" w:rsidRPr="00BD082A" w14:paraId="549EA6FF" w14:textId="77777777" w:rsidTr="0090061A">
        <w:trPr>
          <w:trHeight w:val="20"/>
        </w:trPr>
        <w:tc>
          <w:tcPr>
            <w:tcW w:w="714" w:type="pct"/>
            <w:vMerge w:val="restart"/>
            <w:shd w:val="clear" w:color="auto" w:fill="auto"/>
            <w:noWrap/>
            <w:tcMar>
              <w:top w:w="15" w:type="dxa"/>
              <w:left w:w="15" w:type="dxa"/>
              <w:bottom w:w="0" w:type="dxa"/>
              <w:right w:w="15" w:type="dxa"/>
            </w:tcMar>
            <w:vAlign w:val="center"/>
            <w:hideMark/>
          </w:tcPr>
          <w:p w14:paraId="1AFD42F8" w14:textId="5C121A31" w:rsidR="00CF0540" w:rsidRPr="00BD082A" w:rsidRDefault="00C6190E" w:rsidP="00CF0540">
            <w:pPr>
              <w:ind w:firstLine="0"/>
              <w:jc w:val="center"/>
              <w:rPr>
                <w:color w:val="000000" w:themeColor="text1"/>
                <w:sz w:val="18"/>
                <w:szCs w:val="18"/>
              </w:rPr>
            </w:pPr>
            <w:r w:rsidRPr="00BD082A">
              <w:rPr>
                <w:color w:val="000000" w:themeColor="text1"/>
                <w:sz w:val="18"/>
                <w:szCs w:val="18"/>
              </w:rPr>
              <w:t>AADT</w:t>
            </w:r>
            <w:r w:rsidR="00CF0540" w:rsidRPr="00BD082A">
              <w:rPr>
                <w:color w:val="000000" w:themeColor="text1"/>
                <w:sz w:val="18"/>
                <w:szCs w:val="18"/>
              </w:rPr>
              <w:t xml:space="preserve"> (N=1466)</w:t>
            </w:r>
          </w:p>
        </w:tc>
        <w:tc>
          <w:tcPr>
            <w:tcW w:w="500" w:type="pct"/>
            <w:shd w:val="clear" w:color="auto" w:fill="auto"/>
            <w:noWrap/>
            <w:tcMar>
              <w:top w:w="15" w:type="dxa"/>
              <w:left w:w="15" w:type="dxa"/>
              <w:bottom w:w="0" w:type="dxa"/>
              <w:right w:w="15" w:type="dxa"/>
            </w:tcMar>
            <w:vAlign w:val="center"/>
            <w:hideMark/>
          </w:tcPr>
          <w:p w14:paraId="00FED8C6" w14:textId="77777777" w:rsidR="00CF0540" w:rsidRPr="00BD082A" w:rsidRDefault="00CF0540" w:rsidP="00CF0540">
            <w:pPr>
              <w:ind w:firstLine="0"/>
              <w:rPr>
                <w:color w:val="000000" w:themeColor="text1"/>
                <w:sz w:val="18"/>
                <w:szCs w:val="18"/>
              </w:rPr>
            </w:pPr>
            <w:r w:rsidRPr="00BD082A">
              <w:rPr>
                <w:color w:val="000000" w:themeColor="text1"/>
                <w:sz w:val="18"/>
                <w:szCs w:val="18"/>
              </w:rPr>
              <w:t>Crash Frequency</w:t>
            </w:r>
          </w:p>
        </w:tc>
        <w:tc>
          <w:tcPr>
            <w:tcW w:w="2537" w:type="pct"/>
            <w:shd w:val="clear" w:color="auto" w:fill="auto"/>
            <w:noWrap/>
            <w:tcMar>
              <w:top w:w="15" w:type="dxa"/>
              <w:left w:w="15" w:type="dxa"/>
              <w:bottom w:w="0" w:type="dxa"/>
              <w:right w:w="15" w:type="dxa"/>
            </w:tcMar>
            <w:vAlign w:val="center"/>
            <w:hideMark/>
          </w:tcPr>
          <w:p w14:paraId="4BCECBA4"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crash frequency</w:t>
            </w:r>
          </w:p>
        </w:tc>
        <w:tc>
          <w:tcPr>
            <w:tcW w:w="313" w:type="pct"/>
            <w:shd w:val="clear" w:color="auto" w:fill="auto"/>
            <w:noWrap/>
            <w:tcMar>
              <w:top w:w="15" w:type="dxa"/>
              <w:left w:w="15" w:type="dxa"/>
              <w:bottom w:w="0" w:type="dxa"/>
              <w:right w:w="15" w:type="dxa"/>
            </w:tcMar>
            <w:vAlign w:val="center"/>
            <w:hideMark/>
          </w:tcPr>
          <w:p w14:paraId="576736C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2.877</w:t>
            </w:r>
          </w:p>
        </w:tc>
        <w:tc>
          <w:tcPr>
            <w:tcW w:w="312" w:type="pct"/>
            <w:shd w:val="clear" w:color="auto" w:fill="auto"/>
            <w:noWrap/>
            <w:tcMar>
              <w:top w:w="15" w:type="dxa"/>
              <w:left w:w="15" w:type="dxa"/>
              <w:bottom w:w="0" w:type="dxa"/>
              <w:right w:w="15" w:type="dxa"/>
            </w:tcMar>
            <w:vAlign w:val="center"/>
            <w:hideMark/>
          </w:tcPr>
          <w:p w14:paraId="2DAC9029"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3.229</w:t>
            </w:r>
          </w:p>
        </w:tc>
        <w:tc>
          <w:tcPr>
            <w:tcW w:w="278" w:type="pct"/>
            <w:shd w:val="clear" w:color="auto" w:fill="auto"/>
            <w:noWrap/>
            <w:tcMar>
              <w:top w:w="15" w:type="dxa"/>
              <w:left w:w="15" w:type="dxa"/>
              <w:bottom w:w="0" w:type="dxa"/>
              <w:right w:w="15" w:type="dxa"/>
            </w:tcMar>
            <w:vAlign w:val="center"/>
            <w:hideMark/>
          </w:tcPr>
          <w:p w14:paraId="50234D0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754E36F1"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38.500</w:t>
            </w:r>
          </w:p>
        </w:tc>
      </w:tr>
      <w:tr w:rsidR="00BD082A" w:rsidRPr="00BD082A" w14:paraId="799E3C04" w14:textId="77777777" w:rsidTr="0090061A">
        <w:trPr>
          <w:trHeight w:val="20"/>
        </w:trPr>
        <w:tc>
          <w:tcPr>
            <w:tcW w:w="714" w:type="pct"/>
            <w:vMerge/>
            <w:vAlign w:val="center"/>
            <w:hideMark/>
          </w:tcPr>
          <w:p w14:paraId="657970C2"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7EE7A06F" w14:textId="77777777" w:rsidR="00CF0540" w:rsidRPr="00BD082A" w:rsidRDefault="00CF0540" w:rsidP="00CF0540">
            <w:pPr>
              <w:ind w:firstLine="0"/>
              <w:rPr>
                <w:color w:val="000000" w:themeColor="text1"/>
                <w:sz w:val="18"/>
                <w:szCs w:val="18"/>
              </w:rPr>
            </w:pPr>
            <w:r w:rsidRPr="00BD082A">
              <w:rPr>
                <w:color w:val="000000" w:themeColor="text1"/>
                <w:sz w:val="18"/>
                <w:szCs w:val="18"/>
              </w:rPr>
              <w:t>Volume</w:t>
            </w:r>
          </w:p>
        </w:tc>
        <w:tc>
          <w:tcPr>
            <w:tcW w:w="2537" w:type="pct"/>
            <w:shd w:val="clear" w:color="auto" w:fill="auto"/>
            <w:noWrap/>
            <w:tcMar>
              <w:top w:w="15" w:type="dxa"/>
              <w:left w:w="15" w:type="dxa"/>
              <w:bottom w:w="0" w:type="dxa"/>
              <w:right w:w="15" w:type="dxa"/>
            </w:tcMar>
            <w:vAlign w:val="center"/>
            <w:hideMark/>
          </w:tcPr>
          <w:p w14:paraId="1702B9FD" w14:textId="7087D3E0" w:rsidR="00CF0540" w:rsidRPr="00BD082A" w:rsidRDefault="00CF0540" w:rsidP="00CF0540">
            <w:pPr>
              <w:ind w:firstLine="0"/>
              <w:rPr>
                <w:color w:val="000000" w:themeColor="text1"/>
                <w:sz w:val="18"/>
                <w:szCs w:val="18"/>
              </w:rPr>
            </w:pPr>
            <w:r w:rsidRPr="00BD082A">
              <w:rPr>
                <w:color w:val="000000" w:themeColor="text1"/>
                <w:sz w:val="18"/>
                <w:szCs w:val="18"/>
              </w:rPr>
              <w:t>Annual average daily volume (</w:t>
            </w:r>
            <w:proofErr w:type="spellStart"/>
            <w:r w:rsidR="0097725B" w:rsidRPr="00BD082A">
              <w:rPr>
                <w:color w:val="000000" w:themeColor="text1"/>
                <w:sz w:val="18"/>
                <w:szCs w:val="18"/>
              </w:rPr>
              <w:t>veh</w:t>
            </w:r>
            <w:proofErr w:type="spellEnd"/>
            <w:r w:rsidRPr="00BD082A">
              <w:rPr>
                <w:color w:val="000000" w:themeColor="text1"/>
                <w:sz w:val="18"/>
                <w:szCs w:val="18"/>
              </w:rPr>
              <w:t>)</w:t>
            </w:r>
          </w:p>
        </w:tc>
        <w:tc>
          <w:tcPr>
            <w:tcW w:w="313" w:type="pct"/>
            <w:shd w:val="clear" w:color="auto" w:fill="auto"/>
            <w:noWrap/>
            <w:tcMar>
              <w:top w:w="15" w:type="dxa"/>
              <w:left w:w="15" w:type="dxa"/>
              <w:bottom w:w="0" w:type="dxa"/>
              <w:right w:w="15" w:type="dxa"/>
            </w:tcMar>
            <w:vAlign w:val="center"/>
            <w:hideMark/>
          </w:tcPr>
          <w:p w14:paraId="5EA5D58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78332.065</w:t>
            </w:r>
          </w:p>
        </w:tc>
        <w:tc>
          <w:tcPr>
            <w:tcW w:w="312" w:type="pct"/>
            <w:shd w:val="clear" w:color="auto" w:fill="auto"/>
            <w:noWrap/>
            <w:tcMar>
              <w:top w:w="15" w:type="dxa"/>
              <w:left w:w="15" w:type="dxa"/>
              <w:bottom w:w="0" w:type="dxa"/>
              <w:right w:w="15" w:type="dxa"/>
            </w:tcMar>
            <w:vAlign w:val="center"/>
            <w:hideMark/>
          </w:tcPr>
          <w:p w14:paraId="1AFDAC35"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33286.787</w:t>
            </w:r>
          </w:p>
        </w:tc>
        <w:tc>
          <w:tcPr>
            <w:tcW w:w="278" w:type="pct"/>
            <w:shd w:val="clear" w:color="auto" w:fill="auto"/>
            <w:noWrap/>
            <w:tcMar>
              <w:top w:w="15" w:type="dxa"/>
              <w:left w:w="15" w:type="dxa"/>
              <w:bottom w:w="0" w:type="dxa"/>
              <w:right w:w="15" w:type="dxa"/>
            </w:tcMar>
            <w:vAlign w:val="center"/>
            <w:hideMark/>
          </w:tcPr>
          <w:p w14:paraId="10C43304"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1873.215</w:t>
            </w:r>
          </w:p>
        </w:tc>
        <w:tc>
          <w:tcPr>
            <w:tcW w:w="346" w:type="pct"/>
            <w:shd w:val="clear" w:color="auto" w:fill="auto"/>
            <w:noWrap/>
            <w:tcMar>
              <w:top w:w="15" w:type="dxa"/>
              <w:left w:w="15" w:type="dxa"/>
              <w:bottom w:w="0" w:type="dxa"/>
              <w:right w:w="15" w:type="dxa"/>
            </w:tcMar>
            <w:vAlign w:val="center"/>
            <w:hideMark/>
          </w:tcPr>
          <w:p w14:paraId="51E5D80D"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270079.190</w:t>
            </w:r>
          </w:p>
        </w:tc>
      </w:tr>
      <w:tr w:rsidR="00BD082A" w:rsidRPr="00BD082A" w14:paraId="611F0E08" w14:textId="77777777" w:rsidTr="0090061A">
        <w:trPr>
          <w:trHeight w:val="20"/>
        </w:trPr>
        <w:tc>
          <w:tcPr>
            <w:tcW w:w="714" w:type="pct"/>
            <w:vMerge/>
            <w:vAlign w:val="center"/>
            <w:hideMark/>
          </w:tcPr>
          <w:p w14:paraId="467168BA" w14:textId="77777777" w:rsidR="00192764" w:rsidRPr="00BD082A" w:rsidRDefault="00192764" w:rsidP="00192764">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07CB8A68" w14:textId="77777777" w:rsidR="00192764" w:rsidRPr="00BD082A" w:rsidRDefault="00192764" w:rsidP="00192764">
            <w:pPr>
              <w:ind w:firstLine="0"/>
              <w:rPr>
                <w:color w:val="000000" w:themeColor="text1"/>
                <w:sz w:val="18"/>
                <w:szCs w:val="18"/>
              </w:rPr>
            </w:pPr>
            <w:r w:rsidRPr="00BD082A">
              <w:rPr>
                <w:color w:val="000000" w:themeColor="text1"/>
                <w:sz w:val="18"/>
                <w:szCs w:val="18"/>
              </w:rPr>
              <w:t>Avg Speed</w:t>
            </w:r>
          </w:p>
        </w:tc>
        <w:tc>
          <w:tcPr>
            <w:tcW w:w="2537" w:type="pct"/>
            <w:shd w:val="clear" w:color="auto" w:fill="auto"/>
            <w:noWrap/>
            <w:tcMar>
              <w:top w:w="15" w:type="dxa"/>
              <w:left w:w="15" w:type="dxa"/>
              <w:bottom w:w="0" w:type="dxa"/>
              <w:right w:w="15" w:type="dxa"/>
            </w:tcMar>
            <w:vAlign w:val="center"/>
            <w:hideMark/>
          </w:tcPr>
          <w:p w14:paraId="26895B4D" w14:textId="77777777" w:rsidR="00192764" w:rsidRPr="00BD082A" w:rsidRDefault="00192764" w:rsidP="00192764">
            <w:pPr>
              <w:ind w:firstLine="0"/>
              <w:rPr>
                <w:color w:val="000000" w:themeColor="text1"/>
                <w:sz w:val="18"/>
                <w:szCs w:val="18"/>
              </w:rPr>
            </w:pPr>
            <w:r w:rsidRPr="00BD082A">
              <w:rPr>
                <w:color w:val="000000" w:themeColor="text1"/>
                <w:sz w:val="18"/>
                <w:szCs w:val="18"/>
              </w:rPr>
              <w:t>Annual average daily speed (mph)</w:t>
            </w:r>
          </w:p>
        </w:tc>
        <w:tc>
          <w:tcPr>
            <w:tcW w:w="31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05031" w14:textId="25D83CB4" w:rsidR="00192764" w:rsidRPr="00BD082A" w:rsidRDefault="00192764" w:rsidP="00192764">
            <w:pPr>
              <w:ind w:firstLine="0"/>
              <w:jc w:val="center"/>
              <w:rPr>
                <w:color w:val="000000" w:themeColor="text1"/>
                <w:sz w:val="18"/>
                <w:szCs w:val="18"/>
              </w:rPr>
            </w:pPr>
            <w:r w:rsidRPr="00BD082A">
              <w:rPr>
                <w:color w:val="000000" w:themeColor="text1"/>
                <w:sz w:val="18"/>
                <w:szCs w:val="18"/>
              </w:rPr>
              <w:t>63.283</w:t>
            </w:r>
          </w:p>
        </w:tc>
        <w:tc>
          <w:tcPr>
            <w:tcW w:w="312"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162FC" w14:textId="739D7EB5" w:rsidR="00192764" w:rsidRPr="00BD082A" w:rsidRDefault="00192764" w:rsidP="00192764">
            <w:pPr>
              <w:ind w:firstLine="0"/>
              <w:jc w:val="center"/>
              <w:rPr>
                <w:color w:val="000000" w:themeColor="text1"/>
                <w:sz w:val="18"/>
                <w:szCs w:val="18"/>
              </w:rPr>
            </w:pPr>
            <w:r w:rsidRPr="00BD082A">
              <w:rPr>
                <w:color w:val="000000" w:themeColor="text1"/>
                <w:sz w:val="18"/>
                <w:szCs w:val="18"/>
              </w:rPr>
              <w:t>13.271</w:t>
            </w:r>
          </w:p>
        </w:tc>
        <w:tc>
          <w:tcPr>
            <w:tcW w:w="278"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F28B3" w14:textId="7C12E43B" w:rsidR="00192764" w:rsidRPr="00BD082A" w:rsidRDefault="00192764" w:rsidP="00192764">
            <w:pPr>
              <w:ind w:firstLine="0"/>
              <w:jc w:val="center"/>
              <w:rPr>
                <w:color w:val="000000" w:themeColor="text1"/>
                <w:sz w:val="18"/>
                <w:szCs w:val="18"/>
              </w:rPr>
            </w:pPr>
            <w:r w:rsidRPr="00BD082A">
              <w:rPr>
                <w:color w:val="000000" w:themeColor="text1"/>
                <w:sz w:val="18"/>
                <w:szCs w:val="18"/>
              </w:rPr>
              <w:t>11.333</w:t>
            </w:r>
          </w:p>
        </w:tc>
        <w:tc>
          <w:tcPr>
            <w:tcW w:w="34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193BFD" w14:textId="7BCA9CA6" w:rsidR="00192764" w:rsidRPr="00BD082A" w:rsidRDefault="00192764" w:rsidP="00192764">
            <w:pPr>
              <w:ind w:firstLine="0"/>
              <w:jc w:val="center"/>
              <w:rPr>
                <w:color w:val="000000" w:themeColor="text1"/>
                <w:sz w:val="18"/>
                <w:szCs w:val="18"/>
              </w:rPr>
            </w:pPr>
            <w:r w:rsidRPr="00BD082A">
              <w:rPr>
                <w:color w:val="000000" w:themeColor="text1"/>
                <w:sz w:val="18"/>
                <w:szCs w:val="18"/>
              </w:rPr>
              <w:t>99.579</w:t>
            </w:r>
          </w:p>
        </w:tc>
      </w:tr>
      <w:tr w:rsidR="00BD082A" w:rsidRPr="00BD082A" w14:paraId="62FA0050" w14:textId="77777777" w:rsidTr="0090061A">
        <w:trPr>
          <w:trHeight w:val="20"/>
        </w:trPr>
        <w:tc>
          <w:tcPr>
            <w:tcW w:w="714" w:type="pct"/>
            <w:vMerge/>
            <w:vAlign w:val="center"/>
            <w:hideMark/>
          </w:tcPr>
          <w:p w14:paraId="7F6A40CA" w14:textId="77777777" w:rsidR="00192764" w:rsidRPr="00BD082A" w:rsidRDefault="00192764" w:rsidP="00192764">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2A447733" w14:textId="77777777" w:rsidR="00192764" w:rsidRPr="00BD082A" w:rsidRDefault="00192764" w:rsidP="00192764">
            <w:pPr>
              <w:ind w:firstLine="0"/>
              <w:rPr>
                <w:color w:val="000000" w:themeColor="text1"/>
                <w:sz w:val="18"/>
                <w:szCs w:val="18"/>
              </w:rPr>
            </w:pPr>
            <w:r w:rsidRPr="00BD082A">
              <w:rPr>
                <w:color w:val="000000" w:themeColor="text1"/>
                <w:sz w:val="18"/>
                <w:szCs w:val="18"/>
              </w:rPr>
              <w:t>SD Speed</w:t>
            </w:r>
          </w:p>
        </w:tc>
        <w:tc>
          <w:tcPr>
            <w:tcW w:w="2537" w:type="pct"/>
            <w:shd w:val="clear" w:color="auto" w:fill="auto"/>
            <w:noWrap/>
            <w:tcMar>
              <w:top w:w="15" w:type="dxa"/>
              <w:left w:w="15" w:type="dxa"/>
              <w:bottom w:w="0" w:type="dxa"/>
              <w:right w:w="15" w:type="dxa"/>
            </w:tcMar>
            <w:vAlign w:val="center"/>
            <w:hideMark/>
          </w:tcPr>
          <w:p w14:paraId="1F9DB612" w14:textId="77777777" w:rsidR="00192764" w:rsidRPr="00BD082A" w:rsidRDefault="00192764" w:rsidP="00192764">
            <w:pPr>
              <w:ind w:firstLine="0"/>
              <w:rPr>
                <w:color w:val="000000" w:themeColor="text1"/>
                <w:sz w:val="18"/>
                <w:szCs w:val="18"/>
              </w:rPr>
            </w:pPr>
            <w:r w:rsidRPr="00BD082A">
              <w:rPr>
                <w:color w:val="000000" w:themeColor="text1"/>
                <w:sz w:val="18"/>
                <w:szCs w:val="18"/>
              </w:rPr>
              <w:t>Annual average daily standard deviation of speed (mph)</w:t>
            </w:r>
          </w:p>
        </w:tc>
        <w:tc>
          <w:tcPr>
            <w:tcW w:w="31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5EA284" w14:textId="26E877D4" w:rsidR="00192764" w:rsidRPr="00BD082A" w:rsidRDefault="00192764" w:rsidP="00192764">
            <w:pPr>
              <w:ind w:firstLine="0"/>
              <w:jc w:val="center"/>
              <w:rPr>
                <w:color w:val="000000" w:themeColor="text1"/>
                <w:sz w:val="18"/>
                <w:szCs w:val="18"/>
              </w:rPr>
            </w:pPr>
            <w:r w:rsidRPr="00BD082A">
              <w:rPr>
                <w:color w:val="000000" w:themeColor="text1"/>
                <w:sz w:val="18"/>
                <w:szCs w:val="18"/>
              </w:rPr>
              <w:t>9.901</w:t>
            </w:r>
          </w:p>
        </w:tc>
        <w:tc>
          <w:tcPr>
            <w:tcW w:w="31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D4A7D" w14:textId="3F49CCAB" w:rsidR="00192764" w:rsidRPr="00BD082A" w:rsidRDefault="00192764" w:rsidP="00192764">
            <w:pPr>
              <w:ind w:firstLine="0"/>
              <w:jc w:val="center"/>
              <w:rPr>
                <w:color w:val="000000" w:themeColor="text1"/>
                <w:sz w:val="18"/>
                <w:szCs w:val="18"/>
              </w:rPr>
            </w:pPr>
            <w:r w:rsidRPr="00BD082A">
              <w:rPr>
                <w:color w:val="000000" w:themeColor="text1"/>
                <w:sz w:val="18"/>
                <w:szCs w:val="18"/>
              </w:rPr>
              <w:t>4.962</w:t>
            </w:r>
          </w:p>
        </w:tc>
        <w:tc>
          <w:tcPr>
            <w:tcW w:w="27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F8184" w14:textId="0D3D8EFF" w:rsidR="00192764" w:rsidRPr="00BD082A" w:rsidRDefault="00192764" w:rsidP="00192764">
            <w:pPr>
              <w:ind w:firstLine="0"/>
              <w:jc w:val="center"/>
              <w:rPr>
                <w:color w:val="000000" w:themeColor="text1"/>
                <w:sz w:val="18"/>
                <w:szCs w:val="18"/>
              </w:rPr>
            </w:pPr>
            <w:r w:rsidRPr="00BD082A">
              <w:rPr>
                <w:color w:val="000000" w:themeColor="text1"/>
                <w:sz w:val="18"/>
                <w:szCs w:val="18"/>
              </w:rPr>
              <w:t>2.070</w:t>
            </w:r>
          </w:p>
        </w:tc>
        <w:tc>
          <w:tcPr>
            <w:tcW w:w="34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88097" w14:textId="0DA37C12" w:rsidR="00192764" w:rsidRPr="00BD082A" w:rsidRDefault="00192764" w:rsidP="00192764">
            <w:pPr>
              <w:ind w:firstLine="0"/>
              <w:jc w:val="center"/>
              <w:rPr>
                <w:color w:val="000000" w:themeColor="text1"/>
                <w:sz w:val="18"/>
                <w:szCs w:val="18"/>
              </w:rPr>
            </w:pPr>
            <w:r w:rsidRPr="00BD082A">
              <w:rPr>
                <w:color w:val="000000" w:themeColor="text1"/>
                <w:sz w:val="18"/>
                <w:szCs w:val="18"/>
              </w:rPr>
              <w:t>31.390</w:t>
            </w:r>
          </w:p>
        </w:tc>
      </w:tr>
      <w:tr w:rsidR="00BD082A" w:rsidRPr="00BD082A" w14:paraId="0EA4024C" w14:textId="77777777" w:rsidTr="0090061A">
        <w:trPr>
          <w:trHeight w:val="20"/>
        </w:trPr>
        <w:tc>
          <w:tcPr>
            <w:tcW w:w="714" w:type="pct"/>
            <w:vMerge/>
            <w:vAlign w:val="center"/>
            <w:hideMark/>
          </w:tcPr>
          <w:p w14:paraId="2BEAE6CA"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6DA4922C" w14:textId="77777777" w:rsidR="00CF0540" w:rsidRPr="00BD082A" w:rsidRDefault="00CF0540" w:rsidP="00CF0540">
            <w:pPr>
              <w:ind w:firstLine="0"/>
              <w:rPr>
                <w:color w:val="000000" w:themeColor="text1"/>
                <w:sz w:val="18"/>
                <w:szCs w:val="18"/>
              </w:rPr>
            </w:pPr>
            <w:r w:rsidRPr="00BD082A">
              <w:rPr>
                <w:color w:val="000000" w:themeColor="text1"/>
                <w:sz w:val="18"/>
                <w:szCs w:val="18"/>
              </w:rPr>
              <w:t>Avg Occupancy</w:t>
            </w:r>
          </w:p>
        </w:tc>
        <w:tc>
          <w:tcPr>
            <w:tcW w:w="2537" w:type="pct"/>
            <w:shd w:val="clear" w:color="auto" w:fill="auto"/>
            <w:noWrap/>
            <w:tcMar>
              <w:top w:w="15" w:type="dxa"/>
              <w:left w:w="15" w:type="dxa"/>
              <w:bottom w:w="0" w:type="dxa"/>
              <w:right w:w="15" w:type="dxa"/>
            </w:tcMar>
            <w:vAlign w:val="center"/>
            <w:hideMark/>
          </w:tcPr>
          <w:p w14:paraId="5D888410"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average daily occupancy (%)</w:t>
            </w:r>
          </w:p>
        </w:tc>
        <w:tc>
          <w:tcPr>
            <w:tcW w:w="313" w:type="pct"/>
            <w:shd w:val="clear" w:color="auto" w:fill="auto"/>
            <w:noWrap/>
            <w:tcMar>
              <w:top w:w="15" w:type="dxa"/>
              <w:left w:w="15" w:type="dxa"/>
              <w:bottom w:w="0" w:type="dxa"/>
              <w:right w:w="15" w:type="dxa"/>
            </w:tcMar>
            <w:vAlign w:val="center"/>
            <w:hideMark/>
          </w:tcPr>
          <w:p w14:paraId="593F512C"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0.095</w:t>
            </w:r>
          </w:p>
        </w:tc>
        <w:tc>
          <w:tcPr>
            <w:tcW w:w="312" w:type="pct"/>
            <w:shd w:val="clear" w:color="auto" w:fill="auto"/>
            <w:noWrap/>
            <w:tcMar>
              <w:top w:w="15" w:type="dxa"/>
              <w:left w:w="15" w:type="dxa"/>
              <w:bottom w:w="0" w:type="dxa"/>
              <w:right w:w="15" w:type="dxa"/>
            </w:tcMar>
            <w:vAlign w:val="center"/>
            <w:hideMark/>
          </w:tcPr>
          <w:p w14:paraId="6D19EC62"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0.070</w:t>
            </w:r>
          </w:p>
        </w:tc>
        <w:tc>
          <w:tcPr>
            <w:tcW w:w="278" w:type="pct"/>
            <w:shd w:val="clear" w:color="auto" w:fill="auto"/>
            <w:noWrap/>
            <w:tcMar>
              <w:top w:w="15" w:type="dxa"/>
              <w:left w:w="15" w:type="dxa"/>
              <w:bottom w:w="0" w:type="dxa"/>
              <w:right w:w="15" w:type="dxa"/>
            </w:tcMar>
            <w:vAlign w:val="center"/>
            <w:hideMark/>
          </w:tcPr>
          <w:p w14:paraId="168E5EEB"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0.016</w:t>
            </w:r>
          </w:p>
        </w:tc>
        <w:tc>
          <w:tcPr>
            <w:tcW w:w="346" w:type="pct"/>
            <w:shd w:val="clear" w:color="auto" w:fill="auto"/>
            <w:noWrap/>
            <w:tcMar>
              <w:top w:w="15" w:type="dxa"/>
              <w:left w:w="15" w:type="dxa"/>
              <w:bottom w:w="0" w:type="dxa"/>
              <w:right w:w="15" w:type="dxa"/>
            </w:tcMar>
            <w:vAlign w:val="center"/>
            <w:hideMark/>
          </w:tcPr>
          <w:p w14:paraId="6EDC25D3"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0.648</w:t>
            </w:r>
          </w:p>
        </w:tc>
      </w:tr>
      <w:tr w:rsidR="00BD082A" w:rsidRPr="00BD082A" w14:paraId="752D6597" w14:textId="77777777" w:rsidTr="0090061A">
        <w:trPr>
          <w:trHeight w:val="20"/>
        </w:trPr>
        <w:tc>
          <w:tcPr>
            <w:tcW w:w="714" w:type="pct"/>
            <w:vMerge/>
            <w:vAlign w:val="center"/>
            <w:hideMark/>
          </w:tcPr>
          <w:p w14:paraId="44F8CDCA"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17FB905B" w14:textId="77777777" w:rsidR="00CF0540" w:rsidRPr="00BD082A" w:rsidRDefault="00CF0540" w:rsidP="00CF0540">
            <w:pPr>
              <w:ind w:firstLine="0"/>
              <w:rPr>
                <w:color w:val="000000" w:themeColor="text1"/>
                <w:sz w:val="18"/>
                <w:szCs w:val="18"/>
              </w:rPr>
            </w:pPr>
            <w:r w:rsidRPr="00BD082A">
              <w:rPr>
                <w:color w:val="000000" w:themeColor="text1"/>
                <w:sz w:val="18"/>
                <w:szCs w:val="18"/>
              </w:rPr>
              <w:t>SD Occupancy</w:t>
            </w:r>
          </w:p>
        </w:tc>
        <w:tc>
          <w:tcPr>
            <w:tcW w:w="2537" w:type="pct"/>
            <w:shd w:val="clear" w:color="auto" w:fill="auto"/>
            <w:noWrap/>
            <w:tcMar>
              <w:top w:w="15" w:type="dxa"/>
              <w:left w:w="15" w:type="dxa"/>
              <w:bottom w:w="0" w:type="dxa"/>
              <w:right w:w="15" w:type="dxa"/>
            </w:tcMar>
            <w:vAlign w:val="center"/>
            <w:hideMark/>
          </w:tcPr>
          <w:p w14:paraId="28DDC1F6" w14:textId="77777777" w:rsidR="00CF0540" w:rsidRPr="00BD082A" w:rsidRDefault="00CF0540" w:rsidP="00CF0540">
            <w:pPr>
              <w:ind w:firstLine="0"/>
              <w:rPr>
                <w:color w:val="000000" w:themeColor="text1"/>
                <w:sz w:val="18"/>
                <w:szCs w:val="18"/>
              </w:rPr>
            </w:pPr>
            <w:r w:rsidRPr="00BD082A">
              <w:rPr>
                <w:color w:val="000000" w:themeColor="text1"/>
                <w:sz w:val="18"/>
                <w:szCs w:val="18"/>
              </w:rPr>
              <w:t>Annual average daily standard deviation of occupancy (%)</w:t>
            </w:r>
          </w:p>
        </w:tc>
        <w:tc>
          <w:tcPr>
            <w:tcW w:w="313" w:type="pct"/>
            <w:shd w:val="clear" w:color="auto" w:fill="auto"/>
            <w:noWrap/>
            <w:tcMar>
              <w:top w:w="15" w:type="dxa"/>
              <w:left w:w="15" w:type="dxa"/>
              <w:bottom w:w="0" w:type="dxa"/>
              <w:right w:w="15" w:type="dxa"/>
            </w:tcMar>
            <w:vAlign w:val="center"/>
            <w:hideMark/>
          </w:tcPr>
          <w:p w14:paraId="5E66B81B"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0.059</w:t>
            </w:r>
          </w:p>
        </w:tc>
        <w:tc>
          <w:tcPr>
            <w:tcW w:w="312" w:type="pct"/>
            <w:shd w:val="clear" w:color="auto" w:fill="auto"/>
            <w:noWrap/>
            <w:tcMar>
              <w:top w:w="15" w:type="dxa"/>
              <w:left w:w="15" w:type="dxa"/>
              <w:bottom w:w="0" w:type="dxa"/>
              <w:right w:w="15" w:type="dxa"/>
            </w:tcMar>
            <w:vAlign w:val="center"/>
            <w:hideMark/>
          </w:tcPr>
          <w:p w14:paraId="25B1D76D"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0.026</w:t>
            </w:r>
          </w:p>
        </w:tc>
        <w:tc>
          <w:tcPr>
            <w:tcW w:w="278" w:type="pct"/>
            <w:shd w:val="clear" w:color="auto" w:fill="auto"/>
            <w:noWrap/>
            <w:tcMar>
              <w:top w:w="15" w:type="dxa"/>
              <w:left w:w="15" w:type="dxa"/>
              <w:bottom w:w="0" w:type="dxa"/>
              <w:right w:w="15" w:type="dxa"/>
            </w:tcMar>
            <w:vAlign w:val="center"/>
            <w:hideMark/>
          </w:tcPr>
          <w:p w14:paraId="32A22E7D"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0.005</w:t>
            </w:r>
          </w:p>
        </w:tc>
        <w:tc>
          <w:tcPr>
            <w:tcW w:w="346" w:type="pct"/>
            <w:shd w:val="clear" w:color="auto" w:fill="auto"/>
            <w:noWrap/>
            <w:tcMar>
              <w:top w:w="15" w:type="dxa"/>
              <w:left w:w="15" w:type="dxa"/>
              <w:bottom w:w="0" w:type="dxa"/>
              <w:right w:w="15" w:type="dxa"/>
            </w:tcMar>
            <w:vAlign w:val="center"/>
            <w:hideMark/>
          </w:tcPr>
          <w:p w14:paraId="12DE4C9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0.190</w:t>
            </w:r>
          </w:p>
        </w:tc>
      </w:tr>
      <w:tr w:rsidR="00BD082A" w:rsidRPr="00BD082A" w14:paraId="3F32EDBB" w14:textId="77777777" w:rsidTr="0090061A">
        <w:trPr>
          <w:trHeight w:val="20"/>
        </w:trPr>
        <w:tc>
          <w:tcPr>
            <w:tcW w:w="714" w:type="pct"/>
            <w:vMerge/>
            <w:vAlign w:val="center"/>
            <w:hideMark/>
          </w:tcPr>
          <w:p w14:paraId="699F5427"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206C5794" w14:textId="77777777" w:rsidR="00CF0540" w:rsidRPr="00BD082A" w:rsidRDefault="00CF0540" w:rsidP="00CF0540">
            <w:pPr>
              <w:ind w:firstLine="0"/>
              <w:rPr>
                <w:color w:val="000000" w:themeColor="text1"/>
                <w:sz w:val="18"/>
                <w:szCs w:val="18"/>
              </w:rPr>
            </w:pPr>
            <w:r w:rsidRPr="00BD082A">
              <w:rPr>
                <w:color w:val="000000" w:themeColor="text1"/>
                <w:sz w:val="18"/>
                <w:szCs w:val="18"/>
              </w:rPr>
              <w:t>HOV</w:t>
            </w:r>
          </w:p>
        </w:tc>
        <w:tc>
          <w:tcPr>
            <w:tcW w:w="2537" w:type="pct"/>
            <w:shd w:val="clear" w:color="auto" w:fill="auto"/>
            <w:noWrap/>
            <w:tcMar>
              <w:top w:w="15" w:type="dxa"/>
              <w:left w:w="15" w:type="dxa"/>
              <w:bottom w:w="0" w:type="dxa"/>
              <w:right w:w="15" w:type="dxa"/>
            </w:tcMar>
            <w:vAlign w:val="center"/>
            <w:hideMark/>
          </w:tcPr>
          <w:p w14:paraId="77688275" w14:textId="1673DDCC" w:rsidR="00CF0540" w:rsidRPr="00BD082A" w:rsidRDefault="00CF0540" w:rsidP="00CF0540">
            <w:pPr>
              <w:ind w:firstLine="0"/>
              <w:rPr>
                <w:color w:val="000000" w:themeColor="text1"/>
                <w:sz w:val="18"/>
                <w:szCs w:val="18"/>
              </w:rPr>
            </w:pPr>
            <w:r w:rsidRPr="00BD082A">
              <w:rPr>
                <w:color w:val="000000" w:themeColor="text1"/>
                <w:sz w:val="18"/>
                <w:szCs w:val="18"/>
              </w:rPr>
              <w:t>HOV operation (</w:t>
            </w:r>
            <w:r w:rsidR="00587F25" w:rsidRPr="00BD082A">
              <w:rPr>
                <w:color w:val="000000" w:themeColor="text1"/>
                <w:sz w:val="18"/>
                <w:szCs w:val="18"/>
              </w:rPr>
              <w:t>0: not operation/no HOV; 1: HOV operated</w:t>
            </w:r>
            <w:r w:rsidRPr="00BD082A">
              <w:rPr>
                <w:color w:val="000000" w:themeColor="text1"/>
                <w:sz w:val="18"/>
                <w:szCs w:val="18"/>
              </w:rPr>
              <w:t>)</w:t>
            </w:r>
          </w:p>
        </w:tc>
        <w:tc>
          <w:tcPr>
            <w:tcW w:w="313" w:type="pct"/>
            <w:shd w:val="clear" w:color="auto" w:fill="auto"/>
            <w:noWrap/>
            <w:tcMar>
              <w:top w:w="15" w:type="dxa"/>
              <w:left w:w="15" w:type="dxa"/>
              <w:bottom w:w="0" w:type="dxa"/>
              <w:right w:w="15" w:type="dxa"/>
            </w:tcMar>
            <w:vAlign w:val="center"/>
            <w:hideMark/>
          </w:tcPr>
          <w:p w14:paraId="7F61BD75"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0.527</w:t>
            </w:r>
          </w:p>
        </w:tc>
        <w:tc>
          <w:tcPr>
            <w:tcW w:w="312" w:type="pct"/>
            <w:shd w:val="clear" w:color="auto" w:fill="auto"/>
            <w:noWrap/>
            <w:tcMar>
              <w:top w:w="15" w:type="dxa"/>
              <w:left w:w="15" w:type="dxa"/>
              <w:bottom w:w="0" w:type="dxa"/>
              <w:right w:w="15" w:type="dxa"/>
            </w:tcMar>
            <w:vAlign w:val="center"/>
            <w:hideMark/>
          </w:tcPr>
          <w:p w14:paraId="63AE348D"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0.499</w:t>
            </w:r>
          </w:p>
        </w:tc>
        <w:tc>
          <w:tcPr>
            <w:tcW w:w="278" w:type="pct"/>
            <w:shd w:val="clear" w:color="auto" w:fill="auto"/>
            <w:noWrap/>
            <w:tcMar>
              <w:top w:w="15" w:type="dxa"/>
              <w:left w:w="15" w:type="dxa"/>
              <w:bottom w:w="0" w:type="dxa"/>
              <w:right w:w="15" w:type="dxa"/>
            </w:tcMar>
            <w:vAlign w:val="center"/>
            <w:hideMark/>
          </w:tcPr>
          <w:p w14:paraId="2D22F996"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31CDCCB4"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1.000</w:t>
            </w:r>
          </w:p>
        </w:tc>
      </w:tr>
      <w:tr w:rsidR="00BD082A" w:rsidRPr="00BD082A" w14:paraId="102E0C94" w14:textId="77777777" w:rsidTr="0090061A">
        <w:trPr>
          <w:trHeight w:val="20"/>
        </w:trPr>
        <w:tc>
          <w:tcPr>
            <w:tcW w:w="714" w:type="pct"/>
            <w:vMerge/>
            <w:vAlign w:val="center"/>
            <w:hideMark/>
          </w:tcPr>
          <w:p w14:paraId="1FD6FEB2"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15F5AB63" w14:textId="77777777" w:rsidR="00CF0540" w:rsidRPr="00BD082A" w:rsidRDefault="00CF0540" w:rsidP="00CF0540">
            <w:pPr>
              <w:ind w:firstLine="0"/>
              <w:rPr>
                <w:color w:val="000000" w:themeColor="text1"/>
                <w:sz w:val="18"/>
                <w:szCs w:val="18"/>
              </w:rPr>
            </w:pPr>
            <w:r w:rsidRPr="00BD082A">
              <w:rPr>
                <w:color w:val="000000" w:themeColor="text1"/>
                <w:sz w:val="18"/>
                <w:szCs w:val="18"/>
              </w:rPr>
              <w:t>HOV Hours</w:t>
            </w:r>
          </w:p>
        </w:tc>
        <w:tc>
          <w:tcPr>
            <w:tcW w:w="2537" w:type="pct"/>
            <w:shd w:val="clear" w:color="auto" w:fill="auto"/>
            <w:noWrap/>
            <w:tcMar>
              <w:top w:w="15" w:type="dxa"/>
              <w:left w:w="15" w:type="dxa"/>
              <w:bottom w:w="0" w:type="dxa"/>
              <w:right w:w="15" w:type="dxa"/>
            </w:tcMar>
            <w:vAlign w:val="center"/>
            <w:hideMark/>
          </w:tcPr>
          <w:p w14:paraId="0CBCBBB3" w14:textId="77777777" w:rsidR="00CF0540" w:rsidRPr="00BD082A" w:rsidRDefault="00CF0540" w:rsidP="00CF0540">
            <w:pPr>
              <w:ind w:firstLine="0"/>
              <w:rPr>
                <w:color w:val="000000" w:themeColor="text1"/>
                <w:sz w:val="18"/>
                <w:szCs w:val="18"/>
              </w:rPr>
            </w:pPr>
            <w:r w:rsidRPr="00BD082A">
              <w:rPr>
                <w:color w:val="000000" w:themeColor="text1"/>
                <w:sz w:val="18"/>
                <w:szCs w:val="18"/>
              </w:rPr>
              <w:t>Number of hours for HOV operation</w:t>
            </w:r>
          </w:p>
        </w:tc>
        <w:tc>
          <w:tcPr>
            <w:tcW w:w="313" w:type="pct"/>
            <w:shd w:val="clear" w:color="auto" w:fill="auto"/>
            <w:noWrap/>
            <w:tcMar>
              <w:top w:w="15" w:type="dxa"/>
              <w:left w:w="15" w:type="dxa"/>
              <w:bottom w:w="0" w:type="dxa"/>
              <w:right w:w="15" w:type="dxa"/>
            </w:tcMar>
            <w:vAlign w:val="center"/>
            <w:hideMark/>
          </w:tcPr>
          <w:p w14:paraId="3F79877C"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8.265</w:t>
            </w:r>
          </w:p>
        </w:tc>
        <w:tc>
          <w:tcPr>
            <w:tcW w:w="312" w:type="pct"/>
            <w:shd w:val="clear" w:color="auto" w:fill="auto"/>
            <w:noWrap/>
            <w:tcMar>
              <w:top w:w="15" w:type="dxa"/>
              <w:left w:w="15" w:type="dxa"/>
              <w:bottom w:w="0" w:type="dxa"/>
              <w:right w:w="15" w:type="dxa"/>
            </w:tcMar>
            <w:vAlign w:val="center"/>
            <w:hideMark/>
          </w:tcPr>
          <w:p w14:paraId="344F887F"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10.169</w:t>
            </w:r>
          </w:p>
        </w:tc>
        <w:tc>
          <w:tcPr>
            <w:tcW w:w="278" w:type="pct"/>
            <w:shd w:val="clear" w:color="auto" w:fill="auto"/>
            <w:noWrap/>
            <w:tcMar>
              <w:top w:w="15" w:type="dxa"/>
              <w:left w:w="15" w:type="dxa"/>
              <w:bottom w:w="0" w:type="dxa"/>
              <w:right w:w="15" w:type="dxa"/>
            </w:tcMar>
            <w:vAlign w:val="center"/>
            <w:hideMark/>
          </w:tcPr>
          <w:p w14:paraId="6A3451E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74377FC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24.000</w:t>
            </w:r>
          </w:p>
        </w:tc>
      </w:tr>
      <w:tr w:rsidR="00BD082A" w:rsidRPr="00BD082A" w14:paraId="371077F3" w14:textId="77777777" w:rsidTr="0090061A">
        <w:trPr>
          <w:trHeight w:val="20"/>
        </w:trPr>
        <w:tc>
          <w:tcPr>
            <w:tcW w:w="714" w:type="pct"/>
            <w:vMerge w:val="restart"/>
            <w:shd w:val="clear" w:color="auto" w:fill="auto"/>
            <w:noWrap/>
            <w:tcMar>
              <w:top w:w="15" w:type="dxa"/>
              <w:left w:w="15" w:type="dxa"/>
              <w:bottom w:w="0" w:type="dxa"/>
              <w:right w:w="15" w:type="dxa"/>
            </w:tcMar>
            <w:vAlign w:val="center"/>
            <w:hideMark/>
          </w:tcPr>
          <w:p w14:paraId="51A5330D"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Geometry</w:t>
            </w:r>
          </w:p>
        </w:tc>
        <w:tc>
          <w:tcPr>
            <w:tcW w:w="500" w:type="pct"/>
            <w:shd w:val="clear" w:color="auto" w:fill="auto"/>
            <w:noWrap/>
            <w:tcMar>
              <w:top w:w="15" w:type="dxa"/>
              <w:left w:w="15" w:type="dxa"/>
              <w:bottom w:w="0" w:type="dxa"/>
              <w:right w:w="15" w:type="dxa"/>
            </w:tcMar>
            <w:vAlign w:val="center"/>
            <w:hideMark/>
          </w:tcPr>
          <w:p w14:paraId="49A456C9" w14:textId="77777777" w:rsidR="00CF0540" w:rsidRPr="00BD082A" w:rsidRDefault="00CF0540" w:rsidP="00CF0540">
            <w:pPr>
              <w:ind w:firstLine="0"/>
              <w:rPr>
                <w:color w:val="000000" w:themeColor="text1"/>
                <w:sz w:val="18"/>
                <w:szCs w:val="18"/>
              </w:rPr>
            </w:pPr>
            <w:r w:rsidRPr="00BD082A">
              <w:rPr>
                <w:color w:val="000000" w:themeColor="text1"/>
                <w:sz w:val="18"/>
                <w:szCs w:val="18"/>
              </w:rPr>
              <w:t>Segment Length</w:t>
            </w:r>
          </w:p>
        </w:tc>
        <w:tc>
          <w:tcPr>
            <w:tcW w:w="2537" w:type="pct"/>
            <w:shd w:val="clear" w:color="auto" w:fill="auto"/>
            <w:noWrap/>
            <w:tcMar>
              <w:top w:w="15" w:type="dxa"/>
              <w:left w:w="15" w:type="dxa"/>
              <w:bottom w:w="0" w:type="dxa"/>
              <w:right w:w="15" w:type="dxa"/>
            </w:tcMar>
            <w:vAlign w:val="center"/>
            <w:hideMark/>
          </w:tcPr>
          <w:p w14:paraId="40A2276C" w14:textId="77777777" w:rsidR="00CF0540" w:rsidRPr="00BD082A" w:rsidRDefault="00CF0540" w:rsidP="00CF0540">
            <w:pPr>
              <w:ind w:firstLine="0"/>
              <w:rPr>
                <w:color w:val="000000" w:themeColor="text1"/>
                <w:sz w:val="18"/>
                <w:szCs w:val="18"/>
              </w:rPr>
            </w:pPr>
            <w:r w:rsidRPr="00BD082A">
              <w:rPr>
                <w:color w:val="000000" w:themeColor="text1"/>
                <w:sz w:val="18"/>
                <w:szCs w:val="18"/>
              </w:rPr>
              <w:t>Segment length (mile)</w:t>
            </w:r>
          </w:p>
        </w:tc>
        <w:tc>
          <w:tcPr>
            <w:tcW w:w="313" w:type="pct"/>
            <w:shd w:val="clear" w:color="auto" w:fill="auto"/>
            <w:noWrap/>
            <w:tcMar>
              <w:top w:w="15" w:type="dxa"/>
              <w:left w:w="15" w:type="dxa"/>
              <w:bottom w:w="0" w:type="dxa"/>
              <w:right w:w="15" w:type="dxa"/>
            </w:tcMar>
            <w:vAlign w:val="center"/>
            <w:hideMark/>
          </w:tcPr>
          <w:p w14:paraId="27CF423D"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0.354</w:t>
            </w:r>
          </w:p>
        </w:tc>
        <w:tc>
          <w:tcPr>
            <w:tcW w:w="312" w:type="pct"/>
            <w:shd w:val="clear" w:color="auto" w:fill="auto"/>
            <w:noWrap/>
            <w:tcMar>
              <w:top w:w="15" w:type="dxa"/>
              <w:left w:w="15" w:type="dxa"/>
              <w:bottom w:w="0" w:type="dxa"/>
              <w:right w:w="15" w:type="dxa"/>
            </w:tcMar>
            <w:vAlign w:val="center"/>
            <w:hideMark/>
          </w:tcPr>
          <w:p w14:paraId="552CD621"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0.380</w:t>
            </w:r>
          </w:p>
        </w:tc>
        <w:tc>
          <w:tcPr>
            <w:tcW w:w="278" w:type="pct"/>
            <w:shd w:val="clear" w:color="auto" w:fill="auto"/>
            <w:noWrap/>
            <w:tcMar>
              <w:top w:w="15" w:type="dxa"/>
              <w:left w:w="15" w:type="dxa"/>
              <w:bottom w:w="0" w:type="dxa"/>
              <w:right w:w="15" w:type="dxa"/>
            </w:tcMar>
            <w:vAlign w:val="center"/>
            <w:hideMark/>
          </w:tcPr>
          <w:p w14:paraId="341FA421"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0.100</w:t>
            </w:r>
          </w:p>
        </w:tc>
        <w:tc>
          <w:tcPr>
            <w:tcW w:w="346" w:type="pct"/>
            <w:shd w:val="clear" w:color="auto" w:fill="auto"/>
            <w:noWrap/>
            <w:tcMar>
              <w:top w:w="15" w:type="dxa"/>
              <w:left w:w="15" w:type="dxa"/>
              <w:bottom w:w="0" w:type="dxa"/>
              <w:right w:w="15" w:type="dxa"/>
            </w:tcMar>
            <w:vAlign w:val="center"/>
            <w:hideMark/>
          </w:tcPr>
          <w:p w14:paraId="3CE84E4B"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7.879</w:t>
            </w:r>
          </w:p>
        </w:tc>
      </w:tr>
      <w:tr w:rsidR="00BD082A" w:rsidRPr="00BD082A" w14:paraId="554EEF50" w14:textId="77777777" w:rsidTr="0090061A">
        <w:trPr>
          <w:trHeight w:val="20"/>
        </w:trPr>
        <w:tc>
          <w:tcPr>
            <w:tcW w:w="714" w:type="pct"/>
            <w:vMerge/>
            <w:vAlign w:val="center"/>
            <w:hideMark/>
          </w:tcPr>
          <w:p w14:paraId="0DD683EA"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798F6B4A" w14:textId="77777777" w:rsidR="00CF0540" w:rsidRPr="00BD082A" w:rsidRDefault="00CF0540" w:rsidP="00CF0540">
            <w:pPr>
              <w:ind w:firstLine="0"/>
              <w:rPr>
                <w:color w:val="000000" w:themeColor="text1"/>
                <w:sz w:val="18"/>
                <w:szCs w:val="18"/>
              </w:rPr>
            </w:pPr>
            <w:r w:rsidRPr="00BD082A">
              <w:rPr>
                <w:color w:val="000000" w:themeColor="text1"/>
                <w:sz w:val="18"/>
                <w:szCs w:val="18"/>
              </w:rPr>
              <w:t>Lane Number</w:t>
            </w:r>
          </w:p>
        </w:tc>
        <w:tc>
          <w:tcPr>
            <w:tcW w:w="2537" w:type="pct"/>
            <w:shd w:val="clear" w:color="auto" w:fill="auto"/>
            <w:noWrap/>
            <w:tcMar>
              <w:top w:w="15" w:type="dxa"/>
              <w:left w:w="15" w:type="dxa"/>
              <w:bottom w:w="0" w:type="dxa"/>
              <w:right w:w="15" w:type="dxa"/>
            </w:tcMar>
            <w:vAlign w:val="center"/>
            <w:hideMark/>
          </w:tcPr>
          <w:p w14:paraId="0E13FA6F" w14:textId="77777777" w:rsidR="00CF0540" w:rsidRPr="00BD082A" w:rsidRDefault="00CF0540" w:rsidP="00CF0540">
            <w:pPr>
              <w:ind w:firstLine="0"/>
              <w:rPr>
                <w:color w:val="000000" w:themeColor="text1"/>
                <w:sz w:val="18"/>
                <w:szCs w:val="18"/>
              </w:rPr>
            </w:pPr>
            <w:r w:rsidRPr="00BD082A">
              <w:rPr>
                <w:color w:val="000000" w:themeColor="text1"/>
                <w:sz w:val="18"/>
                <w:szCs w:val="18"/>
              </w:rPr>
              <w:t>Number of lanes in both travel directions (0: &lt;=4 lanes; 1: 5-7 lanes; 2: &gt;=8 lanes)</w:t>
            </w:r>
          </w:p>
        </w:tc>
        <w:tc>
          <w:tcPr>
            <w:tcW w:w="313" w:type="pct"/>
            <w:shd w:val="clear" w:color="auto" w:fill="auto"/>
            <w:noWrap/>
            <w:tcMar>
              <w:top w:w="15" w:type="dxa"/>
              <w:left w:w="15" w:type="dxa"/>
              <w:bottom w:w="0" w:type="dxa"/>
              <w:right w:w="15" w:type="dxa"/>
            </w:tcMar>
            <w:vAlign w:val="center"/>
            <w:hideMark/>
          </w:tcPr>
          <w:p w14:paraId="2F7B343D"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1.658</w:t>
            </w:r>
          </w:p>
        </w:tc>
        <w:tc>
          <w:tcPr>
            <w:tcW w:w="312" w:type="pct"/>
            <w:shd w:val="clear" w:color="auto" w:fill="auto"/>
            <w:noWrap/>
            <w:tcMar>
              <w:top w:w="15" w:type="dxa"/>
              <w:left w:w="15" w:type="dxa"/>
              <w:bottom w:w="0" w:type="dxa"/>
              <w:right w:w="15" w:type="dxa"/>
            </w:tcMar>
            <w:vAlign w:val="center"/>
            <w:hideMark/>
          </w:tcPr>
          <w:p w14:paraId="248FDFAE"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0.576</w:t>
            </w:r>
          </w:p>
        </w:tc>
        <w:tc>
          <w:tcPr>
            <w:tcW w:w="278" w:type="pct"/>
            <w:shd w:val="clear" w:color="auto" w:fill="auto"/>
            <w:noWrap/>
            <w:tcMar>
              <w:top w:w="15" w:type="dxa"/>
              <w:left w:w="15" w:type="dxa"/>
              <w:bottom w:w="0" w:type="dxa"/>
              <w:right w:w="15" w:type="dxa"/>
            </w:tcMar>
            <w:vAlign w:val="center"/>
            <w:hideMark/>
          </w:tcPr>
          <w:p w14:paraId="3E84CFAE"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08202C44"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2.000</w:t>
            </w:r>
          </w:p>
        </w:tc>
      </w:tr>
      <w:tr w:rsidR="00BD082A" w:rsidRPr="00BD082A" w14:paraId="5D1AC462" w14:textId="77777777" w:rsidTr="0090061A">
        <w:trPr>
          <w:trHeight w:val="20"/>
        </w:trPr>
        <w:tc>
          <w:tcPr>
            <w:tcW w:w="714" w:type="pct"/>
            <w:vMerge/>
            <w:vAlign w:val="center"/>
            <w:hideMark/>
          </w:tcPr>
          <w:p w14:paraId="503FBC42"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382614E8" w14:textId="77777777" w:rsidR="00CF0540" w:rsidRPr="00BD082A" w:rsidRDefault="00CF0540" w:rsidP="00CF0540">
            <w:pPr>
              <w:ind w:firstLine="0"/>
              <w:rPr>
                <w:color w:val="000000" w:themeColor="text1"/>
                <w:sz w:val="18"/>
                <w:szCs w:val="18"/>
              </w:rPr>
            </w:pPr>
            <w:r w:rsidRPr="00BD082A">
              <w:rPr>
                <w:color w:val="000000" w:themeColor="text1"/>
                <w:sz w:val="18"/>
                <w:szCs w:val="18"/>
              </w:rPr>
              <w:t>Rural or Urban</w:t>
            </w:r>
          </w:p>
        </w:tc>
        <w:tc>
          <w:tcPr>
            <w:tcW w:w="2537" w:type="pct"/>
            <w:shd w:val="clear" w:color="auto" w:fill="auto"/>
            <w:noWrap/>
            <w:tcMar>
              <w:top w:w="15" w:type="dxa"/>
              <w:left w:w="15" w:type="dxa"/>
              <w:bottom w:w="0" w:type="dxa"/>
              <w:right w:w="15" w:type="dxa"/>
            </w:tcMar>
            <w:vAlign w:val="center"/>
            <w:hideMark/>
          </w:tcPr>
          <w:p w14:paraId="27FCD576" w14:textId="77777777" w:rsidR="00CF0540" w:rsidRPr="00BD082A" w:rsidRDefault="00CF0540" w:rsidP="00CF0540">
            <w:pPr>
              <w:ind w:firstLine="0"/>
              <w:rPr>
                <w:color w:val="000000" w:themeColor="text1"/>
                <w:sz w:val="18"/>
                <w:szCs w:val="18"/>
              </w:rPr>
            </w:pPr>
            <w:r w:rsidRPr="00BD082A">
              <w:rPr>
                <w:color w:val="000000" w:themeColor="text1"/>
                <w:sz w:val="18"/>
                <w:szCs w:val="18"/>
              </w:rPr>
              <w:t>Rural area (0) or urban area (1)</w:t>
            </w:r>
          </w:p>
        </w:tc>
        <w:tc>
          <w:tcPr>
            <w:tcW w:w="313" w:type="pct"/>
            <w:shd w:val="clear" w:color="auto" w:fill="auto"/>
            <w:noWrap/>
            <w:tcMar>
              <w:top w:w="15" w:type="dxa"/>
              <w:left w:w="15" w:type="dxa"/>
              <w:bottom w:w="0" w:type="dxa"/>
              <w:right w:w="15" w:type="dxa"/>
            </w:tcMar>
            <w:vAlign w:val="center"/>
            <w:hideMark/>
          </w:tcPr>
          <w:p w14:paraId="2995C6CB"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0.997</w:t>
            </w:r>
          </w:p>
        </w:tc>
        <w:tc>
          <w:tcPr>
            <w:tcW w:w="312" w:type="pct"/>
            <w:shd w:val="clear" w:color="auto" w:fill="auto"/>
            <w:noWrap/>
            <w:tcMar>
              <w:top w:w="15" w:type="dxa"/>
              <w:left w:w="15" w:type="dxa"/>
              <w:bottom w:w="0" w:type="dxa"/>
              <w:right w:w="15" w:type="dxa"/>
            </w:tcMar>
            <w:vAlign w:val="center"/>
            <w:hideMark/>
          </w:tcPr>
          <w:p w14:paraId="71F812B0"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0.058</w:t>
            </w:r>
          </w:p>
        </w:tc>
        <w:tc>
          <w:tcPr>
            <w:tcW w:w="278" w:type="pct"/>
            <w:shd w:val="clear" w:color="auto" w:fill="auto"/>
            <w:noWrap/>
            <w:tcMar>
              <w:top w:w="15" w:type="dxa"/>
              <w:left w:w="15" w:type="dxa"/>
              <w:bottom w:w="0" w:type="dxa"/>
              <w:right w:w="15" w:type="dxa"/>
            </w:tcMar>
            <w:vAlign w:val="center"/>
            <w:hideMark/>
          </w:tcPr>
          <w:p w14:paraId="54F1EBF0"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5FF535B8"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1.000</w:t>
            </w:r>
          </w:p>
        </w:tc>
      </w:tr>
      <w:tr w:rsidR="00BD082A" w:rsidRPr="00BD082A" w14:paraId="6728A439" w14:textId="77777777" w:rsidTr="0090061A">
        <w:trPr>
          <w:trHeight w:val="20"/>
        </w:trPr>
        <w:tc>
          <w:tcPr>
            <w:tcW w:w="714" w:type="pct"/>
            <w:vMerge/>
            <w:vAlign w:val="center"/>
            <w:hideMark/>
          </w:tcPr>
          <w:p w14:paraId="66ECDD0F"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27E97326" w14:textId="77777777" w:rsidR="00CF0540" w:rsidRPr="00BD082A" w:rsidRDefault="00CF0540" w:rsidP="00CF0540">
            <w:pPr>
              <w:ind w:firstLine="0"/>
              <w:rPr>
                <w:color w:val="000000" w:themeColor="text1"/>
                <w:sz w:val="18"/>
                <w:szCs w:val="18"/>
              </w:rPr>
            </w:pPr>
            <w:r w:rsidRPr="00BD082A">
              <w:rPr>
                <w:color w:val="000000" w:themeColor="text1"/>
                <w:sz w:val="18"/>
                <w:szCs w:val="18"/>
              </w:rPr>
              <w:t>Speed Limit</w:t>
            </w:r>
          </w:p>
        </w:tc>
        <w:tc>
          <w:tcPr>
            <w:tcW w:w="2537" w:type="pct"/>
            <w:shd w:val="clear" w:color="auto" w:fill="auto"/>
            <w:noWrap/>
            <w:tcMar>
              <w:top w:w="15" w:type="dxa"/>
              <w:left w:w="15" w:type="dxa"/>
              <w:bottom w:w="0" w:type="dxa"/>
              <w:right w:w="15" w:type="dxa"/>
            </w:tcMar>
            <w:vAlign w:val="center"/>
            <w:hideMark/>
          </w:tcPr>
          <w:p w14:paraId="41F34575" w14:textId="77777777" w:rsidR="00CF0540" w:rsidRPr="00BD082A" w:rsidRDefault="00CF0540" w:rsidP="00CF0540">
            <w:pPr>
              <w:ind w:firstLine="0"/>
              <w:rPr>
                <w:color w:val="000000" w:themeColor="text1"/>
                <w:sz w:val="18"/>
                <w:szCs w:val="18"/>
              </w:rPr>
            </w:pPr>
            <w:r w:rsidRPr="00BD082A">
              <w:rPr>
                <w:color w:val="000000" w:themeColor="text1"/>
                <w:sz w:val="18"/>
                <w:szCs w:val="18"/>
              </w:rPr>
              <w:t>Posted speed limit (mph)</w:t>
            </w:r>
          </w:p>
        </w:tc>
        <w:tc>
          <w:tcPr>
            <w:tcW w:w="313" w:type="pct"/>
            <w:shd w:val="clear" w:color="auto" w:fill="auto"/>
            <w:noWrap/>
            <w:tcMar>
              <w:top w:w="15" w:type="dxa"/>
              <w:left w:w="15" w:type="dxa"/>
              <w:bottom w:w="0" w:type="dxa"/>
              <w:right w:w="15" w:type="dxa"/>
            </w:tcMar>
            <w:vAlign w:val="center"/>
            <w:hideMark/>
          </w:tcPr>
          <w:p w14:paraId="2CBC6C60"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65.000</w:t>
            </w:r>
          </w:p>
        </w:tc>
        <w:tc>
          <w:tcPr>
            <w:tcW w:w="312" w:type="pct"/>
            <w:shd w:val="clear" w:color="auto" w:fill="auto"/>
            <w:noWrap/>
            <w:tcMar>
              <w:top w:w="15" w:type="dxa"/>
              <w:left w:w="15" w:type="dxa"/>
              <w:bottom w:w="0" w:type="dxa"/>
              <w:right w:w="15" w:type="dxa"/>
            </w:tcMar>
            <w:vAlign w:val="center"/>
            <w:hideMark/>
          </w:tcPr>
          <w:p w14:paraId="539674AB"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278" w:type="pct"/>
            <w:shd w:val="clear" w:color="auto" w:fill="auto"/>
            <w:noWrap/>
            <w:tcMar>
              <w:top w:w="15" w:type="dxa"/>
              <w:left w:w="15" w:type="dxa"/>
              <w:bottom w:w="0" w:type="dxa"/>
              <w:right w:w="15" w:type="dxa"/>
            </w:tcMar>
            <w:vAlign w:val="center"/>
            <w:hideMark/>
          </w:tcPr>
          <w:p w14:paraId="4E069D23"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65.000</w:t>
            </w:r>
          </w:p>
        </w:tc>
        <w:tc>
          <w:tcPr>
            <w:tcW w:w="346" w:type="pct"/>
            <w:shd w:val="clear" w:color="auto" w:fill="auto"/>
            <w:noWrap/>
            <w:tcMar>
              <w:top w:w="15" w:type="dxa"/>
              <w:left w:w="15" w:type="dxa"/>
              <w:bottom w:w="0" w:type="dxa"/>
              <w:right w:w="15" w:type="dxa"/>
            </w:tcMar>
            <w:vAlign w:val="center"/>
            <w:hideMark/>
          </w:tcPr>
          <w:p w14:paraId="6EC71976"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65.000</w:t>
            </w:r>
          </w:p>
        </w:tc>
      </w:tr>
      <w:tr w:rsidR="00BD082A" w:rsidRPr="00BD082A" w14:paraId="3910BBEC" w14:textId="77777777" w:rsidTr="0090061A">
        <w:trPr>
          <w:trHeight w:val="20"/>
        </w:trPr>
        <w:tc>
          <w:tcPr>
            <w:tcW w:w="714" w:type="pct"/>
            <w:vMerge/>
            <w:vAlign w:val="center"/>
            <w:hideMark/>
          </w:tcPr>
          <w:p w14:paraId="1D310F54" w14:textId="77777777" w:rsidR="00CF0540" w:rsidRPr="00BD082A" w:rsidRDefault="00CF0540" w:rsidP="00CF0540">
            <w:pPr>
              <w:ind w:firstLine="0"/>
              <w:rPr>
                <w:color w:val="000000" w:themeColor="text1"/>
                <w:sz w:val="18"/>
                <w:szCs w:val="18"/>
              </w:rPr>
            </w:pPr>
          </w:p>
        </w:tc>
        <w:tc>
          <w:tcPr>
            <w:tcW w:w="500" w:type="pct"/>
            <w:shd w:val="clear" w:color="auto" w:fill="auto"/>
            <w:noWrap/>
            <w:tcMar>
              <w:top w:w="15" w:type="dxa"/>
              <w:left w:w="15" w:type="dxa"/>
              <w:bottom w:w="0" w:type="dxa"/>
              <w:right w:w="15" w:type="dxa"/>
            </w:tcMar>
            <w:vAlign w:val="center"/>
            <w:hideMark/>
          </w:tcPr>
          <w:p w14:paraId="7E25BD36" w14:textId="77777777" w:rsidR="00CF0540" w:rsidRPr="00BD082A" w:rsidRDefault="00CF0540" w:rsidP="00CF0540">
            <w:pPr>
              <w:ind w:firstLine="0"/>
              <w:rPr>
                <w:color w:val="000000" w:themeColor="text1"/>
                <w:sz w:val="18"/>
                <w:szCs w:val="18"/>
              </w:rPr>
            </w:pPr>
            <w:r w:rsidRPr="00BD082A">
              <w:rPr>
                <w:color w:val="000000" w:themeColor="text1"/>
                <w:sz w:val="18"/>
                <w:szCs w:val="18"/>
              </w:rPr>
              <w:t>IRI</w:t>
            </w:r>
          </w:p>
        </w:tc>
        <w:tc>
          <w:tcPr>
            <w:tcW w:w="2537" w:type="pct"/>
            <w:shd w:val="clear" w:color="auto" w:fill="auto"/>
            <w:noWrap/>
            <w:tcMar>
              <w:top w:w="15" w:type="dxa"/>
              <w:left w:w="15" w:type="dxa"/>
              <w:bottom w:w="0" w:type="dxa"/>
              <w:right w:w="15" w:type="dxa"/>
            </w:tcMar>
            <w:vAlign w:val="center"/>
            <w:hideMark/>
          </w:tcPr>
          <w:p w14:paraId="08D8CD90" w14:textId="77777777" w:rsidR="00CF0540" w:rsidRPr="00BD082A" w:rsidRDefault="00CF0540" w:rsidP="00CF0540">
            <w:pPr>
              <w:ind w:firstLine="0"/>
              <w:rPr>
                <w:color w:val="000000" w:themeColor="text1"/>
                <w:sz w:val="18"/>
                <w:szCs w:val="18"/>
              </w:rPr>
            </w:pPr>
            <w:r w:rsidRPr="00BD082A">
              <w:rPr>
                <w:color w:val="000000" w:themeColor="text1"/>
                <w:sz w:val="18"/>
                <w:szCs w:val="18"/>
              </w:rPr>
              <w:t>International Roughness Index (inch per mile)</w:t>
            </w:r>
          </w:p>
        </w:tc>
        <w:tc>
          <w:tcPr>
            <w:tcW w:w="313" w:type="pct"/>
            <w:shd w:val="clear" w:color="auto" w:fill="auto"/>
            <w:noWrap/>
            <w:tcMar>
              <w:top w:w="15" w:type="dxa"/>
              <w:left w:w="15" w:type="dxa"/>
              <w:bottom w:w="0" w:type="dxa"/>
              <w:right w:w="15" w:type="dxa"/>
            </w:tcMar>
            <w:vAlign w:val="center"/>
            <w:hideMark/>
          </w:tcPr>
          <w:p w14:paraId="0052B40E"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107.621</w:t>
            </w:r>
          </w:p>
        </w:tc>
        <w:tc>
          <w:tcPr>
            <w:tcW w:w="312" w:type="pct"/>
            <w:shd w:val="clear" w:color="auto" w:fill="auto"/>
            <w:noWrap/>
            <w:tcMar>
              <w:top w:w="15" w:type="dxa"/>
              <w:left w:w="15" w:type="dxa"/>
              <w:bottom w:w="0" w:type="dxa"/>
              <w:right w:w="15" w:type="dxa"/>
            </w:tcMar>
            <w:vAlign w:val="center"/>
            <w:hideMark/>
          </w:tcPr>
          <w:p w14:paraId="7FD22D09"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74.788</w:t>
            </w:r>
          </w:p>
        </w:tc>
        <w:tc>
          <w:tcPr>
            <w:tcW w:w="278" w:type="pct"/>
            <w:shd w:val="clear" w:color="auto" w:fill="auto"/>
            <w:noWrap/>
            <w:tcMar>
              <w:top w:w="15" w:type="dxa"/>
              <w:left w:w="15" w:type="dxa"/>
              <w:bottom w:w="0" w:type="dxa"/>
              <w:right w:w="15" w:type="dxa"/>
            </w:tcMar>
            <w:vAlign w:val="center"/>
            <w:hideMark/>
          </w:tcPr>
          <w:p w14:paraId="3D16BC11"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0.000</w:t>
            </w:r>
          </w:p>
        </w:tc>
        <w:tc>
          <w:tcPr>
            <w:tcW w:w="346" w:type="pct"/>
            <w:shd w:val="clear" w:color="auto" w:fill="auto"/>
            <w:noWrap/>
            <w:tcMar>
              <w:top w:w="15" w:type="dxa"/>
              <w:left w:w="15" w:type="dxa"/>
              <w:bottom w:w="0" w:type="dxa"/>
              <w:right w:w="15" w:type="dxa"/>
            </w:tcMar>
            <w:vAlign w:val="center"/>
            <w:hideMark/>
          </w:tcPr>
          <w:p w14:paraId="2C399B8A" w14:textId="77777777" w:rsidR="00CF0540" w:rsidRPr="00BD082A" w:rsidRDefault="00CF0540" w:rsidP="00CF0540">
            <w:pPr>
              <w:ind w:firstLine="0"/>
              <w:jc w:val="center"/>
              <w:rPr>
                <w:color w:val="000000" w:themeColor="text1"/>
                <w:sz w:val="18"/>
                <w:szCs w:val="18"/>
              </w:rPr>
            </w:pPr>
            <w:r w:rsidRPr="00BD082A">
              <w:rPr>
                <w:color w:val="000000" w:themeColor="text1"/>
                <w:sz w:val="18"/>
                <w:szCs w:val="18"/>
              </w:rPr>
              <w:t>400.000</w:t>
            </w:r>
          </w:p>
        </w:tc>
      </w:tr>
    </w:tbl>
    <w:p w14:paraId="723939A6" w14:textId="52062ED1" w:rsidR="007E583F" w:rsidRPr="00BD082A" w:rsidRDefault="00CF0540">
      <w:pPr>
        <w:spacing w:after="160" w:line="259" w:lineRule="auto"/>
        <w:ind w:firstLine="0"/>
        <w:rPr>
          <w:rFonts w:cs="Times New Roman"/>
          <w:b/>
          <w:color w:val="000000" w:themeColor="text1"/>
        </w:rPr>
      </w:pPr>
      <w:r w:rsidRPr="00BD082A">
        <w:rPr>
          <w:rFonts w:cs="Times New Roman"/>
          <w:b/>
          <w:color w:val="000000" w:themeColor="text1"/>
        </w:rPr>
        <w:t xml:space="preserve"> </w:t>
      </w:r>
      <w:r w:rsidR="007E583F" w:rsidRPr="00BD082A">
        <w:rPr>
          <w:rFonts w:cs="Times New Roman"/>
          <w:b/>
          <w:color w:val="000000" w:themeColor="text1"/>
        </w:rPr>
        <w:br w:type="page"/>
      </w:r>
    </w:p>
    <w:p w14:paraId="087CFF06" w14:textId="0AD67AD7" w:rsidR="00C75303" w:rsidRPr="00BD082A" w:rsidRDefault="00DE3CA4" w:rsidP="00DE3CA4">
      <w:pPr>
        <w:pStyle w:val="Caption"/>
        <w:rPr>
          <w:rFonts w:cs="Times New Roman"/>
          <w:b w:val="0"/>
          <w:color w:val="000000" w:themeColor="text1"/>
        </w:rPr>
      </w:pPr>
      <w:bookmarkStart w:id="6" w:name="_Ref47063381"/>
      <w:r w:rsidRPr="00BD082A">
        <w:rPr>
          <w:color w:val="000000" w:themeColor="text1"/>
        </w:rPr>
        <w:lastRenderedPageBreak/>
        <w:t xml:space="preserve">TABLE </w:t>
      </w:r>
      <w:r w:rsidR="006C3F99" w:rsidRPr="00BD082A">
        <w:rPr>
          <w:noProof/>
          <w:color w:val="000000" w:themeColor="text1"/>
        </w:rPr>
        <w:fldChar w:fldCharType="begin"/>
      </w:r>
      <w:r w:rsidR="006C3F99" w:rsidRPr="00BD082A">
        <w:rPr>
          <w:noProof/>
          <w:color w:val="000000" w:themeColor="text1"/>
        </w:rPr>
        <w:instrText xml:space="preserve"> SEQ TABLE \* ARABIC </w:instrText>
      </w:r>
      <w:r w:rsidR="006C3F99" w:rsidRPr="00BD082A">
        <w:rPr>
          <w:noProof/>
          <w:color w:val="000000" w:themeColor="text1"/>
        </w:rPr>
        <w:fldChar w:fldCharType="separate"/>
      </w:r>
      <w:r w:rsidR="00CD6E4F">
        <w:rPr>
          <w:noProof/>
          <w:color w:val="000000" w:themeColor="text1"/>
        </w:rPr>
        <w:t>3</w:t>
      </w:r>
      <w:r w:rsidR="006C3F99" w:rsidRPr="00BD082A">
        <w:rPr>
          <w:noProof/>
          <w:color w:val="000000" w:themeColor="text1"/>
        </w:rPr>
        <w:fldChar w:fldCharType="end"/>
      </w:r>
      <w:bookmarkEnd w:id="6"/>
      <w:r w:rsidRPr="00BD082A">
        <w:rPr>
          <w:color w:val="000000" w:themeColor="text1"/>
        </w:rPr>
        <w:t xml:space="preserve"> Summary statistics of collected variables (Florida: </w:t>
      </w:r>
      <w:r w:rsidR="004A4FEF" w:rsidRPr="00BD082A">
        <w:rPr>
          <w:color w:val="000000" w:themeColor="text1"/>
        </w:rPr>
        <w:t>338</w:t>
      </w:r>
      <w:r w:rsidRPr="00BD082A">
        <w:rPr>
          <w:color w:val="000000" w:themeColor="text1"/>
        </w:rPr>
        <w:t xml:space="preserve"> segments, 197 miles</w:t>
      </w:r>
      <w:r w:rsidR="00B3482B" w:rsidRPr="00BD082A">
        <w:rPr>
          <w:color w:val="000000" w:themeColor="text1"/>
        </w:rPr>
        <w:t xml:space="preserve">, </w:t>
      </w:r>
      <w:r w:rsidR="0026067C" w:rsidRPr="00BD082A">
        <w:rPr>
          <w:color w:val="000000" w:themeColor="text1"/>
        </w:rPr>
        <w:t>4,</w:t>
      </w:r>
      <w:r w:rsidR="00F60CCC" w:rsidRPr="00BD082A">
        <w:rPr>
          <w:color w:val="000000" w:themeColor="text1"/>
        </w:rPr>
        <w:t>699</w:t>
      </w:r>
      <w:r w:rsidR="0026067C" w:rsidRPr="00BD082A">
        <w:rPr>
          <w:color w:val="000000" w:themeColor="text1"/>
        </w:rPr>
        <w:t xml:space="preserve"> crashes</w:t>
      </w:r>
      <w:r w:rsidRPr="00BD082A">
        <w:rPr>
          <w:color w:val="000000" w:themeColor="text1"/>
        </w:rPr>
        <w:t>)</w:t>
      </w:r>
    </w:p>
    <w:tbl>
      <w:tblPr>
        <w:tblW w:w="5000" w:type="pct"/>
        <w:tblLayout w:type="fixed"/>
        <w:tblLook w:val="04A0" w:firstRow="1" w:lastRow="0" w:firstColumn="1" w:lastColumn="0" w:noHBand="0" w:noVBand="1"/>
      </w:tblPr>
      <w:tblGrid>
        <w:gridCol w:w="1345"/>
        <w:gridCol w:w="1620"/>
        <w:gridCol w:w="5670"/>
        <w:gridCol w:w="1080"/>
        <w:gridCol w:w="1080"/>
        <w:gridCol w:w="989"/>
        <w:gridCol w:w="1166"/>
      </w:tblGrid>
      <w:tr w:rsidR="00BD082A" w:rsidRPr="00BD082A" w14:paraId="3B6BE07D" w14:textId="77777777" w:rsidTr="005D6EE8">
        <w:trPr>
          <w:trHeight w:val="20"/>
        </w:trPr>
        <w:tc>
          <w:tcPr>
            <w:tcW w:w="5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7E682" w14:textId="77777777" w:rsidR="008947D2" w:rsidRPr="00BD082A" w:rsidRDefault="008947D2" w:rsidP="008947D2">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Aggregation Level</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5752BD13" w14:textId="77777777" w:rsidR="008947D2" w:rsidRPr="00BD082A" w:rsidRDefault="008947D2" w:rsidP="008947D2">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Variable</w:t>
            </w:r>
          </w:p>
        </w:tc>
        <w:tc>
          <w:tcPr>
            <w:tcW w:w="2189" w:type="pct"/>
            <w:tcBorders>
              <w:top w:val="single" w:sz="4" w:space="0" w:color="auto"/>
              <w:left w:val="nil"/>
              <w:bottom w:val="single" w:sz="4" w:space="0" w:color="auto"/>
              <w:right w:val="single" w:sz="4" w:space="0" w:color="auto"/>
            </w:tcBorders>
            <w:shd w:val="clear" w:color="auto" w:fill="auto"/>
            <w:noWrap/>
            <w:vAlign w:val="center"/>
            <w:hideMark/>
          </w:tcPr>
          <w:p w14:paraId="1C2C766B" w14:textId="77777777" w:rsidR="008947D2" w:rsidRPr="00BD082A" w:rsidRDefault="008947D2" w:rsidP="008947D2">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Description</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70C7ABA7" w14:textId="77777777" w:rsidR="008947D2" w:rsidRPr="00BD082A" w:rsidRDefault="008947D2" w:rsidP="008947D2">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Mean</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37111C21" w14:textId="77777777" w:rsidR="008947D2" w:rsidRPr="00BD082A" w:rsidRDefault="008947D2" w:rsidP="008947D2">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SD</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14:paraId="2670FE93" w14:textId="77777777" w:rsidR="008947D2" w:rsidRPr="00BD082A" w:rsidRDefault="008947D2" w:rsidP="008947D2">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Min</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57E3060C" w14:textId="77777777" w:rsidR="008947D2" w:rsidRPr="00BD082A" w:rsidRDefault="008947D2" w:rsidP="008947D2">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Max</w:t>
            </w:r>
          </w:p>
        </w:tc>
      </w:tr>
      <w:tr w:rsidR="00BD082A" w:rsidRPr="00BD082A" w14:paraId="56247757" w14:textId="77777777" w:rsidTr="005D6EE8">
        <w:trPr>
          <w:trHeight w:val="2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348FE4FE" w14:textId="3322483E" w:rsidR="008947D2" w:rsidRPr="00BD082A" w:rsidRDefault="00C6190E"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AAWDHT</w:t>
            </w:r>
            <w:r w:rsidR="008947D2" w:rsidRPr="00BD082A">
              <w:rPr>
                <w:rFonts w:eastAsia="Times New Roman" w:cs="Times New Roman"/>
                <w:color w:val="000000" w:themeColor="text1"/>
                <w:sz w:val="18"/>
                <w:szCs w:val="18"/>
                <w:lang w:eastAsia="zh-CN"/>
              </w:rPr>
              <w:t xml:space="preserve"> (N=</w:t>
            </w:r>
            <w:r w:rsidR="004A4FEF" w:rsidRPr="00BD082A">
              <w:rPr>
                <w:rFonts w:eastAsia="Times New Roman" w:cs="Times New Roman"/>
                <w:color w:val="000000" w:themeColor="text1"/>
                <w:sz w:val="18"/>
                <w:szCs w:val="18"/>
                <w:lang w:eastAsia="zh-CN"/>
              </w:rPr>
              <w:t>8112</w:t>
            </w:r>
            <w:r w:rsidR="008947D2" w:rsidRPr="00BD082A">
              <w:rPr>
                <w:rFonts w:eastAsia="Times New Roman" w:cs="Times New Roman"/>
                <w:color w:val="000000" w:themeColor="text1"/>
                <w:sz w:val="18"/>
                <w:szCs w:val="18"/>
                <w:lang w:eastAsia="zh-CN"/>
              </w:rPr>
              <w:t>)</w:t>
            </w:r>
          </w:p>
        </w:tc>
        <w:tc>
          <w:tcPr>
            <w:tcW w:w="625" w:type="pct"/>
            <w:tcBorders>
              <w:top w:val="nil"/>
              <w:left w:val="nil"/>
              <w:bottom w:val="single" w:sz="4" w:space="0" w:color="auto"/>
              <w:right w:val="single" w:sz="4" w:space="0" w:color="auto"/>
            </w:tcBorders>
            <w:shd w:val="clear" w:color="auto" w:fill="auto"/>
            <w:noWrap/>
            <w:vAlign w:val="center"/>
            <w:hideMark/>
          </w:tcPr>
          <w:p w14:paraId="0F50A5FD"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Crash Frequency</w:t>
            </w:r>
          </w:p>
        </w:tc>
        <w:tc>
          <w:tcPr>
            <w:tcW w:w="2189" w:type="pct"/>
            <w:tcBorders>
              <w:top w:val="nil"/>
              <w:left w:val="nil"/>
              <w:bottom w:val="single" w:sz="4" w:space="0" w:color="auto"/>
              <w:right w:val="single" w:sz="4" w:space="0" w:color="auto"/>
            </w:tcBorders>
            <w:shd w:val="clear" w:color="auto" w:fill="auto"/>
            <w:noWrap/>
            <w:vAlign w:val="center"/>
            <w:hideMark/>
          </w:tcPr>
          <w:p w14:paraId="23FC99DA"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weekday hourly crash frequency</w:t>
            </w:r>
          </w:p>
        </w:tc>
        <w:tc>
          <w:tcPr>
            <w:tcW w:w="417" w:type="pct"/>
            <w:tcBorders>
              <w:top w:val="nil"/>
              <w:left w:val="nil"/>
              <w:bottom w:val="single" w:sz="4" w:space="0" w:color="auto"/>
              <w:right w:val="single" w:sz="4" w:space="0" w:color="auto"/>
            </w:tcBorders>
            <w:shd w:val="clear" w:color="auto" w:fill="auto"/>
            <w:noWrap/>
            <w:vAlign w:val="center"/>
            <w:hideMark/>
          </w:tcPr>
          <w:p w14:paraId="2CA709DA"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0.237</w:t>
            </w:r>
          </w:p>
        </w:tc>
        <w:tc>
          <w:tcPr>
            <w:tcW w:w="417" w:type="pct"/>
            <w:tcBorders>
              <w:top w:val="nil"/>
              <w:left w:val="nil"/>
              <w:bottom w:val="single" w:sz="4" w:space="0" w:color="auto"/>
              <w:right w:val="single" w:sz="4" w:space="0" w:color="auto"/>
            </w:tcBorders>
            <w:shd w:val="clear" w:color="auto" w:fill="auto"/>
            <w:noWrap/>
            <w:vAlign w:val="center"/>
            <w:hideMark/>
          </w:tcPr>
          <w:p w14:paraId="1F31B8E1"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0.564</w:t>
            </w:r>
          </w:p>
        </w:tc>
        <w:tc>
          <w:tcPr>
            <w:tcW w:w="382" w:type="pct"/>
            <w:tcBorders>
              <w:top w:val="nil"/>
              <w:left w:val="nil"/>
              <w:bottom w:val="single" w:sz="4" w:space="0" w:color="auto"/>
              <w:right w:val="single" w:sz="4" w:space="0" w:color="auto"/>
            </w:tcBorders>
            <w:shd w:val="clear" w:color="auto" w:fill="auto"/>
            <w:noWrap/>
            <w:vAlign w:val="center"/>
            <w:hideMark/>
          </w:tcPr>
          <w:p w14:paraId="518E4A8E"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5ACF19FA"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9.500</w:t>
            </w:r>
          </w:p>
        </w:tc>
      </w:tr>
      <w:tr w:rsidR="00BD082A" w:rsidRPr="00BD082A" w14:paraId="151A2400"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5003378B"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2676C1C3"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Volume</w:t>
            </w:r>
          </w:p>
        </w:tc>
        <w:tc>
          <w:tcPr>
            <w:tcW w:w="2189" w:type="pct"/>
            <w:tcBorders>
              <w:top w:val="nil"/>
              <w:left w:val="nil"/>
              <w:bottom w:val="single" w:sz="4" w:space="0" w:color="auto"/>
              <w:right w:val="single" w:sz="4" w:space="0" w:color="auto"/>
            </w:tcBorders>
            <w:shd w:val="clear" w:color="auto" w:fill="auto"/>
            <w:noWrap/>
            <w:vAlign w:val="center"/>
            <w:hideMark/>
          </w:tcPr>
          <w:p w14:paraId="34F42FC1" w14:textId="53DB7131"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hourly volume (</w:t>
            </w:r>
            <w:proofErr w:type="spellStart"/>
            <w:r w:rsidR="0097725B" w:rsidRPr="00BD082A">
              <w:rPr>
                <w:color w:val="000000" w:themeColor="text1"/>
                <w:sz w:val="18"/>
                <w:szCs w:val="18"/>
              </w:rPr>
              <w:t>veh</w:t>
            </w:r>
            <w:proofErr w:type="spellEnd"/>
            <w:r w:rsidRPr="00BD082A">
              <w:rPr>
                <w:rFonts w:eastAsia="Times New Roman" w:cs="Times New Roman"/>
                <w:color w:val="000000" w:themeColor="text1"/>
                <w:sz w:val="18"/>
                <w:szCs w:val="18"/>
                <w:lang w:eastAsia="zh-CN"/>
              </w:rPr>
              <w:t>)</w:t>
            </w:r>
          </w:p>
        </w:tc>
        <w:tc>
          <w:tcPr>
            <w:tcW w:w="417" w:type="pct"/>
            <w:tcBorders>
              <w:top w:val="nil"/>
              <w:left w:val="nil"/>
              <w:bottom w:val="single" w:sz="4" w:space="0" w:color="auto"/>
              <w:right w:val="single" w:sz="4" w:space="0" w:color="auto"/>
            </w:tcBorders>
            <w:shd w:val="clear" w:color="auto" w:fill="auto"/>
            <w:noWrap/>
            <w:vAlign w:val="center"/>
            <w:hideMark/>
          </w:tcPr>
          <w:p w14:paraId="16D8D7C2"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1796.559</w:t>
            </w:r>
          </w:p>
        </w:tc>
        <w:tc>
          <w:tcPr>
            <w:tcW w:w="417" w:type="pct"/>
            <w:tcBorders>
              <w:top w:val="nil"/>
              <w:left w:val="nil"/>
              <w:bottom w:val="single" w:sz="4" w:space="0" w:color="auto"/>
              <w:right w:val="single" w:sz="4" w:space="0" w:color="auto"/>
            </w:tcBorders>
            <w:shd w:val="clear" w:color="auto" w:fill="auto"/>
            <w:noWrap/>
            <w:vAlign w:val="center"/>
            <w:hideMark/>
          </w:tcPr>
          <w:p w14:paraId="17D9DC62"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1363.432</w:t>
            </w:r>
          </w:p>
        </w:tc>
        <w:tc>
          <w:tcPr>
            <w:tcW w:w="382" w:type="pct"/>
            <w:tcBorders>
              <w:top w:val="nil"/>
              <w:left w:val="nil"/>
              <w:bottom w:val="single" w:sz="4" w:space="0" w:color="auto"/>
              <w:right w:val="single" w:sz="4" w:space="0" w:color="auto"/>
            </w:tcBorders>
            <w:shd w:val="clear" w:color="auto" w:fill="auto"/>
            <w:noWrap/>
            <w:vAlign w:val="center"/>
            <w:hideMark/>
          </w:tcPr>
          <w:p w14:paraId="1BE86A34"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45.365</w:t>
            </w:r>
          </w:p>
        </w:tc>
        <w:tc>
          <w:tcPr>
            <w:tcW w:w="450" w:type="pct"/>
            <w:tcBorders>
              <w:top w:val="nil"/>
              <w:left w:val="nil"/>
              <w:bottom w:val="single" w:sz="4" w:space="0" w:color="auto"/>
              <w:right w:val="single" w:sz="4" w:space="0" w:color="auto"/>
            </w:tcBorders>
            <w:shd w:val="clear" w:color="auto" w:fill="auto"/>
            <w:noWrap/>
            <w:vAlign w:val="center"/>
            <w:hideMark/>
          </w:tcPr>
          <w:p w14:paraId="3E3F151F"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8800.325</w:t>
            </w:r>
          </w:p>
        </w:tc>
      </w:tr>
      <w:tr w:rsidR="00BD082A" w:rsidRPr="00BD082A" w14:paraId="3EE88EB2"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26E3D065"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0CBE759B"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Speed</w:t>
            </w:r>
          </w:p>
        </w:tc>
        <w:tc>
          <w:tcPr>
            <w:tcW w:w="2189" w:type="pct"/>
            <w:tcBorders>
              <w:top w:val="nil"/>
              <w:left w:val="nil"/>
              <w:bottom w:val="single" w:sz="4" w:space="0" w:color="auto"/>
              <w:right w:val="single" w:sz="4" w:space="0" w:color="auto"/>
            </w:tcBorders>
            <w:shd w:val="clear" w:color="auto" w:fill="auto"/>
            <w:noWrap/>
            <w:vAlign w:val="center"/>
            <w:hideMark/>
          </w:tcPr>
          <w:p w14:paraId="01B276A8"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hourly speed (mph)</w:t>
            </w:r>
          </w:p>
        </w:tc>
        <w:tc>
          <w:tcPr>
            <w:tcW w:w="417" w:type="pct"/>
            <w:tcBorders>
              <w:top w:val="nil"/>
              <w:left w:val="nil"/>
              <w:bottom w:val="single" w:sz="4" w:space="0" w:color="auto"/>
              <w:right w:val="single" w:sz="4" w:space="0" w:color="auto"/>
            </w:tcBorders>
            <w:shd w:val="clear" w:color="auto" w:fill="auto"/>
            <w:noWrap/>
            <w:vAlign w:val="center"/>
            <w:hideMark/>
          </w:tcPr>
          <w:p w14:paraId="367EB91D"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67.060</w:t>
            </w:r>
          </w:p>
        </w:tc>
        <w:tc>
          <w:tcPr>
            <w:tcW w:w="417" w:type="pct"/>
            <w:tcBorders>
              <w:top w:val="nil"/>
              <w:left w:val="nil"/>
              <w:bottom w:val="single" w:sz="4" w:space="0" w:color="auto"/>
              <w:right w:val="single" w:sz="4" w:space="0" w:color="auto"/>
            </w:tcBorders>
            <w:shd w:val="clear" w:color="auto" w:fill="auto"/>
            <w:noWrap/>
            <w:vAlign w:val="center"/>
            <w:hideMark/>
          </w:tcPr>
          <w:p w14:paraId="36905C37"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5.739</w:t>
            </w:r>
          </w:p>
        </w:tc>
        <w:tc>
          <w:tcPr>
            <w:tcW w:w="382" w:type="pct"/>
            <w:tcBorders>
              <w:top w:val="nil"/>
              <w:left w:val="nil"/>
              <w:bottom w:val="single" w:sz="4" w:space="0" w:color="auto"/>
              <w:right w:val="single" w:sz="4" w:space="0" w:color="auto"/>
            </w:tcBorders>
            <w:shd w:val="clear" w:color="auto" w:fill="auto"/>
            <w:noWrap/>
            <w:vAlign w:val="center"/>
            <w:hideMark/>
          </w:tcPr>
          <w:p w14:paraId="5B2E69D1"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24.910</w:t>
            </w:r>
          </w:p>
        </w:tc>
        <w:tc>
          <w:tcPr>
            <w:tcW w:w="450" w:type="pct"/>
            <w:tcBorders>
              <w:top w:val="nil"/>
              <w:left w:val="nil"/>
              <w:bottom w:val="single" w:sz="4" w:space="0" w:color="auto"/>
              <w:right w:val="single" w:sz="4" w:space="0" w:color="auto"/>
            </w:tcBorders>
            <w:shd w:val="clear" w:color="auto" w:fill="auto"/>
            <w:noWrap/>
            <w:vAlign w:val="center"/>
            <w:hideMark/>
          </w:tcPr>
          <w:p w14:paraId="1E9E6DD7"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103.492</w:t>
            </w:r>
          </w:p>
        </w:tc>
      </w:tr>
      <w:tr w:rsidR="00BD082A" w:rsidRPr="00BD082A" w14:paraId="29EE0CD7"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7AB72857"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5F937E1A"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Speed</w:t>
            </w:r>
          </w:p>
        </w:tc>
        <w:tc>
          <w:tcPr>
            <w:tcW w:w="2189" w:type="pct"/>
            <w:tcBorders>
              <w:top w:val="nil"/>
              <w:left w:val="nil"/>
              <w:bottom w:val="single" w:sz="4" w:space="0" w:color="auto"/>
              <w:right w:val="single" w:sz="4" w:space="0" w:color="auto"/>
            </w:tcBorders>
            <w:shd w:val="clear" w:color="auto" w:fill="auto"/>
            <w:noWrap/>
            <w:vAlign w:val="center"/>
            <w:hideMark/>
          </w:tcPr>
          <w:p w14:paraId="385985E2"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hourly standard deviation of speed (mph)</w:t>
            </w:r>
          </w:p>
        </w:tc>
        <w:tc>
          <w:tcPr>
            <w:tcW w:w="417" w:type="pct"/>
            <w:tcBorders>
              <w:top w:val="nil"/>
              <w:left w:val="nil"/>
              <w:bottom w:val="single" w:sz="4" w:space="0" w:color="auto"/>
              <w:right w:val="single" w:sz="4" w:space="0" w:color="auto"/>
            </w:tcBorders>
            <w:shd w:val="clear" w:color="auto" w:fill="auto"/>
            <w:noWrap/>
            <w:vAlign w:val="center"/>
            <w:hideMark/>
          </w:tcPr>
          <w:p w14:paraId="5D721228"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3.744</w:t>
            </w:r>
          </w:p>
        </w:tc>
        <w:tc>
          <w:tcPr>
            <w:tcW w:w="417" w:type="pct"/>
            <w:tcBorders>
              <w:top w:val="nil"/>
              <w:left w:val="nil"/>
              <w:bottom w:val="single" w:sz="4" w:space="0" w:color="auto"/>
              <w:right w:val="single" w:sz="4" w:space="0" w:color="auto"/>
            </w:tcBorders>
            <w:shd w:val="clear" w:color="auto" w:fill="auto"/>
            <w:noWrap/>
            <w:vAlign w:val="center"/>
            <w:hideMark/>
          </w:tcPr>
          <w:p w14:paraId="7C2F6750"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1.611</w:t>
            </w:r>
          </w:p>
        </w:tc>
        <w:tc>
          <w:tcPr>
            <w:tcW w:w="382" w:type="pct"/>
            <w:tcBorders>
              <w:top w:val="nil"/>
              <w:left w:val="nil"/>
              <w:bottom w:val="single" w:sz="4" w:space="0" w:color="auto"/>
              <w:right w:val="single" w:sz="4" w:space="0" w:color="auto"/>
            </w:tcBorders>
            <w:shd w:val="clear" w:color="auto" w:fill="auto"/>
            <w:noWrap/>
            <w:vAlign w:val="center"/>
            <w:hideMark/>
          </w:tcPr>
          <w:p w14:paraId="419B5FA6"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1.565</w:t>
            </w:r>
          </w:p>
        </w:tc>
        <w:tc>
          <w:tcPr>
            <w:tcW w:w="450" w:type="pct"/>
            <w:tcBorders>
              <w:top w:val="nil"/>
              <w:left w:val="nil"/>
              <w:bottom w:val="single" w:sz="4" w:space="0" w:color="auto"/>
              <w:right w:val="single" w:sz="4" w:space="0" w:color="auto"/>
            </w:tcBorders>
            <w:shd w:val="clear" w:color="auto" w:fill="auto"/>
            <w:noWrap/>
            <w:vAlign w:val="center"/>
            <w:hideMark/>
          </w:tcPr>
          <w:p w14:paraId="00B13940"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14.719</w:t>
            </w:r>
          </w:p>
        </w:tc>
      </w:tr>
      <w:tr w:rsidR="00BD082A" w:rsidRPr="00BD082A" w14:paraId="01EA426B"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2C6F5D9D"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47671648"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Occupancy</w:t>
            </w:r>
          </w:p>
        </w:tc>
        <w:tc>
          <w:tcPr>
            <w:tcW w:w="2189" w:type="pct"/>
            <w:tcBorders>
              <w:top w:val="nil"/>
              <w:left w:val="nil"/>
              <w:bottom w:val="single" w:sz="4" w:space="0" w:color="auto"/>
              <w:right w:val="single" w:sz="4" w:space="0" w:color="auto"/>
            </w:tcBorders>
            <w:shd w:val="clear" w:color="auto" w:fill="auto"/>
            <w:noWrap/>
            <w:vAlign w:val="center"/>
            <w:hideMark/>
          </w:tcPr>
          <w:p w14:paraId="58CE99DD"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hourly occupancy (%)</w:t>
            </w:r>
          </w:p>
        </w:tc>
        <w:tc>
          <w:tcPr>
            <w:tcW w:w="417" w:type="pct"/>
            <w:tcBorders>
              <w:top w:val="nil"/>
              <w:left w:val="nil"/>
              <w:bottom w:val="single" w:sz="4" w:space="0" w:color="auto"/>
              <w:right w:val="single" w:sz="4" w:space="0" w:color="auto"/>
            </w:tcBorders>
            <w:shd w:val="clear" w:color="auto" w:fill="auto"/>
            <w:noWrap/>
            <w:vAlign w:val="center"/>
            <w:hideMark/>
          </w:tcPr>
          <w:p w14:paraId="08F1A362"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3.920</w:t>
            </w:r>
          </w:p>
        </w:tc>
        <w:tc>
          <w:tcPr>
            <w:tcW w:w="417" w:type="pct"/>
            <w:tcBorders>
              <w:top w:val="nil"/>
              <w:left w:val="nil"/>
              <w:bottom w:val="single" w:sz="4" w:space="0" w:color="auto"/>
              <w:right w:val="single" w:sz="4" w:space="0" w:color="auto"/>
            </w:tcBorders>
            <w:shd w:val="clear" w:color="auto" w:fill="auto"/>
            <w:noWrap/>
            <w:vAlign w:val="center"/>
            <w:hideMark/>
          </w:tcPr>
          <w:p w14:paraId="39158FE3"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3.185</w:t>
            </w:r>
          </w:p>
        </w:tc>
        <w:tc>
          <w:tcPr>
            <w:tcW w:w="382" w:type="pct"/>
            <w:tcBorders>
              <w:top w:val="nil"/>
              <w:left w:val="nil"/>
              <w:bottom w:val="single" w:sz="4" w:space="0" w:color="auto"/>
              <w:right w:val="single" w:sz="4" w:space="0" w:color="auto"/>
            </w:tcBorders>
            <w:shd w:val="clear" w:color="auto" w:fill="auto"/>
            <w:noWrap/>
            <w:vAlign w:val="center"/>
            <w:hideMark/>
          </w:tcPr>
          <w:p w14:paraId="0B3DD488"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0.093</w:t>
            </w:r>
          </w:p>
        </w:tc>
        <w:tc>
          <w:tcPr>
            <w:tcW w:w="450" w:type="pct"/>
            <w:tcBorders>
              <w:top w:val="nil"/>
              <w:left w:val="nil"/>
              <w:bottom w:val="single" w:sz="4" w:space="0" w:color="auto"/>
              <w:right w:val="single" w:sz="4" w:space="0" w:color="auto"/>
            </w:tcBorders>
            <w:shd w:val="clear" w:color="auto" w:fill="auto"/>
            <w:noWrap/>
            <w:vAlign w:val="center"/>
            <w:hideMark/>
          </w:tcPr>
          <w:p w14:paraId="5E0F0972"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28.359</w:t>
            </w:r>
          </w:p>
        </w:tc>
      </w:tr>
      <w:tr w:rsidR="00BD082A" w:rsidRPr="00BD082A" w14:paraId="173D5D5F"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1302BAD8"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6AC6BE3F"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Occupancy</w:t>
            </w:r>
          </w:p>
        </w:tc>
        <w:tc>
          <w:tcPr>
            <w:tcW w:w="2189" w:type="pct"/>
            <w:tcBorders>
              <w:top w:val="nil"/>
              <w:left w:val="nil"/>
              <w:bottom w:val="single" w:sz="4" w:space="0" w:color="auto"/>
              <w:right w:val="single" w:sz="4" w:space="0" w:color="auto"/>
            </w:tcBorders>
            <w:shd w:val="clear" w:color="auto" w:fill="auto"/>
            <w:noWrap/>
            <w:vAlign w:val="center"/>
            <w:hideMark/>
          </w:tcPr>
          <w:p w14:paraId="657D5632"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hourly standard deviation of occupancy (%)</w:t>
            </w:r>
          </w:p>
        </w:tc>
        <w:tc>
          <w:tcPr>
            <w:tcW w:w="417" w:type="pct"/>
            <w:tcBorders>
              <w:top w:val="nil"/>
              <w:left w:val="nil"/>
              <w:bottom w:val="single" w:sz="4" w:space="0" w:color="auto"/>
              <w:right w:val="single" w:sz="4" w:space="0" w:color="auto"/>
            </w:tcBorders>
            <w:shd w:val="clear" w:color="auto" w:fill="auto"/>
            <w:noWrap/>
            <w:vAlign w:val="center"/>
            <w:hideMark/>
          </w:tcPr>
          <w:p w14:paraId="146097CE"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1.295</w:t>
            </w:r>
          </w:p>
        </w:tc>
        <w:tc>
          <w:tcPr>
            <w:tcW w:w="417" w:type="pct"/>
            <w:tcBorders>
              <w:top w:val="nil"/>
              <w:left w:val="nil"/>
              <w:bottom w:val="single" w:sz="4" w:space="0" w:color="auto"/>
              <w:right w:val="single" w:sz="4" w:space="0" w:color="auto"/>
            </w:tcBorders>
            <w:shd w:val="clear" w:color="auto" w:fill="auto"/>
            <w:noWrap/>
            <w:vAlign w:val="center"/>
            <w:hideMark/>
          </w:tcPr>
          <w:p w14:paraId="58AC72EE"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0.846</w:t>
            </w:r>
          </w:p>
        </w:tc>
        <w:tc>
          <w:tcPr>
            <w:tcW w:w="382" w:type="pct"/>
            <w:tcBorders>
              <w:top w:val="nil"/>
              <w:left w:val="nil"/>
              <w:bottom w:val="single" w:sz="4" w:space="0" w:color="auto"/>
              <w:right w:val="single" w:sz="4" w:space="0" w:color="auto"/>
            </w:tcBorders>
            <w:shd w:val="clear" w:color="auto" w:fill="auto"/>
            <w:noWrap/>
            <w:vAlign w:val="center"/>
            <w:hideMark/>
          </w:tcPr>
          <w:p w14:paraId="6AC1FE08"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0.210</w:t>
            </w:r>
          </w:p>
        </w:tc>
        <w:tc>
          <w:tcPr>
            <w:tcW w:w="450" w:type="pct"/>
            <w:tcBorders>
              <w:top w:val="nil"/>
              <w:left w:val="nil"/>
              <w:bottom w:val="single" w:sz="4" w:space="0" w:color="auto"/>
              <w:right w:val="single" w:sz="4" w:space="0" w:color="auto"/>
            </w:tcBorders>
            <w:shd w:val="clear" w:color="auto" w:fill="auto"/>
            <w:noWrap/>
            <w:vAlign w:val="center"/>
            <w:hideMark/>
          </w:tcPr>
          <w:p w14:paraId="2F3B767D"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10.395</w:t>
            </w:r>
          </w:p>
        </w:tc>
      </w:tr>
      <w:tr w:rsidR="00BD082A" w:rsidRPr="00BD082A" w14:paraId="6C3839B5" w14:textId="77777777" w:rsidTr="005D6EE8">
        <w:trPr>
          <w:trHeight w:val="2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2833D5B0" w14:textId="453A3030" w:rsidR="008947D2" w:rsidRPr="00BD082A" w:rsidRDefault="00C6190E"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AAWEHT</w:t>
            </w:r>
            <w:r w:rsidR="008947D2" w:rsidRPr="00BD082A">
              <w:rPr>
                <w:rFonts w:eastAsia="Times New Roman" w:cs="Times New Roman"/>
                <w:color w:val="000000" w:themeColor="text1"/>
                <w:sz w:val="18"/>
                <w:szCs w:val="18"/>
                <w:lang w:eastAsia="zh-CN"/>
              </w:rPr>
              <w:t xml:space="preserve"> (N=</w:t>
            </w:r>
            <w:r w:rsidR="004A4FEF" w:rsidRPr="00BD082A">
              <w:rPr>
                <w:rFonts w:eastAsia="Times New Roman" w:cs="Times New Roman"/>
                <w:color w:val="000000" w:themeColor="text1"/>
                <w:sz w:val="18"/>
                <w:szCs w:val="18"/>
                <w:lang w:eastAsia="zh-CN"/>
              </w:rPr>
              <w:t>8112</w:t>
            </w:r>
            <w:r w:rsidR="008947D2" w:rsidRPr="00BD082A">
              <w:rPr>
                <w:rFonts w:eastAsia="Times New Roman" w:cs="Times New Roman"/>
                <w:color w:val="000000" w:themeColor="text1"/>
                <w:sz w:val="18"/>
                <w:szCs w:val="18"/>
                <w:lang w:eastAsia="zh-CN"/>
              </w:rPr>
              <w:t>)</w:t>
            </w:r>
          </w:p>
        </w:tc>
        <w:tc>
          <w:tcPr>
            <w:tcW w:w="625" w:type="pct"/>
            <w:tcBorders>
              <w:top w:val="nil"/>
              <w:left w:val="nil"/>
              <w:bottom w:val="single" w:sz="4" w:space="0" w:color="auto"/>
              <w:right w:val="single" w:sz="4" w:space="0" w:color="auto"/>
            </w:tcBorders>
            <w:shd w:val="clear" w:color="auto" w:fill="auto"/>
            <w:noWrap/>
            <w:vAlign w:val="center"/>
            <w:hideMark/>
          </w:tcPr>
          <w:p w14:paraId="6799820C"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Crash Frequency</w:t>
            </w:r>
          </w:p>
        </w:tc>
        <w:tc>
          <w:tcPr>
            <w:tcW w:w="2189" w:type="pct"/>
            <w:tcBorders>
              <w:top w:val="nil"/>
              <w:left w:val="nil"/>
              <w:bottom w:val="single" w:sz="4" w:space="0" w:color="auto"/>
              <w:right w:val="single" w:sz="4" w:space="0" w:color="auto"/>
            </w:tcBorders>
            <w:shd w:val="clear" w:color="auto" w:fill="auto"/>
            <w:noWrap/>
            <w:vAlign w:val="center"/>
            <w:hideMark/>
          </w:tcPr>
          <w:p w14:paraId="071F00A5"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weekend hourly crash frequency</w:t>
            </w:r>
          </w:p>
        </w:tc>
        <w:tc>
          <w:tcPr>
            <w:tcW w:w="417" w:type="pct"/>
            <w:tcBorders>
              <w:top w:val="nil"/>
              <w:left w:val="nil"/>
              <w:bottom w:val="single" w:sz="4" w:space="0" w:color="auto"/>
              <w:right w:val="single" w:sz="4" w:space="0" w:color="auto"/>
            </w:tcBorders>
            <w:shd w:val="clear" w:color="auto" w:fill="auto"/>
            <w:noWrap/>
            <w:vAlign w:val="center"/>
            <w:hideMark/>
          </w:tcPr>
          <w:p w14:paraId="4B687E33"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0.052</w:t>
            </w:r>
          </w:p>
        </w:tc>
        <w:tc>
          <w:tcPr>
            <w:tcW w:w="417" w:type="pct"/>
            <w:tcBorders>
              <w:top w:val="nil"/>
              <w:left w:val="nil"/>
              <w:bottom w:val="single" w:sz="4" w:space="0" w:color="auto"/>
              <w:right w:val="single" w:sz="4" w:space="0" w:color="auto"/>
            </w:tcBorders>
            <w:shd w:val="clear" w:color="auto" w:fill="auto"/>
            <w:noWrap/>
            <w:vAlign w:val="center"/>
            <w:hideMark/>
          </w:tcPr>
          <w:p w14:paraId="02BE5694"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0.173</w:t>
            </w:r>
          </w:p>
        </w:tc>
        <w:tc>
          <w:tcPr>
            <w:tcW w:w="382" w:type="pct"/>
            <w:tcBorders>
              <w:top w:val="nil"/>
              <w:left w:val="nil"/>
              <w:bottom w:val="single" w:sz="4" w:space="0" w:color="auto"/>
              <w:right w:val="single" w:sz="4" w:space="0" w:color="auto"/>
            </w:tcBorders>
            <w:shd w:val="clear" w:color="auto" w:fill="auto"/>
            <w:noWrap/>
            <w:vAlign w:val="center"/>
            <w:hideMark/>
          </w:tcPr>
          <w:p w14:paraId="5B0C1C65"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7AAA241C"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2.000</w:t>
            </w:r>
          </w:p>
        </w:tc>
      </w:tr>
      <w:tr w:rsidR="00BD082A" w:rsidRPr="00BD082A" w14:paraId="19521BB5"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440AD88E"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6F22868A"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Volume</w:t>
            </w:r>
          </w:p>
        </w:tc>
        <w:tc>
          <w:tcPr>
            <w:tcW w:w="2189" w:type="pct"/>
            <w:tcBorders>
              <w:top w:val="nil"/>
              <w:left w:val="nil"/>
              <w:bottom w:val="single" w:sz="4" w:space="0" w:color="auto"/>
              <w:right w:val="single" w:sz="4" w:space="0" w:color="auto"/>
            </w:tcBorders>
            <w:shd w:val="clear" w:color="auto" w:fill="auto"/>
            <w:noWrap/>
            <w:vAlign w:val="center"/>
            <w:hideMark/>
          </w:tcPr>
          <w:p w14:paraId="1A905CDD" w14:textId="2492368D"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weekend hourly volume (</w:t>
            </w:r>
            <w:proofErr w:type="spellStart"/>
            <w:r w:rsidR="0097725B" w:rsidRPr="00BD082A">
              <w:rPr>
                <w:color w:val="000000" w:themeColor="text1"/>
                <w:sz w:val="18"/>
                <w:szCs w:val="18"/>
              </w:rPr>
              <w:t>veh</w:t>
            </w:r>
            <w:proofErr w:type="spellEnd"/>
            <w:r w:rsidRPr="00BD082A">
              <w:rPr>
                <w:rFonts w:eastAsia="Times New Roman" w:cs="Times New Roman"/>
                <w:color w:val="000000" w:themeColor="text1"/>
                <w:sz w:val="18"/>
                <w:szCs w:val="18"/>
                <w:lang w:eastAsia="zh-CN"/>
              </w:rPr>
              <w:t>)</w:t>
            </w:r>
          </w:p>
        </w:tc>
        <w:tc>
          <w:tcPr>
            <w:tcW w:w="417" w:type="pct"/>
            <w:tcBorders>
              <w:top w:val="nil"/>
              <w:left w:val="nil"/>
              <w:bottom w:val="single" w:sz="4" w:space="0" w:color="auto"/>
              <w:right w:val="single" w:sz="4" w:space="0" w:color="auto"/>
            </w:tcBorders>
            <w:shd w:val="clear" w:color="auto" w:fill="auto"/>
            <w:noWrap/>
            <w:vAlign w:val="center"/>
            <w:hideMark/>
          </w:tcPr>
          <w:p w14:paraId="2F474029"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1385.006</w:t>
            </w:r>
          </w:p>
        </w:tc>
        <w:tc>
          <w:tcPr>
            <w:tcW w:w="417" w:type="pct"/>
            <w:tcBorders>
              <w:top w:val="nil"/>
              <w:left w:val="nil"/>
              <w:bottom w:val="single" w:sz="4" w:space="0" w:color="auto"/>
              <w:right w:val="single" w:sz="4" w:space="0" w:color="auto"/>
            </w:tcBorders>
            <w:shd w:val="clear" w:color="auto" w:fill="auto"/>
            <w:noWrap/>
            <w:vAlign w:val="center"/>
            <w:hideMark/>
          </w:tcPr>
          <w:p w14:paraId="5B752F5F"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920.057</w:t>
            </w:r>
          </w:p>
        </w:tc>
        <w:tc>
          <w:tcPr>
            <w:tcW w:w="382" w:type="pct"/>
            <w:tcBorders>
              <w:top w:val="nil"/>
              <w:left w:val="nil"/>
              <w:bottom w:val="single" w:sz="4" w:space="0" w:color="auto"/>
              <w:right w:val="single" w:sz="4" w:space="0" w:color="auto"/>
            </w:tcBorders>
            <w:shd w:val="clear" w:color="auto" w:fill="auto"/>
            <w:noWrap/>
            <w:vAlign w:val="center"/>
            <w:hideMark/>
          </w:tcPr>
          <w:p w14:paraId="39A73E7B"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43.330</w:t>
            </w:r>
          </w:p>
        </w:tc>
        <w:tc>
          <w:tcPr>
            <w:tcW w:w="450" w:type="pct"/>
            <w:tcBorders>
              <w:top w:val="nil"/>
              <w:left w:val="nil"/>
              <w:bottom w:val="single" w:sz="4" w:space="0" w:color="auto"/>
              <w:right w:val="single" w:sz="4" w:space="0" w:color="auto"/>
            </w:tcBorders>
            <w:shd w:val="clear" w:color="auto" w:fill="auto"/>
            <w:noWrap/>
            <w:vAlign w:val="center"/>
            <w:hideMark/>
          </w:tcPr>
          <w:p w14:paraId="6014CEE5"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4953.786</w:t>
            </w:r>
          </w:p>
        </w:tc>
      </w:tr>
      <w:tr w:rsidR="00BD082A" w:rsidRPr="00BD082A" w14:paraId="08D9FD65"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7DFDB389"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08DD853C"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Speed</w:t>
            </w:r>
          </w:p>
        </w:tc>
        <w:tc>
          <w:tcPr>
            <w:tcW w:w="2189" w:type="pct"/>
            <w:tcBorders>
              <w:top w:val="nil"/>
              <w:left w:val="nil"/>
              <w:bottom w:val="single" w:sz="4" w:space="0" w:color="auto"/>
              <w:right w:val="single" w:sz="4" w:space="0" w:color="auto"/>
            </w:tcBorders>
            <w:shd w:val="clear" w:color="auto" w:fill="auto"/>
            <w:noWrap/>
            <w:vAlign w:val="center"/>
            <w:hideMark/>
          </w:tcPr>
          <w:p w14:paraId="354D0904"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weekend hourly speed (mph)</w:t>
            </w:r>
          </w:p>
        </w:tc>
        <w:tc>
          <w:tcPr>
            <w:tcW w:w="417" w:type="pct"/>
            <w:tcBorders>
              <w:top w:val="nil"/>
              <w:left w:val="nil"/>
              <w:bottom w:val="single" w:sz="4" w:space="0" w:color="auto"/>
              <w:right w:val="single" w:sz="4" w:space="0" w:color="auto"/>
            </w:tcBorders>
            <w:shd w:val="clear" w:color="auto" w:fill="auto"/>
            <w:noWrap/>
            <w:vAlign w:val="center"/>
            <w:hideMark/>
          </w:tcPr>
          <w:p w14:paraId="675FBD76"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68.965</w:t>
            </w:r>
          </w:p>
        </w:tc>
        <w:tc>
          <w:tcPr>
            <w:tcW w:w="417" w:type="pct"/>
            <w:tcBorders>
              <w:top w:val="nil"/>
              <w:left w:val="nil"/>
              <w:bottom w:val="single" w:sz="4" w:space="0" w:color="auto"/>
              <w:right w:val="single" w:sz="4" w:space="0" w:color="auto"/>
            </w:tcBorders>
            <w:shd w:val="clear" w:color="auto" w:fill="auto"/>
            <w:noWrap/>
            <w:vAlign w:val="center"/>
            <w:hideMark/>
          </w:tcPr>
          <w:p w14:paraId="5EF43DFE"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4.842</w:t>
            </w:r>
          </w:p>
        </w:tc>
        <w:tc>
          <w:tcPr>
            <w:tcW w:w="382" w:type="pct"/>
            <w:tcBorders>
              <w:top w:val="nil"/>
              <w:left w:val="nil"/>
              <w:bottom w:val="single" w:sz="4" w:space="0" w:color="auto"/>
              <w:right w:val="single" w:sz="4" w:space="0" w:color="auto"/>
            </w:tcBorders>
            <w:shd w:val="clear" w:color="auto" w:fill="auto"/>
            <w:noWrap/>
            <w:vAlign w:val="center"/>
            <w:hideMark/>
          </w:tcPr>
          <w:p w14:paraId="5AFB2937"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52.597</w:t>
            </w:r>
          </w:p>
        </w:tc>
        <w:tc>
          <w:tcPr>
            <w:tcW w:w="450" w:type="pct"/>
            <w:tcBorders>
              <w:top w:val="nil"/>
              <w:left w:val="nil"/>
              <w:bottom w:val="single" w:sz="4" w:space="0" w:color="auto"/>
              <w:right w:val="single" w:sz="4" w:space="0" w:color="auto"/>
            </w:tcBorders>
            <w:shd w:val="clear" w:color="auto" w:fill="auto"/>
            <w:noWrap/>
            <w:vAlign w:val="center"/>
            <w:hideMark/>
          </w:tcPr>
          <w:p w14:paraId="70690B0E"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104.349</w:t>
            </w:r>
          </w:p>
        </w:tc>
      </w:tr>
      <w:tr w:rsidR="00BD082A" w:rsidRPr="00BD082A" w14:paraId="2F6F834E"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2DDAAEFC"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3977C23A"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Speed</w:t>
            </w:r>
          </w:p>
        </w:tc>
        <w:tc>
          <w:tcPr>
            <w:tcW w:w="2189" w:type="pct"/>
            <w:tcBorders>
              <w:top w:val="nil"/>
              <w:left w:val="nil"/>
              <w:bottom w:val="single" w:sz="4" w:space="0" w:color="auto"/>
              <w:right w:val="single" w:sz="4" w:space="0" w:color="auto"/>
            </w:tcBorders>
            <w:shd w:val="clear" w:color="auto" w:fill="auto"/>
            <w:noWrap/>
            <w:vAlign w:val="center"/>
            <w:hideMark/>
          </w:tcPr>
          <w:p w14:paraId="42630C41"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weekend hourly standard deviation of speed (mph)</w:t>
            </w:r>
          </w:p>
        </w:tc>
        <w:tc>
          <w:tcPr>
            <w:tcW w:w="417" w:type="pct"/>
            <w:tcBorders>
              <w:top w:val="nil"/>
              <w:left w:val="nil"/>
              <w:bottom w:val="single" w:sz="4" w:space="0" w:color="auto"/>
              <w:right w:val="single" w:sz="4" w:space="0" w:color="auto"/>
            </w:tcBorders>
            <w:shd w:val="clear" w:color="auto" w:fill="auto"/>
            <w:noWrap/>
            <w:vAlign w:val="center"/>
            <w:hideMark/>
          </w:tcPr>
          <w:p w14:paraId="6CD9E3A4"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3.504</w:t>
            </w:r>
          </w:p>
        </w:tc>
        <w:tc>
          <w:tcPr>
            <w:tcW w:w="417" w:type="pct"/>
            <w:tcBorders>
              <w:top w:val="nil"/>
              <w:left w:val="nil"/>
              <w:bottom w:val="single" w:sz="4" w:space="0" w:color="auto"/>
              <w:right w:val="single" w:sz="4" w:space="0" w:color="auto"/>
            </w:tcBorders>
            <w:shd w:val="clear" w:color="auto" w:fill="auto"/>
            <w:noWrap/>
            <w:vAlign w:val="center"/>
            <w:hideMark/>
          </w:tcPr>
          <w:p w14:paraId="7DFEF619"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1.361</w:t>
            </w:r>
          </w:p>
        </w:tc>
        <w:tc>
          <w:tcPr>
            <w:tcW w:w="382" w:type="pct"/>
            <w:tcBorders>
              <w:top w:val="nil"/>
              <w:left w:val="nil"/>
              <w:bottom w:val="single" w:sz="4" w:space="0" w:color="auto"/>
              <w:right w:val="single" w:sz="4" w:space="0" w:color="auto"/>
            </w:tcBorders>
            <w:shd w:val="clear" w:color="auto" w:fill="auto"/>
            <w:noWrap/>
            <w:vAlign w:val="center"/>
            <w:hideMark/>
          </w:tcPr>
          <w:p w14:paraId="39341019"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1.535</w:t>
            </w:r>
          </w:p>
        </w:tc>
        <w:tc>
          <w:tcPr>
            <w:tcW w:w="450" w:type="pct"/>
            <w:tcBorders>
              <w:top w:val="nil"/>
              <w:left w:val="nil"/>
              <w:bottom w:val="single" w:sz="4" w:space="0" w:color="auto"/>
              <w:right w:val="single" w:sz="4" w:space="0" w:color="auto"/>
            </w:tcBorders>
            <w:shd w:val="clear" w:color="auto" w:fill="auto"/>
            <w:noWrap/>
            <w:vAlign w:val="center"/>
            <w:hideMark/>
          </w:tcPr>
          <w:p w14:paraId="1D5A6208"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10.648</w:t>
            </w:r>
          </w:p>
        </w:tc>
      </w:tr>
      <w:tr w:rsidR="00BD082A" w:rsidRPr="00BD082A" w14:paraId="0DB63440"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640D1C3A"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6600D58E"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Occupancy</w:t>
            </w:r>
          </w:p>
        </w:tc>
        <w:tc>
          <w:tcPr>
            <w:tcW w:w="2189" w:type="pct"/>
            <w:tcBorders>
              <w:top w:val="nil"/>
              <w:left w:val="nil"/>
              <w:bottom w:val="single" w:sz="4" w:space="0" w:color="auto"/>
              <w:right w:val="single" w:sz="4" w:space="0" w:color="auto"/>
            </w:tcBorders>
            <w:shd w:val="clear" w:color="auto" w:fill="auto"/>
            <w:noWrap/>
            <w:vAlign w:val="center"/>
            <w:hideMark/>
          </w:tcPr>
          <w:p w14:paraId="490D856C"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weekend hourly occupancy (%)</w:t>
            </w:r>
          </w:p>
        </w:tc>
        <w:tc>
          <w:tcPr>
            <w:tcW w:w="417" w:type="pct"/>
            <w:tcBorders>
              <w:top w:val="nil"/>
              <w:left w:val="nil"/>
              <w:bottom w:val="single" w:sz="4" w:space="0" w:color="auto"/>
              <w:right w:val="single" w:sz="4" w:space="0" w:color="auto"/>
            </w:tcBorders>
            <w:shd w:val="clear" w:color="auto" w:fill="auto"/>
            <w:noWrap/>
            <w:vAlign w:val="center"/>
            <w:hideMark/>
          </w:tcPr>
          <w:p w14:paraId="26C45C19"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2.546</w:t>
            </w:r>
          </w:p>
        </w:tc>
        <w:tc>
          <w:tcPr>
            <w:tcW w:w="417" w:type="pct"/>
            <w:tcBorders>
              <w:top w:val="nil"/>
              <w:left w:val="nil"/>
              <w:bottom w:val="single" w:sz="4" w:space="0" w:color="auto"/>
              <w:right w:val="single" w:sz="4" w:space="0" w:color="auto"/>
            </w:tcBorders>
            <w:shd w:val="clear" w:color="auto" w:fill="auto"/>
            <w:noWrap/>
            <w:vAlign w:val="center"/>
            <w:hideMark/>
          </w:tcPr>
          <w:p w14:paraId="560DF915"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1.676</w:t>
            </w:r>
          </w:p>
        </w:tc>
        <w:tc>
          <w:tcPr>
            <w:tcW w:w="382" w:type="pct"/>
            <w:tcBorders>
              <w:top w:val="nil"/>
              <w:left w:val="nil"/>
              <w:bottom w:val="single" w:sz="4" w:space="0" w:color="auto"/>
              <w:right w:val="single" w:sz="4" w:space="0" w:color="auto"/>
            </w:tcBorders>
            <w:shd w:val="clear" w:color="auto" w:fill="auto"/>
            <w:noWrap/>
            <w:vAlign w:val="center"/>
            <w:hideMark/>
          </w:tcPr>
          <w:p w14:paraId="711977D6"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0.086</w:t>
            </w:r>
          </w:p>
        </w:tc>
        <w:tc>
          <w:tcPr>
            <w:tcW w:w="450" w:type="pct"/>
            <w:tcBorders>
              <w:top w:val="nil"/>
              <w:left w:val="nil"/>
              <w:bottom w:val="single" w:sz="4" w:space="0" w:color="auto"/>
              <w:right w:val="single" w:sz="4" w:space="0" w:color="auto"/>
            </w:tcBorders>
            <w:shd w:val="clear" w:color="auto" w:fill="auto"/>
            <w:noWrap/>
            <w:vAlign w:val="center"/>
            <w:hideMark/>
          </w:tcPr>
          <w:p w14:paraId="79174B71"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10.435</w:t>
            </w:r>
          </w:p>
        </w:tc>
      </w:tr>
      <w:tr w:rsidR="00BD082A" w:rsidRPr="00BD082A" w14:paraId="205AEFCC"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21FF3B04"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5787D208"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Occupancy</w:t>
            </w:r>
          </w:p>
        </w:tc>
        <w:tc>
          <w:tcPr>
            <w:tcW w:w="2189" w:type="pct"/>
            <w:tcBorders>
              <w:top w:val="nil"/>
              <w:left w:val="nil"/>
              <w:bottom w:val="single" w:sz="4" w:space="0" w:color="auto"/>
              <w:right w:val="single" w:sz="4" w:space="0" w:color="auto"/>
            </w:tcBorders>
            <w:shd w:val="clear" w:color="auto" w:fill="auto"/>
            <w:noWrap/>
            <w:vAlign w:val="center"/>
            <w:hideMark/>
          </w:tcPr>
          <w:p w14:paraId="109164FC"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weekend hourly standard deviation of occupancy (%)</w:t>
            </w:r>
          </w:p>
        </w:tc>
        <w:tc>
          <w:tcPr>
            <w:tcW w:w="417" w:type="pct"/>
            <w:tcBorders>
              <w:top w:val="nil"/>
              <w:left w:val="nil"/>
              <w:bottom w:val="single" w:sz="4" w:space="0" w:color="auto"/>
              <w:right w:val="single" w:sz="4" w:space="0" w:color="auto"/>
            </w:tcBorders>
            <w:shd w:val="clear" w:color="auto" w:fill="auto"/>
            <w:noWrap/>
            <w:vAlign w:val="center"/>
            <w:hideMark/>
          </w:tcPr>
          <w:p w14:paraId="34DBD67D"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0.887</w:t>
            </w:r>
          </w:p>
        </w:tc>
        <w:tc>
          <w:tcPr>
            <w:tcW w:w="417" w:type="pct"/>
            <w:tcBorders>
              <w:top w:val="nil"/>
              <w:left w:val="nil"/>
              <w:bottom w:val="single" w:sz="4" w:space="0" w:color="auto"/>
              <w:right w:val="single" w:sz="4" w:space="0" w:color="auto"/>
            </w:tcBorders>
            <w:shd w:val="clear" w:color="auto" w:fill="auto"/>
            <w:noWrap/>
            <w:vAlign w:val="center"/>
            <w:hideMark/>
          </w:tcPr>
          <w:p w14:paraId="70C04310"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0.364</w:t>
            </w:r>
          </w:p>
        </w:tc>
        <w:tc>
          <w:tcPr>
            <w:tcW w:w="382" w:type="pct"/>
            <w:tcBorders>
              <w:top w:val="nil"/>
              <w:left w:val="nil"/>
              <w:bottom w:val="single" w:sz="4" w:space="0" w:color="auto"/>
              <w:right w:val="single" w:sz="4" w:space="0" w:color="auto"/>
            </w:tcBorders>
            <w:shd w:val="clear" w:color="auto" w:fill="auto"/>
            <w:noWrap/>
            <w:vAlign w:val="center"/>
            <w:hideMark/>
          </w:tcPr>
          <w:p w14:paraId="1AD9ABDC"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0.199</w:t>
            </w:r>
          </w:p>
        </w:tc>
        <w:tc>
          <w:tcPr>
            <w:tcW w:w="450" w:type="pct"/>
            <w:tcBorders>
              <w:top w:val="nil"/>
              <w:left w:val="nil"/>
              <w:bottom w:val="single" w:sz="4" w:space="0" w:color="auto"/>
              <w:right w:val="single" w:sz="4" w:space="0" w:color="auto"/>
            </w:tcBorders>
            <w:shd w:val="clear" w:color="auto" w:fill="auto"/>
            <w:noWrap/>
            <w:vAlign w:val="center"/>
            <w:hideMark/>
          </w:tcPr>
          <w:p w14:paraId="2BA2D1E4"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2.970</w:t>
            </w:r>
          </w:p>
        </w:tc>
      </w:tr>
      <w:tr w:rsidR="00BD082A" w:rsidRPr="00BD082A" w14:paraId="5B859805" w14:textId="77777777" w:rsidTr="005D6EE8">
        <w:trPr>
          <w:trHeight w:val="2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5BAE2206" w14:textId="64578E15" w:rsidR="008947D2" w:rsidRPr="00BD082A" w:rsidRDefault="00C6190E"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AAWDPT</w:t>
            </w:r>
            <w:r w:rsidR="008947D2" w:rsidRPr="00BD082A">
              <w:rPr>
                <w:rFonts w:eastAsia="Times New Roman" w:cs="Times New Roman"/>
                <w:color w:val="000000" w:themeColor="text1"/>
                <w:sz w:val="18"/>
                <w:szCs w:val="18"/>
                <w:lang w:eastAsia="zh-CN"/>
              </w:rPr>
              <w:t xml:space="preserve"> (N=</w:t>
            </w:r>
            <w:r w:rsidR="004A4FEF" w:rsidRPr="00BD082A">
              <w:rPr>
                <w:rFonts w:eastAsia="Times New Roman" w:cs="Times New Roman"/>
                <w:color w:val="000000" w:themeColor="text1"/>
                <w:sz w:val="18"/>
                <w:szCs w:val="18"/>
                <w:lang w:eastAsia="zh-CN"/>
              </w:rPr>
              <w:t>1352</w:t>
            </w:r>
            <w:r w:rsidR="008947D2" w:rsidRPr="00BD082A">
              <w:rPr>
                <w:rFonts w:eastAsia="Times New Roman" w:cs="Times New Roman"/>
                <w:color w:val="000000" w:themeColor="text1"/>
                <w:sz w:val="18"/>
                <w:szCs w:val="18"/>
                <w:lang w:eastAsia="zh-CN"/>
              </w:rPr>
              <w:t>)</w:t>
            </w:r>
          </w:p>
        </w:tc>
        <w:tc>
          <w:tcPr>
            <w:tcW w:w="625" w:type="pct"/>
            <w:tcBorders>
              <w:top w:val="nil"/>
              <w:left w:val="nil"/>
              <w:bottom w:val="single" w:sz="4" w:space="0" w:color="auto"/>
              <w:right w:val="single" w:sz="4" w:space="0" w:color="auto"/>
            </w:tcBorders>
            <w:shd w:val="clear" w:color="auto" w:fill="auto"/>
            <w:noWrap/>
            <w:vAlign w:val="center"/>
            <w:hideMark/>
          </w:tcPr>
          <w:p w14:paraId="425C33DF"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Crash Frequency</w:t>
            </w:r>
          </w:p>
        </w:tc>
        <w:tc>
          <w:tcPr>
            <w:tcW w:w="2189" w:type="pct"/>
            <w:tcBorders>
              <w:top w:val="nil"/>
              <w:left w:val="nil"/>
              <w:bottom w:val="single" w:sz="4" w:space="0" w:color="auto"/>
              <w:right w:val="single" w:sz="4" w:space="0" w:color="auto"/>
            </w:tcBorders>
            <w:shd w:val="clear" w:color="auto" w:fill="auto"/>
            <w:noWrap/>
            <w:vAlign w:val="center"/>
            <w:hideMark/>
          </w:tcPr>
          <w:p w14:paraId="663EB6DE"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weekday period crash frequency</w:t>
            </w:r>
          </w:p>
        </w:tc>
        <w:tc>
          <w:tcPr>
            <w:tcW w:w="417" w:type="pct"/>
            <w:tcBorders>
              <w:top w:val="nil"/>
              <w:left w:val="nil"/>
              <w:bottom w:val="single" w:sz="4" w:space="0" w:color="auto"/>
              <w:right w:val="single" w:sz="4" w:space="0" w:color="auto"/>
            </w:tcBorders>
            <w:shd w:val="clear" w:color="auto" w:fill="auto"/>
            <w:noWrap/>
            <w:vAlign w:val="center"/>
            <w:hideMark/>
          </w:tcPr>
          <w:p w14:paraId="0EFA6015"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1.423</w:t>
            </w:r>
          </w:p>
        </w:tc>
        <w:tc>
          <w:tcPr>
            <w:tcW w:w="417" w:type="pct"/>
            <w:tcBorders>
              <w:top w:val="nil"/>
              <w:left w:val="nil"/>
              <w:bottom w:val="single" w:sz="4" w:space="0" w:color="auto"/>
              <w:right w:val="single" w:sz="4" w:space="0" w:color="auto"/>
            </w:tcBorders>
            <w:shd w:val="clear" w:color="auto" w:fill="auto"/>
            <w:noWrap/>
            <w:vAlign w:val="center"/>
            <w:hideMark/>
          </w:tcPr>
          <w:p w14:paraId="3644BBA7"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1.851</w:t>
            </w:r>
          </w:p>
        </w:tc>
        <w:tc>
          <w:tcPr>
            <w:tcW w:w="382" w:type="pct"/>
            <w:tcBorders>
              <w:top w:val="nil"/>
              <w:left w:val="nil"/>
              <w:bottom w:val="single" w:sz="4" w:space="0" w:color="auto"/>
              <w:right w:val="single" w:sz="4" w:space="0" w:color="auto"/>
            </w:tcBorders>
            <w:shd w:val="clear" w:color="auto" w:fill="auto"/>
            <w:noWrap/>
            <w:vAlign w:val="center"/>
            <w:hideMark/>
          </w:tcPr>
          <w:p w14:paraId="05DFCE16"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75F1E25A"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15.500</w:t>
            </w:r>
          </w:p>
        </w:tc>
      </w:tr>
      <w:tr w:rsidR="00BD082A" w:rsidRPr="00BD082A" w14:paraId="07ED4BA2"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2F25E570"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5BDFC98F"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Volume</w:t>
            </w:r>
          </w:p>
        </w:tc>
        <w:tc>
          <w:tcPr>
            <w:tcW w:w="2189" w:type="pct"/>
            <w:tcBorders>
              <w:top w:val="nil"/>
              <w:left w:val="nil"/>
              <w:bottom w:val="single" w:sz="4" w:space="0" w:color="auto"/>
              <w:right w:val="single" w:sz="4" w:space="0" w:color="auto"/>
            </w:tcBorders>
            <w:shd w:val="clear" w:color="auto" w:fill="auto"/>
            <w:noWrap/>
            <w:vAlign w:val="center"/>
            <w:hideMark/>
          </w:tcPr>
          <w:p w14:paraId="334464EB" w14:textId="18437938"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period volume (</w:t>
            </w:r>
            <w:proofErr w:type="spellStart"/>
            <w:r w:rsidR="0097725B" w:rsidRPr="00BD082A">
              <w:rPr>
                <w:color w:val="000000" w:themeColor="text1"/>
                <w:sz w:val="18"/>
                <w:szCs w:val="18"/>
              </w:rPr>
              <w:t>veh</w:t>
            </w:r>
            <w:proofErr w:type="spellEnd"/>
            <w:r w:rsidRPr="00BD082A">
              <w:rPr>
                <w:rFonts w:eastAsia="Times New Roman" w:cs="Times New Roman"/>
                <w:color w:val="000000" w:themeColor="text1"/>
                <w:sz w:val="18"/>
                <w:szCs w:val="18"/>
                <w:lang w:eastAsia="zh-CN"/>
              </w:rPr>
              <w:t>)</w:t>
            </w:r>
          </w:p>
        </w:tc>
        <w:tc>
          <w:tcPr>
            <w:tcW w:w="417" w:type="pct"/>
            <w:tcBorders>
              <w:top w:val="nil"/>
              <w:left w:val="nil"/>
              <w:bottom w:val="single" w:sz="4" w:space="0" w:color="auto"/>
              <w:right w:val="single" w:sz="4" w:space="0" w:color="auto"/>
            </w:tcBorders>
            <w:shd w:val="clear" w:color="auto" w:fill="auto"/>
            <w:noWrap/>
            <w:vAlign w:val="center"/>
            <w:hideMark/>
          </w:tcPr>
          <w:p w14:paraId="61E04969"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10709.026</w:t>
            </w:r>
          </w:p>
        </w:tc>
        <w:tc>
          <w:tcPr>
            <w:tcW w:w="417" w:type="pct"/>
            <w:tcBorders>
              <w:top w:val="nil"/>
              <w:left w:val="nil"/>
              <w:bottom w:val="single" w:sz="4" w:space="0" w:color="auto"/>
              <w:right w:val="single" w:sz="4" w:space="0" w:color="auto"/>
            </w:tcBorders>
            <w:shd w:val="clear" w:color="auto" w:fill="auto"/>
            <w:noWrap/>
            <w:vAlign w:val="center"/>
            <w:hideMark/>
          </w:tcPr>
          <w:p w14:paraId="746D2A44"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5451.305</w:t>
            </w:r>
          </w:p>
        </w:tc>
        <w:tc>
          <w:tcPr>
            <w:tcW w:w="382" w:type="pct"/>
            <w:tcBorders>
              <w:top w:val="nil"/>
              <w:left w:val="nil"/>
              <w:bottom w:val="single" w:sz="4" w:space="0" w:color="auto"/>
              <w:right w:val="single" w:sz="4" w:space="0" w:color="auto"/>
            </w:tcBorders>
            <w:shd w:val="clear" w:color="auto" w:fill="auto"/>
            <w:noWrap/>
            <w:vAlign w:val="center"/>
            <w:hideMark/>
          </w:tcPr>
          <w:p w14:paraId="1AFB6CD7"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1256.267</w:t>
            </w:r>
          </w:p>
        </w:tc>
        <w:tc>
          <w:tcPr>
            <w:tcW w:w="450" w:type="pct"/>
            <w:tcBorders>
              <w:top w:val="nil"/>
              <w:left w:val="nil"/>
              <w:bottom w:val="single" w:sz="4" w:space="0" w:color="auto"/>
              <w:right w:val="single" w:sz="4" w:space="0" w:color="auto"/>
            </w:tcBorders>
            <w:shd w:val="clear" w:color="auto" w:fill="auto"/>
            <w:noWrap/>
            <w:vAlign w:val="center"/>
            <w:hideMark/>
          </w:tcPr>
          <w:p w14:paraId="3A8B2A94"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37245.946</w:t>
            </w:r>
          </w:p>
        </w:tc>
      </w:tr>
      <w:tr w:rsidR="00BD082A" w:rsidRPr="00BD082A" w14:paraId="0E101386"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357B2D7D"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518CF19F"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Speed</w:t>
            </w:r>
          </w:p>
        </w:tc>
        <w:tc>
          <w:tcPr>
            <w:tcW w:w="2189" w:type="pct"/>
            <w:tcBorders>
              <w:top w:val="nil"/>
              <w:left w:val="nil"/>
              <w:bottom w:val="single" w:sz="4" w:space="0" w:color="auto"/>
              <w:right w:val="single" w:sz="4" w:space="0" w:color="auto"/>
            </w:tcBorders>
            <w:shd w:val="clear" w:color="auto" w:fill="auto"/>
            <w:noWrap/>
            <w:vAlign w:val="center"/>
            <w:hideMark/>
          </w:tcPr>
          <w:p w14:paraId="271E391B"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period speed (mph)</w:t>
            </w:r>
          </w:p>
        </w:tc>
        <w:tc>
          <w:tcPr>
            <w:tcW w:w="417" w:type="pct"/>
            <w:tcBorders>
              <w:top w:val="nil"/>
              <w:left w:val="nil"/>
              <w:bottom w:val="single" w:sz="4" w:space="0" w:color="auto"/>
              <w:right w:val="single" w:sz="4" w:space="0" w:color="auto"/>
            </w:tcBorders>
            <w:shd w:val="clear" w:color="auto" w:fill="auto"/>
            <w:noWrap/>
            <w:vAlign w:val="center"/>
            <w:hideMark/>
          </w:tcPr>
          <w:p w14:paraId="4D817A34"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66.391</w:t>
            </w:r>
          </w:p>
        </w:tc>
        <w:tc>
          <w:tcPr>
            <w:tcW w:w="417" w:type="pct"/>
            <w:tcBorders>
              <w:top w:val="nil"/>
              <w:left w:val="nil"/>
              <w:bottom w:val="single" w:sz="4" w:space="0" w:color="auto"/>
              <w:right w:val="single" w:sz="4" w:space="0" w:color="auto"/>
            </w:tcBorders>
            <w:shd w:val="clear" w:color="auto" w:fill="auto"/>
            <w:noWrap/>
            <w:vAlign w:val="center"/>
            <w:hideMark/>
          </w:tcPr>
          <w:p w14:paraId="7B39FBF9"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6.169</w:t>
            </w:r>
          </w:p>
        </w:tc>
        <w:tc>
          <w:tcPr>
            <w:tcW w:w="382" w:type="pct"/>
            <w:tcBorders>
              <w:top w:val="nil"/>
              <w:left w:val="nil"/>
              <w:bottom w:val="single" w:sz="4" w:space="0" w:color="auto"/>
              <w:right w:val="single" w:sz="4" w:space="0" w:color="auto"/>
            </w:tcBorders>
            <w:shd w:val="clear" w:color="auto" w:fill="auto"/>
            <w:noWrap/>
            <w:vAlign w:val="center"/>
            <w:hideMark/>
          </w:tcPr>
          <w:p w14:paraId="7A846C8D"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33.423</w:t>
            </w:r>
          </w:p>
        </w:tc>
        <w:tc>
          <w:tcPr>
            <w:tcW w:w="450" w:type="pct"/>
            <w:tcBorders>
              <w:top w:val="nil"/>
              <w:left w:val="nil"/>
              <w:bottom w:val="single" w:sz="4" w:space="0" w:color="auto"/>
              <w:right w:val="single" w:sz="4" w:space="0" w:color="auto"/>
            </w:tcBorders>
            <w:shd w:val="clear" w:color="auto" w:fill="auto"/>
            <w:noWrap/>
            <w:vAlign w:val="center"/>
            <w:hideMark/>
          </w:tcPr>
          <w:p w14:paraId="4545490B"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101.374</w:t>
            </w:r>
          </w:p>
        </w:tc>
      </w:tr>
      <w:tr w:rsidR="00BD082A" w:rsidRPr="00BD082A" w14:paraId="09B84F63"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19C9BE12"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6B8D6977"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Speed</w:t>
            </w:r>
          </w:p>
        </w:tc>
        <w:tc>
          <w:tcPr>
            <w:tcW w:w="2189" w:type="pct"/>
            <w:tcBorders>
              <w:top w:val="nil"/>
              <w:left w:val="nil"/>
              <w:bottom w:val="single" w:sz="4" w:space="0" w:color="auto"/>
              <w:right w:val="single" w:sz="4" w:space="0" w:color="auto"/>
            </w:tcBorders>
            <w:shd w:val="clear" w:color="auto" w:fill="auto"/>
            <w:noWrap/>
            <w:vAlign w:val="center"/>
            <w:hideMark/>
          </w:tcPr>
          <w:p w14:paraId="2B13EB86"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period standard deviation of speed (mph)</w:t>
            </w:r>
          </w:p>
        </w:tc>
        <w:tc>
          <w:tcPr>
            <w:tcW w:w="417" w:type="pct"/>
            <w:tcBorders>
              <w:top w:val="nil"/>
              <w:left w:val="nil"/>
              <w:bottom w:val="single" w:sz="4" w:space="0" w:color="auto"/>
              <w:right w:val="single" w:sz="4" w:space="0" w:color="auto"/>
            </w:tcBorders>
            <w:shd w:val="clear" w:color="auto" w:fill="auto"/>
            <w:noWrap/>
            <w:vAlign w:val="center"/>
            <w:hideMark/>
          </w:tcPr>
          <w:p w14:paraId="363F3FBC"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4.318</w:t>
            </w:r>
          </w:p>
        </w:tc>
        <w:tc>
          <w:tcPr>
            <w:tcW w:w="417" w:type="pct"/>
            <w:tcBorders>
              <w:top w:val="nil"/>
              <w:left w:val="nil"/>
              <w:bottom w:val="single" w:sz="4" w:space="0" w:color="auto"/>
              <w:right w:val="single" w:sz="4" w:space="0" w:color="auto"/>
            </w:tcBorders>
            <w:shd w:val="clear" w:color="auto" w:fill="auto"/>
            <w:noWrap/>
            <w:vAlign w:val="center"/>
            <w:hideMark/>
          </w:tcPr>
          <w:p w14:paraId="337CD0C9"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2.149</w:t>
            </w:r>
          </w:p>
        </w:tc>
        <w:tc>
          <w:tcPr>
            <w:tcW w:w="382" w:type="pct"/>
            <w:tcBorders>
              <w:top w:val="nil"/>
              <w:left w:val="nil"/>
              <w:bottom w:val="single" w:sz="4" w:space="0" w:color="auto"/>
              <w:right w:val="single" w:sz="4" w:space="0" w:color="auto"/>
            </w:tcBorders>
            <w:shd w:val="clear" w:color="auto" w:fill="auto"/>
            <w:noWrap/>
            <w:vAlign w:val="center"/>
            <w:hideMark/>
          </w:tcPr>
          <w:p w14:paraId="56627F6B"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1.861</w:t>
            </w:r>
          </w:p>
        </w:tc>
        <w:tc>
          <w:tcPr>
            <w:tcW w:w="450" w:type="pct"/>
            <w:tcBorders>
              <w:top w:val="nil"/>
              <w:left w:val="nil"/>
              <w:bottom w:val="single" w:sz="4" w:space="0" w:color="auto"/>
              <w:right w:val="single" w:sz="4" w:space="0" w:color="auto"/>
            </w:tcBorders>
            <w:shd w:val="clear" w:color="auto" w:fill="auto"/>
            <w:noWrap/>
            <w:vAlign w:val="center"/>
            <w:hideMark/>
          </w:tcPr>
          <w:p w14:paraId="1BBF01E4"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16.215</w:t>
            </w:r>
          </w:p>
        </w:tc>
      </w:tr>
      <w:tr w:rsidR="00BD082A" w:rsidRPr="00BD082A" w14:paraId="58716149"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7ECA4E58"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322C8DD1"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Occupancy</w:t>
            </w:r>
          </w:p>
        </w:tc>
        <w:tc>
          <w:tcPr>
            <w:tcW w:w="2189" w:type="pct"/>
            <w:tcBorders>
              <w:top w:val="nil"/>
              <w:left w:val="nil"/>
              <w:bottom w:val="single" w:sz="4" w:space="0" w:color="auto"/>
              <w:right w:val="single" w:sz="4" w:space="0" w:color="auto"/>
            </w:tcBorders>
            <w:shd w:val="clear" w:color="auto" w:fill="auto"/>
            <w:noWrap/>
            <w:vAlign w:val="center"/>
            <w:hideMark/>
          </w:tcPr>
          <w:p w14:paraId="72494A8A"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period occupancy (%)</w:t>
            </w:r>
          </w:p>
        </w:tc>
        <w:tc>
          <w:tcPr>
            <w:tcW w:w="417" w:type="pct"/>
            <w:tcBorders>
              <w:top w:val="nil"/>
              <w:left w:val="nil"/>
              <w:bottom w:val="single" w:sz="4" w:space="0" w:color="auto"/>
              <w:right w:val="single" w:sz="4" w:space="0" w:color="auto"/>
            </w:tcBorders>
            <w:shd w:val="clear" w:color="auto" w:fill="auto"/>
            <w:noWrap/>
            <w:vAlign w:val="center"/>
            <w:hideMark/>
          </w:tcPr>
          <w:p w14:paraId="00BD7225"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5.171</w:t>
            </w:r>
          </w:p>
        </w:tc>
        <w:tc>
          <w:tcPr>
            <w:tcW w:w="417" w:type="pct"/>
            <w:tcBorders>
              <w:top w:val="nil"/>
              <w:left w:val="nil"/>
              <w:bottom w:val="single" w:sz="4" w:space="0" w:color="auto"/>
              <w:right w:val="single" w:sz="4" w:space="0" w:color="auto"/>
            </w:tcBorders>
            <w:shd w:val="clear" w:color="auto" w:fill="auto"/>
            <w:noWrap/>
            <w:vAlign w:val="center"/>
            <w:hideMark/>
          </w:tcPr>
          <w:p w14:paraId="7ED09907"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3.280</w:t>
            </w:r>
          </w:p>
        </w:tc>
        <w:tc>
          <w:tcPr>
            <w:tcW w:w="382" w:type="pct"/>
            <w:tcBorders>
              <w:top w:val="nil"/>
              <w:left w:val="nil"/>
              <w:bottom w:val="single" w:sz="4" w:space="0" w:color="auto"/>
              <w:right w:val="single" w:sz="4" w:space="0" w:color="auto"/>
            </w:tcBorders>
            <w:shd w:val="clear" w:color="auto" w:fill="auto"/>
            <w:noWrap/>
            <w:vAlign w:val="center"/>
            <w:hideMark/>
          </w:tcPr>
          <w:p w14:paraId="238BAC77"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0.228</w:t>
            </w:r>
          </w:p>
        </w:tc>
        <w:tc>
          <w:tcPr>
            <w:tcW w:w="450" w:type="pct"/>
            <w:tcBorders>
              <w:top w:val="nil"/>
              <w:left w:val="nil"/>
              <w:bottom w:val="single" w:sz="4" w:space="0" w:color="auto"/>
              <w:right w:val="single" w:sz="4" w:space="0" w:color="auto"/>
            </w:tcBorders>
            <w:shd w:val="clear" w:color="auto" w:fill="auto"/>
            <w:noWrap/>
            <w:vAlign w:val="center"/>
            <w:hideMark/>
          </w:tcPr>
          <w:p w14:paraId="4064071B"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20.111</w:t>
            </w:r>
          </w:p>
        </w:tc>
      </w:tr>
      <w:tr w:rsidR="00BD082A" w:rsidRPr="00BD082A" w14:paraId="7A44D684"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10AE1C7E"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0287C1A1"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Occupancy</w:t>
            </w:r>
          </w:p>
        </w:tc>
        <w:tc>
          <w:tcPr>
            <w:tcW w:w="2189" w:type="pct"/>
            <w:tcBorders>
              <w:top w:val="nil"/>
              <w:left w:val="nil"/>
              <w:bottom w:val="single" w:sz="4" w:space="0" w:color="auto"/>
              <w:right w:val="single" w:sz="4" w:space="0" w:color="auto"/>
            </w:tcBorders>
            <w:shd w:val="clear" w:color="auto" w:fill="auto"/>
            <w:noWrap/>
            <w:vAlign w:val="center"/>
            <w:hideMark/>
          </w:tcPr>
          <w:p w14:paraId="2D1BE547"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period standard deviation of occupancy (%)</w:t>
            </w:r>
          </w:p>
        </w:tc>
        <w:tc>
          <w:tcPr>
            <w:tcW w:w="417" w:type="pct"/>
            <w:tcBorders>
              <w:top w:val="nil"/>
              <w:left w:val="nil"/>
              <w:bottom w:val="single" w:sz="4" w:space="0" w:color="auto"/>
              <w:right w:val="single" w:sz="4" w:space="0" w:color="auto"/>
            </w:tcBorders>
            <w:shd w:val="clear" w:color="auto" w:fill="auto"/>
            <w:noWrap/>
            <w:vAlign w:val="center"/>
            <w:hideMark/>
          </w:tcPr>
          <w:p w14:paraId="22379995"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2.119</w:t>
            </w:r>
          </w:p>
        </w:tc>
        <w:tc>
          <w:tcPr>
            <w:tcW w:w="417" w:type="pct"/>
            <w:tcBorders>
              <w:top w:val="nil"/>
              <w:left w:val="nil"/>
              <w:bottom w:val="single" w:sz="4" w:space="0" w:color="auto"/>
              <w:right w:val="single" w:sz="4" w:space="0" w:color="auto"/>
            </w:tcBorders>
            <w:shd w:val="clear" w:color="auto" w:fill="auto"/>
            <w:noWrap/>
            <w:vAlign w:val="center"/>
            <w:hideMark/>
          </w:tcPr>
          <w:p w14:paraId="4A0BA9DE"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1.366</w:t>
            </w:r>
          </w:p>
        </w:tc>
        <w:tc>
          <w:tcPr>
            <w:tcW w:w="382" w:type="pct"/>
            <w:tcBorders>
              <w:top w:val="nil"/>
              <w:left w:val="nil"/>
              <w:bottom w:val="single" w:sz="4" w:space="0" w:color="auto"/>
              <w:right w:val="single" w:sz="4" w:space="0" w:color="auto"/>
            </w:tcBorders>
            <w:shd w:val="clear" w:color="auto" w:fill="auto"/>
            <w:noWrap/>
            <w:vAlign w:val="center"/>
            <w:hideMark/>
          </w:tcPr>
          <w:p w14:paraId="3C808117"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0.399</w:t>
            </w:r>
          </w:p>
        </w:tc>
        <w:tc>
          <w:tcPr>
            <w:tcW w:w="450" w:type="pct"/>
            <w:tcBorders>
              <w:top w:val="nil"/>
              <w:left w:val="nil"/>
              <w:bottom w:val="single" w:sz="4" w:space="0" w:color="auto"/>
              <w:right w:val="single" w:sz="4" w:space="0" w:color="auto"/>
            </w:tcBorders>
            <w:shd w:val="clear" w:color="auto" w:fill="auto"/>
            <w:noWrap/>
            <w:vAlign w:val="center"/>
            <w:hideMark/>
          </w:tcPr>
          <w:p w14:paraId="28E52839"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11.871</w:t>
            </w:r>
          </w:p>
        </w:tc>
      </w:tr>
      <w:tr w:rsidR="00BD082A" w:rsidRPr="00BD082A" w14:paraId="30F5BFE9" w14:textId="77777777" w:rsidTr="005D6EE8">
        <w:trPr>
          <w:trHeight w:val="2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3DE66E8E" w14:textId="0DF2A402" w:rsidR="008947D2" w:rsidRPr="00BD082A" w:rsidRDefault="00C6190E"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AADOWT</w:t>
            </w:r>
            <w:r w:rsidR="008947D2" w:rsidRPr="00BD082A">
              <w:rPr>
                <w:rFonts w:eastAsia="Times New Roman" w:cs="Times New Roman"/>
                <w:color w:val="000000" w:themeColor="text1"/>
                <w:sz w:val="18"/>
                <w:szCs w:val="18"/>
                <w:lang w:eastAsia="zh-CN"/>
              </w:rPr>
              <w:t xml:space="preserve"> (N=</w:t>
            </w:r>
            <w:r w:rsidR="004A4FEF" w:rsidRPr="00BD082A">
              <w:rPr>
                <w:rFonts w:eastAsia="Times New Roman" w:cs="Times New Roman"/>
                <w:color w:val="000000" w:themeColor="text1"/>
                <w:sz w:val="18"/>
                <w:szCs w:val="18"/>
                <w:lang w:eastAsia="zh-CN"/>
              </w:rPr>
              <w:t>2366</w:t>
            </w:r>
            <w:r w:rsidR="008947D2" w:rsidRPr="00BD082A">
              <w:rPr>
                <w:rFonts w:eastAsia="Times New Roman" w:cs="Times New Roman"/>
                <w:color w:val="000000" w:themeColor="text1"/>
                <w:sz w:val="18"/>
                <w:szCs w:val="18"/>
                <w:lang w:eastAsia="zh-CN"/>
              </w:rPr>
              <w:t>)</w:t>
            </w:r>
          </w:p>
        </w:tc>
        <w:tc>
          <w:tcPr>
            <w:tcW w:w="625" w:type="pct"/>
            <w:tcBorders>
              <w:top w:val="nil"/>
              <w:left w:val="nil"/>
              <w:bottom w:val="single" w:sz="4" w:space="0" w:color="auto"/>
              <w:right w:val="single" w:sz="4" w:space="0" w:color="auto"/>
            </w:tcBorders>
            <w:shd w:val="clear" w:color="auto" w:fill="auto"/>
            <w:noWrap/>
            <w:vAlign w:val="center"/>
            <w:hideMark/>
          </w:tcPr>
          <w:p w14:paraId="4C2C06F1"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Crash Frequency</w:t>
            </w:r>
          </w:p>
        </w:tc>
        <w:tc>
          <w:tcPr>
            <w:tcW w:w="2189" w:type="pct"/>
            <w:tcBorders>
              <w:top w:val="nil"/>
              <w:left w:val="nil"/>
              <w:bottom w:val="single" w:sz="4" w:space="0" w:color="auto"/>
              <w:right w:val="single" w:sz="4" w:space="0" w:color="auto"/>
            </w:tcBorders>
            <w:shd w:val="clear" w:color="auto" w:fill="auto"/>
            <w:noWrap/>
            <w:vAlign w:val="center"/>
            <w:hideMark/>
          </w:tcPr>
          <w:p w14:paraId="50131EB8"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day of week crash frequency</w:t>
            </w:r>
          </w:p>
        </w:tc>
        <w:tc>
          <w:tcPr>
            <w:tcW w:w="417" w:type="pct"/>
            <w:tcBorders>
              <w:top w:val="nil"/>
              <w:left w:val="nil"/>
              <w:bottom w:val="single" w:sz="4" w:space="0" w:color="auto"/>
              <w:right w:val="single" w:sz="4" w:space="0" w:color="auto"/>
            </w:tcBorders>
            <w:shd w:val="clear" w:color="auto" w:fill="auto"/>
            <w:noWrap/>
            <w:vAlign w:val="center"/>
            <w:hideMark/>
          </w:tcPr>
          <w:p w14:paraId="088E6A84"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0.993</w:t>
            </w:r>
          </w:p>
        </w:tc>
        <w:tc>
          <w:tcPr>
            <w:tcW w:w="417" w:type="pct"/>
            <w:tcBorders>
              <w:top w:val="nil"/>
              <w:left w:val="nil"/>
              <w:bottom w:val="single" w:sz="4" w:space="0" w:color="auto"/>
              <w:right w:val="single" w:sz="4" w:space="0" w:color="auto"/>
            </w:tcBorders>
            <w:shd w:val="clear" w:color="auto" w:fill="auto"/>
            <w:noWrap/>
            <w:vAlign w:val="center"/>
            <w:hideMark/>
          </w:tcPr>
          <w:p w14:paraId="5A98EC1E"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1.181</w:t>
            </w:r>
          </w:p>
        </w:tc>
        <w:tc>
          <w:tcPr>
            <w:tcW w:w="382" w:type="pct"/>
            <w:tcBorders>
              <w:top w:val="nil"/>
              <w:left w:val="nil"/>
              <w:bottom w:val="single" w:sz="4" w:space="0" w:color="auto"/>
              <w:right w:val="single" w:sz="4" w:space="0" w:color="auto"/>
            </w:tcBorders>
            <w:shd w:val="clear" w:color="auto" w:fill="auto"/>
            <w:noWrap/>
            <w:vAlign w:val="center"/>
            <w:hideMark/>
          </w:tcPr>
          <w:p w14:paraId="37A73482"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24963180"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9.000</w:t>
            </w:r>
          </w:p>
        </w:tc>
      </w:tr>
      <w:tr w:rsidR="00BD082A" w:rsidRPr="00BD082A" w14:paraId="2E622C92"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5ED02143"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7198FC73"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Volume</w:t>
            </w:r>
          </w:p>
        </w:tc>
        <w:tc>
          <w:tcPr>
            <w:tcW w:w="2189" w:type="pct"/>
            <w:tcBorders>
              <w:top w:val="nil"/>
              <w:left w:val="nil"/>
              <w:bottom w:val="single" w:sz="4" w:space="0" w:color="auto"/>
              <w:right w:val="single" w:sz="4" w:space="0" w:color="auto"/>
            </w:tcBorders>
            <w:shd w:val="clear" w:color="auto" w:fill="auto"/>
            <w:noWrap/>
            <w:vAlign w:val="center"/>
            <w:hideMark/>
          </w:tcPr>
          <w:p w14:paraId="1519C450" w14:textId="6F8E2372"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day of week volume (</w:t>
            </w:r>
            <w:proofErr w:type="spellStart"/>
            <w:r w:rsidR="0097725B" w:rsidRPr="00BD082A">
              <w:rPr>
                <w:color w:val="000000" w:themeColor="text1"/>
                <w:sz w:val="18"/>
                <w:szCs w:val="18"/>
              </w:rPr>
              <w:t>veh</w:t>
            </w:r>
            <w:proofErr w:type="spellEnd"/>
            <w:r w:rsidRPr="00BD082A">
              <w:rPr>
                <w:rFonts w:eastAsia="Times New Roman" w:cs="Times New Roman"/>
                <w:color w:val="000000" w:themeColor="text1"/>
                <w:sz w:val="18"/>
                <w:szCs w:val="18"/>
                <w:lang w:eastAsia="zh-CN"/>
              </w:rPr>
              <w:t>)</w:t>
            </w:r>
          </w:p>
        </w:tc>
        <w:tc>
          <w:tcPr>
            <w:tcW w:w="417" w:type="pct"/>
            <w:tcBorders>
              <w:top w:val="nil"/>
              <w:left w:val="nil"/>
              <w:bottom w:val="single" w:sz="4" w:space="0" w:color="auto"/>
              <w:right w:val="single" w:sz="4" w:space="0" w:color="auto"/>
            </w:tcBorders>
            <w:shd w:val="clear" w:color="auto" w:fill="auto"/>
            <w:noWrap/>
            <w:vAlign w:val="center"/>
            <w:hideMark/>
          </w:tcPr>
          <w:p w14:paraId="188CE058"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39287.722</w:t>
            </w:r>
          </w:p>
        </w:tc>
        <w:tc>
          <w:tcPr>
            <w:tcW w:w="417" w:type="pct"/>
            <w:tcBorders>
              <w:top w:val="nil"/>
              <w:left w:val="nil"/>
              <w:bottom w:val="single" w:sz="4" w:space="0" w:color="auto"/>
              <w:right w:val="single" w:sz="4" w:space="0" w:color="auto"/>
            </w:tcBorders>
            <w:shd w:val="clear" w:color="auto" w:fill="auto"/>
            <w:noWrap/>
            <w:vAlign w:val="center"/>
            <w:hideMark/>
          </w:tcPr>
          <w:p w14:paraId="6F875B0B"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15143.783</w:t>
            </w:r>
          </w:p>
        </w:tc>
        <w:tc>
          <w:tcPr>
            <w:tcW w:w="382" w:type="pct"/>
            <w:tcBorders>
              <w:top w:val="nil"/>
              <w:left w:val="nil"/>
              <w:bottom w:val="single" w:sz="4" w:space="0" w:color="auto"/>
              <w:right w:val="single" w:sz="4" w:space="0" w:color="auto"/>
            </w:tcBorders>
            <w:shd w:val="clear" w:color="auto" w:fill="auto"/>
            <w:noWrap/>
            <w:vAlign w:val="center"/>
            <w:hideMark/>
          </w:tcPr>
          <w:p w14:paraId="36BCB559"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5398.944</w:t>
            </w:r>
          </w:p>
        </w:tc>
        <w:tc>
          <w:tcPr>
            <w:tcW w:w="450" w:type="pct"/>
            <w:tcBorders>
              <w:top w:val="nil"/>
              <w:left w:val="nil"/>
              <w:bottom w:val="single" w:sz="4" w:space="0" w:color="auto"/>
              <w:right w:val="single" w:sz="4" w:space="0" w:color="auto"/>
            </w:tcBorders>
            <w:shd w:val="clear" w:color="auto" w:fill="auto"/>
            <w:noWrap/>
            <w:vAlign w:val="center"/>
            <w:hideMark/>
          </w:tcPr>
          <w:p w14:paraId="0085F705"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101121.570</w:t>
            </w:r>
          </w:p>
        </w:tc>
      </w:tr>
      <w:tr w:rsidR="00BD082A" w:rsidRPr="00BD082A" w14:paraId="2C1B9187"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0754A7E6"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55B9CCC7"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Speed</w:t>
            </w:r>
          </w:p>
        </w:tc>
        <w:tc>
          <w:tcPr>
            <w:tcW w:w="2189" w:type="pct"/>
            <w:tcBorders>
              <w:top w:val="nil"/>
              <w:left w:val="nil"/>
              <w:bottom w:val="single" w:sz="4" w:space="0" w:color="auto"/>
              <w:right w:val="single" w:sz="4" w:space="0" w:color="auto"/>
            </w:tcBorders>
            <w:shd w:val="clear" w:color="auto" w:fill="auto"/>
            <w:noWrap/>
            <w:vAlign w:val="center"/>
            <w:hideMark/>
          </w:tcPr>
          <w:p w14:paraId="53F1C28D"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day of week speed (mph)</w:t>
            </w:r>
          </w:p>
        </w:tc>
        <w:tc>
          <w:tcPr>
            <w:tcW w:w="417" w:type="pct"/>
            <w:tcBorders>
              <w:top w:val="nil"/>
              <w:left w:val="nil"/>
              <w:bottom w:val="single" w:sz="4" w:space="0" w:color="auto"/>
              <w:right w:val="single" w:sz="4" w:space="0" w:color="auto"/>
            </w:tcBorders>
            <w:shd w:val="clear" w:color="auto" w:fill="auto"/>
            <w:noWrap/>
            <w:vAlign w:val="center"/>
            <w:hideMark/>
          </w:tcPr>
          <w:p w14:paraId="7CC16BB1"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67.615</w:t>
            </w:r>
          </w:p>
        </w:tc>
        <w:tc>
          <w:tcPr>
            <w:tcW w:w="417" w:type="pct"/>
            <w:tcBorders>
              <w:top w:val="nil"/>
              <w:left w:val="nil"/>
              <w:bottom w:val="single" w:sz="4" w:space="0" w:color="auto"/>
              <w:right w:val="single" w:sz="4" w:space="0" w:color="auto"/>
            </w:tcBorders>
            <w:shd w:val="clear" w:color="auto" w:fill="auto"/>
            <w:noWrap/>
            <w:vAlign w:val="center"/>
            <w:hideMark/>
          </w:tcPr>
          <w:p w14:paraId="234D68A7"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5.041</w:t>
            </w:r>
          </w:p>
        </w:tc>
        <w:tc>
          <w:tcPr>
            <w:tcW w:w="382" w:type="pct"/>
            <w:tcBorders>
              <w:top w:val="nil"/>
              <w:left w:val="nil"/>
              <w:bottom w:val="single" w:sz="4" w:space="0" w:color="auto"/>
              <w:right w:val="single" w:sz="4" w:space="0" w:color="auto"/>
            </w:tcBorders>
            <w:shd w:val="clear" w:color="auto" w:fill="auto"/>
            <w:noWrap/>
            <w:vAlign w:val="center"/>
            <w:hideMark/>
          </w:tcPr>
          <w:p w14:paraId="6BB4922D"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52.103</w:t>
            </w:r>
          </w:p>
        </w:tc>
        <w:tc>
          <w:tcPr>
            <w:tcW w:w="450" w:type="pct"/>
            <w:tcBorders>
              <w:top w:val="nil"/>
              <w:left w:val="nil"/>
              <w:bottom w:val="single" w:sz="4" w:space="0" w:color="auto"/>
              <w:right w:val="single" w:sz="4" w:space="0" w:color="auto"/>
            </w:tcBorders>
            <w:shd w:val="clear" w:color="auto" w:fill="auto"/>
            <w:noWrap/>
            <w:vAlign w:val="center"/>
            <w:hideMark/>
          </w:tcPr>
          <w:p w14:paraId="0958BB71"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102.733</w:t>
            </w:r>
          </w:p>
        </w:tc>
      </w:tr>
      <w:tr w:rsidR="00BD082A" w:rsidRPr="00BD082A" w14:paraId="1D8B2EC3"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38AAB9B7"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08A37AE0"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Speed</w:t>
            </w:r>
          </w:p>
        </w:tc>
        <w:tc>
          <w:tcPr>
            <w:tcW w:w="2189" w:type="pct"/>
            <w:tcBorders>
              <w:top w:val="nil"/>
              <w:left w:val="nil"/>
              <w:bottom w:val="single" w:sz="4" w:space="0" w:color="auto"/>
              <w:right w:val="single" w:sz="4" w:space="0" w:color="auto"/>
            </w:tcBorders>
            <w:shd w:val="clear" w:color="auto" w:fill="auto"/>
            <w:noWrap/>
            <w:vAlign w:val="center"/>
            <w:hideMark/>
          </w:tcPr>
          <w:p w14:paraId="02AD8B3E"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day of week standard deviation of speed (mph)</w:t>
            </w:r>
          </w:p>
        </w:tc>
        <w:tc>
          <w:tcPr>
            <w:tcW w:w="417" w:type="pct"/>
            <w:tcBorders>
              <w:top w:val="nil"/>
              <w:left w:val="nil"/>
              <w:bottom w:val="single" w:sz="4" w:space="0" w:color="auto"/>
              <w:right w:val="single" w:sz="4" w:space="0" w:color="auto"/>
            </w:tcBorders>
            <w:shd w:val="clear" w:color="auto" w:fill="auto"/>
            <w:noWrap/>
            <w:vAlign w:val="center"/>
            <w:hideMark/>
          </w:tcPr>
          <w:p w14:paraId="56C36EE9"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5.041</w:t>
            </w:r>
          </w:p>
        </w:tc>
        <w:tc>
          <w:tcPr>
            <w:tcW w:w="417" w:type="pct"/>
            <w:tcBorders>
              <w:top w:val="nil"/>
              <w:left w:val="nil"/>
              <w:bottom w:val="single" w:sz="4" w:space="0" w:color="auto"/>
              <w:right w:val="single" w:sz="4" w:space="0" w:color="auto"/>
            </w:tcBorders>
            <w:shd w:val="clear" w:color="auto" w:fill="auto"/>
            <w:noWrap/>
            <w:vAlign w:val="center"/>
            <w:hideMark/>
          </w:tcPr>
          <w:p w14:paraId="2282D2FD"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1.560</w:t>
            </w:r>
          </w:p>
        </w:tc>
        <w:tc>
          <w:tcPr>
            <w:tcW w:w="382" w:type="pct"/>
            <w:tcBorders>
              <w:top w:val="nil"/>
              <w:left w:val="nil"/>
              <w:bottom w:val="single" w:sz="4" w:space="0" w:color="auto"/>
              <w:right w:val="single" w:sz="4" w:space="0" w:color="auto"/>
            </w:tcBorders>
            <w:shd w:val="clear" w:color="auto" w:fill="auto"/>
            <w:noWrap/>
            <w:vAlign w:val="center"/>
            <w:hideMark/>
          </w:tcPr>
          <w:p w14:paraId="0FE5056F"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2.788</w:t>
            </w:r>
          </w:p>
        </w:tc>
        <w:tc>
          <w:tcPr>
            <w:tcW w:w="450" w:type="pct"/>
            <w:tcBorders>
              <w:top w:val="nil"/>
              <w:left w:val="nil"/>
              <w:bottom w:val="single" w:sz="4" w:space="0" w:color="auto"/>
              <w:right w:val="single" w:sz="4" w:space="0" w:color="auto"/>
            </w:tcBorders>
            <w:shd w:val="clear" w:color="auto" w:fill="auto"/>
            <w:noWrap/>
            <w:vAlign w:val="center"/>
            <w:hideMark/>
          </w:tcPr>
          <w:p w14:paraId="600E3EC6"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13.594</w:t>
            </w:r>
          </w:p>
        </w:tc>
      </w:tr>
      <w:tr w:rsidR="00BD082A" w:rsidRPr="00BD082A" w14:paraId="42527E38" w14:textId="77777777" w:rsidTr="005D6EE8">
        <w:trPr>
          <w:trHeight w:val="20"/>
        </w:trPr>
        <w:tc>
          <w:tcPr>
            <w:tcW w:w="519" w:type="pct"/>
            <w:vMerge/>
            <w:tcBorders>
              <w:top w:val="nil"/>
              <w:left w:val="single" w:sz="4" w:space="0" w:color="auto"/>
              <w:bottom w:val="single" w:sz="4" w:space="0" w:color="auto"/>
              <w:right w:val="single" w:sz="4" w:space="0" w:color="auto"/>
            </w:tcBorders>
            <w:vAlign w:val="center"/>
            <w:hideMark/>
          </w:tcPr>
          <w:p w14:paraId="7F8DB9D7"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7B1F667C"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Occupancy</w:t>
            </w:r>
          </w:p>
        </w:tc>
        <w:tc>
          <w:tcPr>
            <w:tcW w:w="2189" w:type="pct"/>
            <w:tcBorders>
              <w:top w:val="nil"/>
              <w:left w:val="nil"/>
              <w:bottom w:val="single" w:sz="4" w:space="0" w:color="auto"/>
              <w:right w:val="single" w:sz="4" w:space="0" w:color="auto"/>
            </w:tcBorders>
            <w:shd w:val="clear" w:color="auto" w:fill="auto"/>
            <w:noWrap/>
            <w:vAlign w:val="center"/>
            <w:hideMark/>
          </w:tcPr>
          <w:p w14:paraId="7EABAD23"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day of week occupancy (%)</w:t>
            </w:r>
          </w:p>
        </w:tc>
        <w:tc>
          <w:tcPr>
            <w:tcW w:w="417" w:type="pct"/>
            <w:tcBorders>
              <w:top w:val="nil"/>
              <w:left w:val="nil"/>
              <w:bottom w:val="single" w:sz="4" w:space="0" w:color="auto"/>
              <w:right w:val="single" w:sz="4" w:space="0" w:color="auto"/>
            </w:tcBorders>
            <w:shd w:val="clear" w:color="auto" w:fill="auto"/>
            <w:noWrap/>
            <w:vAlign w:val="center"/>
            <w:hideMark/>
          </w:tcPr>
          <w:p w14:paraId="1B1E0EEE"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3.532</w:t>
            </w:r>
          </w:p>
        </w:tc>
        <w:tc>
          <w:tcPr>
            <w:tcW w:w="417" w:type="pct"/>
            <w:tcBorders>
              <w:top w:val="nil"/>
              <w:left w:val="nil"/>
              <w:bottom w:val="single" w:sz="4" w:space="0" w:color="auto"/>
              <w:right w:val="single" w:sz="4" w:space="0" w:color="auto"/>
            </w:tcBorders>
            <w:shd w:val="clear" w:color="auto" w:fill="auto"/>
            <w:noWrap/>
            <w:vAlign w:val="center"/>
            <w:hideMark/>
          </w:tcPr>
          <w:p w14:paraId="6B2F73A2"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1.289</w:t>
            </w:r>
          </w:p>
        </w:tc>
        <w:tc>
          <w:tcPr>
            <w:tcW w:w="382" w:type="pct"/>
            <w:tcBorders>
              <w:top w:val="nil"/>
              <w:left w:val="nil"/>
              <w:bottom w:val="single" w:sz="4" w:space="0" w:color="auto"/>
              <w:right w:val="single" w:sz="4" w:space="0" w:color="auto"/>
            </w:tcBorders>
            <w:shd w:val="clear" w:color="auto" w:fill="auto"/>
            <w:noWrap/>
            <w:vAlign w:val="center"/>
            <w:hideMark/>
          </w:tcPr>
          <w:p w14:paraId="16741061"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0.279</w:t>
            </w:r>
          </w:p>
        </w:tc>
        <w:tc>
          <w:tcPr>
            <w:tcW w:w="450" w:type="pct"/>
            <w:tcBorders>
              <w:top w:val="nil"/>
              <w:left w:val="nil"/>
              <w:bottom w:val="single" w:sz="4" w:space="0" w:color="auto"/>
              <w:right w:val="single" w:sz="4" w:space="0" w:color="auto"/>
            </w:tcBorders>
            <w:shd w:val="clear" w:color="auto" w:fill="auto"/>
            <w:noWrap/>
            <w:vAlign w:val="center"/>
            <w:hideMark/>
          </w:tcPr>
          <w:p w14:paraId="7DA51CE5"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8.989</w:t>
            </w:r>
          </w:p>
        </w:tc>
      </w:tr>
      <w:tr w:rsidR="00BD082A" w:rsidRPr="00BD082A" w14:paraId="43BF9861" w14:textId="77777777" w:rsidTr="002133EC">
        <w:trPr>
          <w:trHeight w:val="20"/>
        </w:trPr>
        <w:tc>
          <w:tcPr>
            <w:tcW w:w="519" w:type="pct"/>
            <w:vMerge/>
            <w:tcBorders>
              <w:top w:val="nil"/>
              <w:left w:val="single" w:sz="4" w:space="0" w:color="auto"/>
              <w:bottom w:val="single" w:sz="4" w:space="0" w:color="auto"/>
              <w:right w:val="single" w:sz="4" w:space="0" w:color="auto"/>
            </w:tcBorders>
            <w:vAlign w:val="center"/>
            <w:hideMark/>
          </w:tcPr>
          <w:p w14:paraId="71C0FC16" w14:textId="77777777" w:rsidR="008947D2" w:rsidRPr="00BD082A" w:rsidRDefault="008947D2"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1393DEB7"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Occupancy</w:t>
            </w:r>
          </w:p>
        </w:tc>
        <w:tc>
          <w:tcPr>
            <w:tcW w:w="2189" w:type="pct"/>
            <w:tcBorders>
              <w:top w:val="nil"/>
              <w:left w:val="nil"/>
              <w:bottom w:val="single" w:sz="4" w:space="0" w:color="auto"/>
              <w:right w:val="single" w:sz="4" w:space="0" w:color="auto"/>
            </w:tcBorders>
            <w:shd w:val="clear" w:color="auto" w:fill="auto"/>
            <w:noWrap/>
            <w:vAlign w:val="center"/>
            <w:hideMark/>
          </w:tcPr>
          <w:p w14:paraId="2AD3DCBC" w14:textId="77777777" w:rsidR="008947D2" w:rsidRPr="00BD082A" w:rsidRDefault="008947D2"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day of week standard deviation of occupancy (%)</w:t>
            </w:r>
          </w:p>
        </w:tc>
        <w:tc>
          <w:tcPr>
            <w:tcW w:w="417" w:type="pct"/>
            <w:tcBorders>
              <w:top w:val="nil"/>
              <w:left w:val="nil"/>
              <w:bottom w:val="single" w:sz="4" w:space="0" w:color="auto"/>
              <w:right w:val="single" w:sz="4" w:space="0" w:color="auto"/>
            </w:tcBorders>
            <w:shd w:val="clear" w:color="auto" w:fill="auto"/>
            <w:noWrap/>
            <w:vAlign w:val="center"/>
            <w:hideMark/>
          </w:tcPr>
          <w:p w14:paraId="1CC7F25D"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2.878</w:t>
            </w:r>
          </w:p>
        </w:tc>
        <w:tc>
          <w:tcPr>
            <w:tcW w:w="417" w:type="pct"/>
            <w:tcBorders>
              <w:top w:val="nil"/>
              <w:left w:val="nil"/>
              <w:bottom w:val="single" w:sz="4" w:space="0" w:color="auto"/>
              <w:right w:val="single" w:sz="4" w:space="0" w:color="auto"/>
            </w:tcBorders>
            <w:shd w:val="clear" w:color="auto" w:fill="auto"/>
            <w:noWrap/>
            <w:vAlign w:val="center"/>
            <w:hideMark/>
          </w:tcPr>
          <w:p w14:paraId="3DA99A00"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1.316</w:t>
            </w:r>
          </w:p>
        </w:tc>
        <w:tc>
          <w:tcPr>
            <w:tcW w:w="382" w:type="pct"/>
            <w:tcBorders>
              <w:top w:val="nil"/>
              <w:left w:val="nil"/>
              <w:bottom w:val="single" w:sz="4" w:space="0" w:color="auto"/>
              <w:right w:val="single" w:sz="4" w:space="0" w:color="auto"/>
            </w:tcBorders>
            <w:shd w:val="clear" w:color="auto" w:fill="auto"/>
            <w:noWrap/>
            <w:vAlign w:val="center"/>
            <w:hideMark/>
          </w:tcPr>
          <w:p w14:paraId="2E85BF07"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0.405</w:t>
            </w:r>
          </w:p>
        </w:tc>
        <w:tc>
          <w:tcPr>
            <w:tcW w:w="450" w:type="pct"/>
            <w:tcBorders>
              <w:top w:val="nil"/>
              <w:left w:val="nil"/>
              <w:bottom w:val="single" w:sz="4" w:space="0" w:color="auto"/>
              <w:right w:val="single" w:sz="4" w:space="0" w:color="auto"/>
            </w:tcBorders>
            <w:shd w:val="clear" w:color="auto" w:fill="auto"/>
            <w:noWrap/>
            <w:vAlign w:val="center"/>
            <w:hideMark/>
          </w:tcPr>
          <w:p w14:paraId="5BFE3EE4" w14:textId="77777777" w:rsidR="008947D2" w:rsidRPr="00BD082A" w:rsidRDefault="008947D2"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8.634</w:t>
            </w:r>
          </w:p>
        </w:tc>
      </w:tr>
      <w:tr w:rsidR="00BD082A" w:rsidRPr="00BD082A" w14:paraId="703B9143" w14:textId="77777777" w:rsidTr="002133EC">
        <w:trPr>
          <w:trHeight w:val="20"/>
        </w:trPr>
        <w:tc>
          <w:tcPr>
            <w:tcW w:w="5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59C21" w14:textId="308A952D" w:rsidR="002133EC" w:rsidRPr="00BD082A" w:rsidRDefault="00C6190E"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AADT</w:t>
            </w:r>
            <w:r w:rsidR="002133EC" w:rsidRPr="00BD082A">
              <w:rPr>
                <w:rFonts w:eastAsia="Times New Roman" w:cs="Times New Roman"/>
                <w:color w:val="000000" w:themeColor="text1"/>
                <w:sz w:val="18"/>
                <w:szCs w:val="18"/>
                <w:lang w:eastAsia="zh-CN"/>
              </w:rPr>
              <w:t xml:space="preserve"> (N=</w:t>
            </w:r>
            <w:r w:rsidR="004A4FEF" w:rsidRPr="00BD082A">
              <w:rPr>
                <w:rFonts w:eastAsia="Times New Roman" w:cs="Times New Roman"/>
                <w:color w:val="000000" w:themeColor="text1"/>
                <w:sz w:val="18"/>
                <w:szCs w:val="18"/>
                <w:lang w:eastAsia="zh-CN"/>
              </w:rPr>
              <w:t>338</w:t>
            </w:r>
            <w:r w:rsidR="002133EC" w:rsidRPr="00BD082A">
              <w:rPr>
                <w:rFonts w:eastAsia="Times New Roman" w:cs="Times New Roman"/>
                <w:color w:val="000000" w:themeColor="text1"/>
                <w:sz w:val="18"/>
                <w:szCs w:val="18"/>
                <w:lang w:eastAsia="zh-CN"/>
              </w:rPr>
              <w:t>)</w:t>
            </w:r>
          </w:p>
        </w:tc>
        <w:tc>
          <w:tcPr>
            <w:tcW w:w="625" w:type="pct"/>
            <w:tcBorders>
              <w:top w:val="nil"/>
              <w:left w:val="nil"/>
              <w:bottom w:val="single" w:sz="4" w:space="0" w:color="auto"/>
              <w:right w:val="single" w:sz="4" w:space="0" w:color="auto"/>
            </w:tcBorders>
            <w:shd w:val="clear" w:color="auto" w:fill="auto"/>
            <w:noWrap/>
            <w:vAlign w:val="center"/>
            <w:hideMark/>
          </w:tcPr>
          <w:p w14:paraId="11835E21"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Crash Frequency</w:t>
            </w:r>
          </w:p>
        </w:tc>
        <w:tc>
          <w:tcPr>
            <w:tcW w:w="2189" w:type="pct"/>
            <w:tcBorders>
              <w:top w:val="nil"/>
              <w:left w:val="nil"/>
              <w:bottom w:val="single" w:sz="4" w:space="0" w:color="auto"/>
              <w:right w:val="single" w:sz="4" w:space="0" w:color="auto"/>
            </w:tcBorders>
            <w:shd w:val="clear" w:color="auto" w:fill="auto"/>
            <w:noWrap/>
            <w:vAlign w:val="center"/>
            <w:hideMark/>
          </w:tcPr>
          <w:p w14:paraId="77BEDE0B"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crash frequency</w:t>
            </w:r>
          </w:p>
        </w:tc>
        <w:tc>
          <w:tcPr>
            <w:tcW w:w="417" w:type="pct"/>
            <w:tcBorders>
              <w:top w:val="nil"/>
              <w:left w:val="nil"/>
              <w:bottom w:val="single" w:sz="4" w:space="0" w:color="auto"/>
              <w:right w:val="single" w:sz="4" w:space="0" w:color="auto"/>
            </w:tcBorders>
            <w:shd w:val="clear" w:color="auto" w:fill="auto"/>
            <w:noWrap/>
            <w:vAlign w:val="center"/>
            <w:hideMark/>
          </w:tcPr>
          <w:p w14:paraId="705945D4"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6.951</w:t>
            </w:r>
          </w:p>
        </w:tc>
        <w:tc>
          <w:tcPr>
            <w:tcW w:w="417" w:type="pct"/>
            <w:tcBorders>
              <w:top w:val="nil"/>
              <w:left w:val="nil"/>
              <w:bottom w:val="single" w:sz="4" w:space="0" w:color="auto"/>
              <w:right w:val="single" w:sz="4" w:space="0" w:color="auto"/>
            </w:tcBorders>
            <w:shd w:val="clear" w:color="auto" w:fill="auto"/>
            <w:noWrap/>
            <w:vAlign w:val="center"/>
            <w:hideMark/>
          </w:tcPr>
          <w:p w14:paraId="2BD8BD58"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6.408</w:t>
            </w:r>
          </w:p>
        </w:tc>
        <w:tc>
          <w:tcPr>
            <w:tcW w:w="382" w:type="pct"/>
            <w:tcBorders>
              <w:top w:val="nil"/>
              <w:left w:val="nil"/>
              <w:bottom w:val="single" w:sz="4" w:space="0" w:color="auto"/>
              <w:right w:val="single" w:sz="4" w:space="0" w:color="auto"/>
            </w:tcBorders>
            <w:shd w:val="clear" w:color="auto" w:fill="auto"/>
            <w:noWrap/>
            <w:vAlign w:val="center"/>
            <w:hideMark/>
          </w:tcPr>
          <w:p w14:paraId="34E49F07"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41B5A303"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44.000</w:t>
            </w:r>
          </w:p>
        </w:tc>
      </w:tr>
      <w:tr w:rsidR="00BD082A" w:rsidRPr="00BD082A" w14:paraId="5B1F551E" w14:textId="77777777" w:rsidTr="002133EC">
        <w:trPr>
          <w:trHeight w:val="20"/>
        </w:trPr>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0BC1D" w14:textId="77777777" w:rsidR="002133EC" w:rsidRPr="00BD082A" w:rsidRDefault="002133EC"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267D7948"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Volume</w:t>
            </w:r>
          </w:p>
        </w:tc>
        <w:tc>
          <w:tcPr>
            <w:tcW w:w="2189" w:type="pct"/>
            <w:tcBorders>
              <w:top w:val="nil"/>
              <w:left w:val="nil"/>
              <w:bottom w:val="single" w:sz="4" w:space="0" w:color="auto"/>
              <w:right w:val="single" w:sz="4" w:space="0" w:color="auto"/>
            </w:tcBorders>
            <w:shd w:val="clear" w:color="auto" w:fill="auto"/>
            <w:noWrap/>
            <w:vAlign w:val="center"/>
            <w:hideMark/>
          </w:tcPr>
          <w:p w14:paraId="36A28358" w14:textId="3AF2BEE8"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daily volume (</w:t>
            </w:r>
            <w:proofErr w:type="spellStart"/>
            <w:r w:rsidR="0097725B" w:rsidRPr="00BD082A">
              <w:rPr>
                <w:color w:val="000000" w:themeColor="text1"/>
                <w:sz w:val="18"/>
                <w:szCs w:val="18"/>
              </w:rPr>
              <w:t>veh</w:t>
            </w:r>
            <w:proofErr w:type="spellEnd"/>
            <w:r w:rsidRPr="00BD082A">
              <w:rPr>
                <w:rFonts w:eastAsia="Times New Roman" w:cs="Times New Roman"/>
                <w:color w:val="000000" w:themeColor="text1"/>
                <w:sz w:val="18"/>
                <w:szCs w:val="18"/>
                <w:lang w:eastAsia="zh-CN"/>
              </w:rPr>
              <w:t>)</w:t>
            </w:r>
          </w:p>
        </w:tc>
        <w:tc>
          <w:tcPr>
            <w:tcW w:w="417" w:type="pct"/>
            <w:tcBorders>
              <w:top w:val="nil"/>
              <w:left w:val="nil"/>
              <w:bottom w:val="single" w:sz="4" w:space="0" w:color="auto"/>
              <w:right w:val="single" w:sz="4" w:space="0" w:color="auto"/>
            </w:tcBorders>
            <w:shd w:val="clear" w:color="auto" w:fill="auto"/>
            <w:noWrap/>
            <w:vAlign w:val="center"/>
            <w:hideMark/>
          </w:tcPr>
          <w:p w14:paraId="139585B0"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39347.625</w:t>
            </w:r>
          </w:p>
        </w:tc>
        <w:tc>
          <w:tcPr>
            <w:tcW w:w="417" w:type="pct"/>
            <w:tcBorders>
              <w:top w:val="nil"/>
              <w:left w:val="nil"/>
              <w:bottom w:val="single" w:sz="4" w:space="0" w:color="auto"/>
              <w:right w:val="single" w:sz="4" w:space="0" w:color="auto"/>
            </w:tcBorders>
            <w:shd w:val="clear" w:color="auto" w:fill="auto"/>
            <w:noWrap/>
            <w:vAlign w:val="center"/>
            <w:hideMark/>
          </w:tcPr>
          <w:p w14:paraId="6A3665AF"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13964.178</w:t>
            </w:r>
          </w:p>
        </w:tc>
        <w:tc>
          <w:tcPr>
            <w:tcW w:w="382" w:type="pct"/>
            <w:tcBorders>
              <w:top w:val="nil"/>
              <w:left w:val="nil"/>
              <w:bottom w:val="single" w:sz="4" w:space="0" w:color="auto"/>
              <w:right w:val="single" w:sz="4" w:space="0" w:color="auto"/>
            </w:tcBorders>
            <w:shd w:val="clear" w:color="auto" w:fill="auto"/>
            <w:noWrap/>
            <w:vAlign w:val="center"/>
            <w:hideMark/>
          </w:tcPr>
          <w:p w14:paraId="43E7E5FB"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7273.319</w:t>
            </w:r>
          </w:p>
        </w:tc>
        <w:tc>
          <w:tcPr>
            <w:tcW w:w="450" w:type="pct"/>
            <w:tcBorders>
              <w:top w:val="nil"/>
              <w:left w:val="nil"/>
              <w:bottom w:val="single" w:sz="4" w:space="0" w:color="auto"/>
              <w:right w:val="single" w:sz="4" w:space="0" w:color="auto"/>
            </w:tcBorders>
            <w:shd w:val="clear" w:color="auto" w:fill="auto"/>
            <w:noWrap/>
            <w:vAlign w:val="center"/>
            <w:hideMark/>
          </w:tcPr>
          <w:p w14:paraId="326EAE3E"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90301.369</w:t>
            </w:r>
          </w:p>
        </w:tc>
      </w:tr>
      <w:tr w:rsidR="00BD082A" w:rsidRPr="00BD082A" w14:paraId="34F21B03" w14:textId="77777777" w:rsidTr="002133EC">
        <w:trPr>
          <w:trHeight w:val="20"/>
        </w:trPr>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13C82" w14:textId="77777777" w:rsidR="002133EC" w:rsidRPr="00BD082A" w:rsidRDefault="002133EC"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1C4B348D"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Speed</w:t>
            </w:r>
          </w:p>
        </w:tc>
        <w:tc>
          <w:tcPr>
            <w:tcW w:w="2189" w:type="pct"/>
            <w:tcBorders>
              <w:top w:val="nil"/>
              <w:left w:val="nil"/>
              <w:bottom w:val="single" w:sz="4" w:space="0" w:color="auto"/>
              <w:right w:val="single" w:sz="4" w:space="0" w:color="auto"/>
            </w:tcBorders>
            <w:shd w:val="clear" w:color="auto" w:fill="auto"/>
            <w:noWrap/>
            <w:vAlign w:val="center"/>
            <w:hideMark/>
          </w:tcPr>
          <w:p w14:paraId="0C2BB93A"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daily speed (mph)</w:t>
            </w:r>
          </w:p>
        </w:tc>
        <w:tc>
          <w:tcPr>
            <w:tcW w:w="417" w:type="pct"/>
            <w:tcBorders>
              <w:top w:val="nil"/>
              <w:left w:val="nil"/>
              <w:bottom w:val="single" w:sz="4" w:space="0" w:color="auto"/>
              <w:right w:val="single" w:sz="4" w:space="0" w:color="auto"/>
            </w:tcBorders>
            <w:shd w:val="clear" w:color="auto" w:fill="auto"/>
            <w:noWrap/>
            <w:vAlign w:val="center"/>
            <w:hideMark/>
          </w:tcPr>
          <w:p w14:paraId="046D9BCC"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67.603</w:t>
            </w:r>
          </w:p>
        </w:tc>
        <w:tc>
          <w:tcPr>
            <w:tcW w:w="417" w:type="pct"/>
            <w:tcBorders>
              <w:top w:val="nil"/>
              <w:left w:val="nil"/>
              <w:bottom w:val="single" w:sz="4" w:space="0" w:color="auto"/>
              <w:right w:val="single" w:sz="4" w:space="0" w:color="auto"/>
            </w:tcBorders>
            <w:shd w:val="clear" w:color="auto" w:fill="auto"/>
            <w:noWrap/>
            <w:vAlign w:val="center"/>
            <w:hideMark/>
          </w:tcPr>
          <w:p w14:paraId="7BFE9DA6"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4.950</w:t>
            </w:r>
          </w:p>
        </w:tc>
        <w:tc>
          <w:tcPr>
            <w:tcW w:w="382" w:type="pct"/>
            <w:tcBorders>
              <w:top w:val="nil"/>
              <w:left w:val="nil"/>
              <w:bottom w:val="single" w:sz="4" w:space="0" w:color="auto"/>
              <w:right w:val="single" w:sz="4" w:space="0" w:color="auto"/>
            </w:tcBorders>
            <w:shd w:val="clear" w:color="auto" w:fill="auto"/>
            <w:noWrap/>
            <w:vAlign w:val="center"/>
            <w:hideMark/>
          </w:tcPr>
          <w:p w14:paraId="71F2E083"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53.232</w:t>
            </w:r>
          </w:p>
        </w:tc>
        <w:tc>
          <w:tcPr>
            <w:tcW w:w="450" w:type="pct"/>
            <w:tcBorders>
              <w:top w:val="nil"/>
              <w:left w:val="nil"/>
              <w:bottom w:val="single" w:sz="4" w:space="0" w:color="auto"/>
              <w:right w:val="single" w:sz="4" w:space="0" w:color="auto"/>
            </w:tcBorders>
            <w:shd w:val="clear" w:color="auto" w:fill="auto"/>
            <w:noWrap/>
            <w:vAlign w:val="center"/>
            <w:hideMark/>
          </w:tcPr>
          <w:p w14:paraId="0D9C017F"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101.414</w:t>
            </w:r>
          </w:p>
        </w:tc>
      </w:tr>
      <w:tr w:rsidR="00BD082A" w:rsidRPr="00BD082A" w14:paraId="1C4270B2" w14:textId="77777777" w:rsidTr="002133EC">
        <w:trPr>
          <w:trHeight w:val="20"/>
        </w:trPr>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030C92" w14:textId="77777777" w:rsidR="002133EC" w:rsidRPr="00BD082A" w:rsidRDefault="002133EC"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5B0605A5"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Speed</w:t>
            </w:r>
          </w:p>
        </w:tc>
        <w:tc>
          <w:tcPr>
            <w:tcW w:w="2189" w:type="pct"/>
            <w:tcBorders>
              <w:top w:val="nil"/>
              <w:left w:val="nil"/>
              <w:bottom w:val="single" w:sz="4" w:space="0" w:color="auto"/>
              <w:right w:val="single" w:sz="4" w:space="0" w:color="auto"/>
            </w:tcBorders>
            <w:shd w:val="clear" w:color="auto" w:fill="auto"/>
            <w:noWrap/>
            <w:vAlign w:val="center"/>
            <w:hideMark/>
          </w:tcPr>
          <w:p w14:paraId="11136529"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daily standard deviation of speed (mph)</w:t>
            </w:r>
          </w:p>
        </w:tc>
        <w:tc>
          <w:tcPr>
            <w:tcW w:w="417" w:type="pct"/>
            <w:tcBorders>
              <w:top w:val="nil"/>
              <w:left w:val="nil"/>
              <w:bottom w:val="single" w:sz="4" w:space="0" w:color="auto"/>
              <w:right w:val="single" w:sz="4" w:space="0" w:color="auto"/>
            </w:tcBorders>
            <w:shd w:val="clear" w:color="auto" w:fill="auto"/>
            <w:noWrap/>
            <w:vAlign w:val="center"/>
            <w:hideMark/>
          </w:tcPr>
          <w:p w14:paraId="301C7DAF"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5.052</w:t>
            </w:r>
          </w:p>
        </w:tc>
        <w:tc>
          <w:tcPr>
            <w:tcW w:w="417" w:type="pct"/>
            <w:tcBorders>
              <w:top w:val="nil"/>
              <w:left w:val="nil"/>
              <w:bottom w:val="single" w:sz="4" w:space="0" w:color="auto"/>
              <w:right w:val="single" w:sz="4" w:space="0" w:color="auto"/>
            </w:tcBorders>
            <w:shd w:val="clear" w:color="auto" w:fill="auto"/>
            <w:noWrap/>
            <w:vAlign w:val="center"/>
            <w:hideMark/>
          </w:tcPr>
          <w:p w14:paraId="500E675C"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1.232</w:t>
            </w:r>
          </w:p>
        </w:tc>
        <w:tc>
          <w:tcPr>
            <w:tcW w:w="382" w:type="pct"/>
            <w:tcBorders>
              <w:top w:val="nil"/>
              <w:left w:val="nil"/>
              <w:bottom w:val="single" w:sz="4" w:space="0" w:color="auto"/>
              <w:right w:val="single" w:sz="4" w:space="0" w:color="auto"/>
            </w:tcBorders>
            <w:shd w:val="clear" w:color="auto" w:fill="auto"/>
            <w:noWrap/>
            <w:vAlign w:val="center"/>
            <w:hideMark/>
          </w:tcPr>
          <w:p w14:paraId="53A00485"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3.152</w:t>
            </w:r>
          </w:p>
        </w:tc>
        <w:tc>
          <w:tcPr>
            <w:tcW w:w="450" w:type="pct"/>
            <w:tcBorders>
              <w:top w:val="nil"/>
              <w:left w:val="nil"/>
              <w:bottom w:val="single" w:sz="4" w:space="0" w:color="auto"/>
              <w:right w:val="single" w:sz="4" w:space="0" w:color="auto"/>
            </w:tcBorders>
            <w:shd w:val="clear" w:color="auto" w:fill="auto"/>
            <w:noWrap/>
            <w:vAlign w:val="center"/>
            <w:hideMark/>
          </w:tcPr>
          <w:p w14:paraId="3CDA42D3"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10.851</w:t>
            </w:r>
          </w:p>
        </w:tc>
      </w:tr>
      <w:tr w:rsidR="00BD082A" w:rsidRPr="00BD082A" w14:paraId="0B878A86" w14:textId="77777777" w:rsidTr="002133EC">
        <w:trPr>
          <w:trHeight w:val="20"/>
        </w:trPr>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EA208D" w14:textId="77777777" w:rsidR="002133EC" w:rsidRPr="00BD082A" w:rsidRDefault="002133EC"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1FEF8A6E"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Occupancy</w:t>
            </w:r>
          </w:p>
        </w:tc>
        <w:tc>
          <w:tcPr>
            <w:tcW w:w="2189" w:type="pct"/>
            <w:tcBorders>
              <w:top w:val="nil"/>
              <w:left w:val="nil"/>
              <w:bottom w:val="single" w:sz="4" w:space="0" w:color="auto"/>
              <w:right w:val="single" w:sz="4" w:space="0" w:color="auto"/>
            </w:tcBorders>
            <w:shd w:val="clear" w:color="auto" w:fill="auto"/>
            <w:noWrap/>
            <w:vAlign w:val="center"/>
            <w:hideMark/>
          </w:tcPr>
          <w:p w14:paraId="439E6332"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daily occupancy (%)</w:t>
            </w:r>
          </w:p>
        </w:tc>
        <w:tc>
          <w:tcPr>
            <w:tcW w:w="417" w:type="pct"/>
            <w:tcBorders>
              <w:top w:val="nil"/>
              <w:left w:val="nil"/>
              <w:bottom w:val="single" w:sz="4" w:space="0" w:color="auto"/>
              <w:right w:val="single" w:sz="4" w:space="0" w:color="auto"/>
            </w:tcBorders>
            <w:shd w:val="clear" w:color="auto" w:fill="auto"/>
            <w:noWrap/>
            <w:vAlign w:val="center"/>
            <w:hideMark/>
          </w:tcPr>
          <w:p w14:paraId="2E5048B6"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3.540</w:t>
            </w:r>
          </w:p>
        </w:tc>
        <w:tc>
          <w:tcPr>
            <w:tcW w:w="417" w:type="pct"/>
            <w:tcBorders>
              <w:top w:val="nil"/>
              <w:left w:val="nil"/>
              <w:bottom w:val="single" w:sz="4" w:space="0" w:color="auto"/>
              <w:right w:val="single" w:sz="4" w:space="0" w:color="auto"/>
            </w:tcBorders>
            <w:shd w:val="clear" w:color="auto" w:fill="auto"/>
            <w:noWrap/>
            <w:vAlign w:val="center"/>
            <w:hideMark/>
          </w:tcPr>
          <w:p w14:paraId="590235E6"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1.063</w:t>
            </w:r>
          </w:p>
        </w:tc>
        <w:tc>
          <w:tcPr>
            <w:tcW w:w="382" w:type="pct"/>
            <w:tcBorders>
              <w:top w:val="nil"/>
              <w:left w:val="nil"/>
              <w:bottom w:val="single" w:sz="4" w:space="0" w:color="auto"/>
              <w:right w:val="single" w:sz="4" w:space="0" w:color="auto"/>
            </w:tcBorders>
            <w:shd w:val="clear" w:color="auto" w:fill="auto"/>
            <w:noWrap/>
            <w:vAlign w:val="center"/>
            <w:hideMark/>
          </w:tcPr>
          <w:p w14:paraId="44DA92D8"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0.404</w:t>
            </w:r>
          </w:p>
        </w:tc>
        <w:tc>
          <w:tcPr>
            <w:tcW w:w="450" w:type="pct"/>
            <w:tcBorders>
              <w:top w:val="nil"/>
              <w:left w:val="nil"/>
              <w:bottom w:val="single" w:sz="4" w:space="0" w:color="auto"/>
              <w:right w:val="single" w:sz="4" w:space="0" w:color="auto"/>
            </w:tcBorders>
            <w:shd w:val="clear" w:color="auto" w:fill="auto"/>
            <w:noWrap/>
            <w:vAlign w:val="center"/>
            <w:hideMark/>
          </w:tcPr>
          <w:p w14:paraId="10403D97"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7.826</w:t>
            </w:r>
          </w:p>
        </w:tc>
      </w:tr>
      <w:tr w:rsidR="00BD082A" w:rsidRPr="00BD082A" w14:paraId="20B79B81" w14:textId="77777777" w:rsidTr="002133EC">
        <w:trPr>
          <w:trHeight w:val="20"/>
        </w:trPr>
        <w:tc>
          <w:tcPr>
            <w:tcW w:w="51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D9E0CA" w14:textId="77777777" w:rsidR="002133EC" w:rsidRPr="00BD082A" w:rsidRDefault="002133EC" w:rsidP="008947D2">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6691825E"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Occupancy</w:t>
            </w:r>
          </w:p>
        </w:tc>
        <w:tc>
          <w:tcPr>
            <w:tcW w:w="2189" w:type="pct"/>
            <w:tcBorders>
              <w:top w:val="nil"/>
              <w:left w:val="nil"/>
              <w:bottom w:val="single" w:sz="4" w:space="0" w:color="auto"/>
              <w:right w:val="single" w:sz="4" w:space="0" w:color="auto"/>
            </w:tcBorders>
            <w:shd w:val="clear" w:color="auto" w:fill="auto"/>
            <w:noWrap/>
            <w:vAlign w:val="center"/>
            <w:hideMark/>
          </w:tcPr>
          <w:p w14:paraId="774339F2" w14:textId="77777777" w:rsidR="002133EC" w:rsidRPr="00BD082A" w:rsidRDefault="002133EC" w:rsidP="008947D2">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daily standard deviation of occupancy (%)</w:t>
            </w:r>
          </w:p>
        </w:tc>
        <w:tc>
          <w:tcPr>
            <w:tcW w:w="417" w:type="pct"/>
            <w:tcBorders>
              <w:top w:val="nil"/>
              <w:left w:val="nil"/>
              <w:bottom w:val="single" w:sz="4" w:space="0" w:color="auto"/>
              <w:right w:val="single" w:sz="4" w:space="0" w:color="auto"/>
            </w:tcBorders>
            <w:shd w:val="clear" w:color="auto" w:fill="auto"/>
            <w:noWrap/>
            <w:vAlign w:val="center"/>
            <w:hideMark/>
          </w:tcPr>
          <w:p w14:paraId="6912E509"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2.894</w:t>
            </w:r>
          </w:p>
        </w:tc>
        <w:tc>
          <w:tcPr>
            <w:tcW w:w="417" w:type="pct"/>
            <w:tcBorders>
              <w:top w:val="nil"/>
              <w:left w:val="nil"/>
              <w:bottom w:val="single" w:sz="4" w:space="0" w:color="auto"/>
              <w:right w:val="single" w:sz="4" w:space="0" w:color="auto"/>
            </w:tcBorders>
            <w:shd w:val="clear" w:color="auto" w:fill="auto"/>
            <w:noWrap/>
            <w:vAlign w:val="center"/>
            <w:hideMark/>
          </w:tcPr>
          <w:p w14:paraId="14E9684F"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1.000</w:t>
            </w:r>
          </w:p>
        </w:tc>
        <w:tc>
          <w:tcPr>
            <w:tcW w:w="382" w:type="pct"/>
            <w:tcBorders>
              <w:top w:val="nil"/>
              <w:left w:val="nil"/>
              <w:bottom w:val="single" w:sz="4" w:space="0" w:color="auto"/>
              <w:right w:val="single" w:sz="4" w:space="0" w:color="auto"/>
            </w:tcBorders>
            <w:shd w:val="clear" w:color="auto" w:fill="auto"/>
            <w:noWrap/>
            <w:vAlign w:val="center"/>
            <w:hideMark/>
          </w:tcPr>
          <w:p w14:paraId="5953509A"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0.538</w:t>
            </w:r>
          </w:p>
        </w:tc>
        <w:tc>
          <w:tcPr>
            <w:tcW w:w="450" w:type="pct"/>
            <w:tcBorders>
              <w:top w:val="nil"/>
              <w:left w:val="nil"/>
              <w:bottom w:val="single" w:sz="4" w:space="0" w:color="auto"/>
              <w:right w:val="single" w:sz="4" w:space="0" w:color="auto"/>
            </w:tcBorders>
            <w:shd w:val="clear" w:color="auto" w:fill="auto"/>
            <w:noWrap/>
            <w:vAlign w:val="center"/>
            <w:hideMark/>
          </w:tcPr>
          <w:p w14:paraId="6C47FCBC" w14:textId="77777777" w:rsidR="002133EC" w:rsidRPr="00BD082A" w:rsidRDefault="002133EC" w:rsidP="008947D2">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6.562</w:t>
            </w:r>
          </w:p>
        </w:tc>
      </w:tr>
      <w:tr w:rsidR="00BD082A" w:rsidRPr="00BD082A" w14:paraId="5552693D" w14:textId="77777777" w:rsidTr="002133EC">
        <w:trPr>
          <w:trHeight w:val="20"/>
        </w:trPr>
        <w:tc>
          <w:tcPr>
            <w:tcW w:w="519" w:type="pct"/>
            <w:vMerge w:val="restart"/>
            <w:tcBorders>
              <w:top w:val="single" w:sz="4" w:space="0" w:color="auto"/>
              <w:left w:val="single" w:sz="4" w:space="0" w:color="auto"/>
              <w:right w:val="single" w:sz="4" w:space="0" w:color="auto"/>
            </w:tcBorders>
            <w:shd w:val="clear" w:color="auto" w:fill="auto"/>
            <w:vAlign w:val="center"/>
            <w:hideMark/>
          </w:tcPr>
          <w:p w14:paraId="3ED56A39" w14:textId="49FB8CD6" w:rsidR="0015386A" w:rsidRPr="00BD082A" w:rsidRDefault="0015386A" w:rsidP="0015386A">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Geometry</w:t>
            </w:r>
          </w:p>
        </w:tc>
        <w:tc>
          <w:tcPr>
            <w:tcW w:w="625" w:type="pct"/>
            <w:tcBorders>
              <w:top w:val="nil"/>
              <w:left w:val="nil"/>
              <w:bottom w:val="single" w:sz="4" w:space="0" w:color="auto"/>
              <w:right w:val="single" w:sz="4" w:space="0" w:color="auto"/>
            </w:tcBorders>
            <w:shd w:val="clear" w:color="auto" w:fill="auto"/>
            <w:noWrap/>
            <w:vAlign w:val="center"/>
            <w:hideMark/>
          </w:tcPr>
          <w:p w14:paraId="1C58D5B1" w14:textId="77777777" w:rsidR="0015386A" w:rsidRPr="00BD082A" w:rsidRDefault="0015386A" w:rsidP="0015386A">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Segment Length</w:t>
            </w:r>
          </w:p>
        </w:tc>
        <w:tc>
          <w:tcPr>
            <w:tcW w:w="2189" w:type="pct"/>
            <w:tcBorders>
              <w:top w:val="nil"/>
              <w:left w:val="nil"/>
              <w:bottom w:val="single" w:sz="4" w:space="0" w:color="auto"/>
              <w:right w:val="single" w:sz="4" w:space="0" w:color="auto"/>
            </w:tcBorders>
            <w:shd w:val="clear" w:color="auto" w:fill="auto"/>
            <w:noWrap/>
            <w:vAlign w:val="center"/>
            <w:hideMark/>
          </w:tcPr>
          <w:p w14:paraId="170A97A2" w14:textId="77777777" w:rsidR="0015386A" w:rsidRPr="00BD082A" w:rsidRDefault="0015386A" w:rsidP="0015386A">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Segment length (mile)</w:t>
            </w:r>
          </w:p>
        </w:tc>
        <w:tc>
          <w:tcPr>
            <w:tcW w:w="417" w:type="pct"/>
            <w:tcBorders>
              <w:top w:val="nil"/>
              <w:left w:val="nil"/>
              <w:bottom w:val="single" w:sz="4" w:space="0" w:color="auto"/>
              <w:right w:val="single" w:sz="4" w:space="0" w:color="auto"/>
            </w:tcBorders>
            <w:shd w:val="clear" w:color="auto" w:fill="auto"/>
            <w:noWrap/>
            <w:vAlign w:val="center"/>
            <w:hideMark/>
          </w:tcPr>
          <w:p w14:paraId="0C67DB66" w14:textId="4A34D07B"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0.582</w:t>
            </w:r>
          </w:p>
        </w:tc>
        <w:tc>
          <w:tcPr>
            <w:tcW w:w="417" w:type="pct"/>
            <w:tcBorders>
              <w:top w:val="nil"/>
              <w:left w:val="nil"/>
              <w:bottom w:val="single" w:sz="4" w:space="0" w:color="auto"/>
              <w:right w:val="single" w:sz="4" w:space="0" w:color="auto"/>
            </w:tcBorders>
            <w:shd w:val="clear" w:color="auto" w:fill="auto"/>
            <w:noWrap/>
            <w:vAlign w:val="center"/>
            <w:hideMark/>
          </w:tcPr>
          <w:p w14:paraId="07589EB7" w14:textId="09247627"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0.428</w:t>
            </w:r>
          </w:p>
        </w:tc>
        <w:tc>
          <w:tcPr>
            <w:tcW w:w="382" w:type="pct"/>
            <w:tcBorders>
              <w:top w:val="nil"/>
              <w:left w:val="nil"/>
              <w:bottom w:val="single" w:sz="4" w:space="0" w:color="auto"/>
              <w:right w:val="single" w:sz="4" w:space="0" w:color="auto"/>
            </w:tcBorders>
            <w:shd w:val="clear" w:color="auto" w:fill="auto"/>
            <w:noWrap/>
            <w:vAlign w:val="center"/>
            <w:hideMark/>
          </w:tcPr>
          <w:p w14:paraId="6DCD90F8" w14:textId="52D880E8"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0.107</w:t>
            </w:r>
          </w:p>
        </w:tc>
        <w:tc>
          <w:tcPr>
            <w:tcW w:w="450" w:type="pct"/>
            <w:tcBorders>
              <w:top w:val="nil"/>
              <w:left w:val="nil"/>
              <w:bottom w:val="single" w:sz="4" w:space="0" w:color="auto"/>
              <w:right w:val="single" w:sz="4" w:space="0" w:color="auto"/>
            </w:tcBorders>
            <w:shd w:val="clear" w:color="auto" w:fill="auto"/>
            <w:noWrap/>
            <w:vAlign w:val="center"/>
            <w:hideMark/>
          </w:tcPr>
          <w:p w14:paraId="023F66AB" w14:textId="7250BA45"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3.161</w:t>
            </w:r>
          </w:p>
        </w:tc>
      </w:tr>
      <w:tr w:rsidR="00BD082A" w:rsidRPr="00BD082A" w14:paraId="5D4A3C71" w14:textId="77777777" w:rsidTr="001C7CF3">
        <w:trPr>
          <w:trHeight w:val="20"/>
        </w:trPr>
        <w:tc>
          <w:tcPr>
            <w:tcW w:w="519" w:type="pct"/>
            <w:vMerge/>
            <w:tcBorders>
              <w:left w:val="single" w:sz="4" w:space="0" w:color="auto"/>
              <w:right w:val="single" w:sz="4" w:space="0" w:color="auto"/>
            </w:tcBorders>
            <w:shd w:val="clear" w:color="auto" w:fill="auto"/>
            <w:vAlign w:val="center"/>
            <w:hideMark/>
          </w:tcPr>
          <w:p w14:paraId="559C2F10" w14:textId="77777777" w:rsidR="0015386A" w:rsidRPr="00BD082A" w:rsidRDefault="0015386A" w:rsidP="0015386A">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63C66ADA" w14:textId="77777777" w:rsidR="0015386A" w:rsidRPr="00BD082A" w:rsidRDefault="0015386A" w:rsidP="0015386A">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Lane Number</w:t>
            </w:r>
          </w:p>
        </w:tc>
        <w:tc>
          <w:tcPr>
            <w:tcW w:w="2189" w:type="pct"/>
            <w:tcBorders>
              <w:top w:val="nil"/>
              <w:left w:val="nil"/>
              <w:bottom w:val="single" w:sz="4" w:space="0" w:color="auto"/>
              <w:right w:val="single" w:sz="4" w:space="0" w:color="auto"/>
            </w:tcBorders>
            <w:shd w:val="clear" w:color="auto" w:fill="auto"/>
            <w:noWrap/>
            <w:vAlign w:val="center"/>
            <w:hideMark/>
          </w:tcPr>
          <w:p w14:paraId="4DFE1891" w14:textId="15152160" w:rsidR="0015386A" w:rsidRPr="00BD082A" w:rsidRDefault="0015386A" w:rsidP="0015386A">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Number of lanes in both travel directions (0: &lt;=4 lanes; 1: 5-7 lanes; 2: &gt;=8 lanes)</w:t>
            </w:r>
          </w:p>
        </w:tc>
        <w:tc>
          <w:tcPr>
            <w:tcW w:w="417" w:type="pct"/>
            <w:tcBorders>
              <w:top w:val="nil"/>
              <w:left w:val="nil"/>
              <w:bottom w:val="single" w:sz="4" w:space="0" w:color="auto"/>
              <w:right w:val="single" w:sz="4" w:space="0" w:color="auto"/>
            </w:tcBorders>
            <w:shd w:val="clear" w:color="auto" w:fill="auto"/>
            <w:noWrap/>
            <w:vAlign w:val="center"/>
            <w:hideMark/>
          </w:tcPr>
          <w:p w14:paraId="280157AE" w14:textId="0B5500A0"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0.479</w:t>
            </w:r>
          </w:p>
        </w:tc>
        <w:tc>
          <w:tcPr>
            <w:tcW w:w="417" w:type="pct"/>
            <w:tcBorders>
              <w:top w:val="nil"/>
              <w:left w:val="nil"/>
              <w:bottom w:val="single" w:sz="4" w:space="0" w:color="auto"/>
              <w:right w:val="single" w:sz="4" w:space="0" w:color="auto"/>
            </w:tcBorders>
            <w:shd w:val="clear" w:color="auto" w:fill="auto"/>
            <w:noWrap/>
            <w:vAlign w:val="center"/>
            <w:hideMark/>
          </w:tcPr>
          <w:p w14:paraId="568D825B" w14:textId="111B1086"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0.622</w:t>
            </w:r>
          </w:p>
        </w:tc>
        <w:tc>
          <w:tcPr>
            <w:tcW w:w="382" w:type="pct"/>
            <w:tcBorders>
              <w:top w:val="nil"/>
              <w:left w:val="nil"/>
              <w:bottom w:val="single" w:sz="4" w:space="0" w:color="auto"/>
              <w:right w:val="single" w:sz="4" w:space="0" w:color="auto"/>
            </w:tcBorders>
            <w:shd w:val="clear" w:color="auto" w:fill="auto"/>
            <w:noWrap/>
            <w:vAlign w:val="center"/>
            <w:hideMark/>
          </w:tcPr>
          <w:p w14:paraId="0DCEB63A" w14:textId="2E5615B6"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4E318864" w14:textId="05514162"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2.000</w:t>
            </w:r>
          </w:p>
        </w:tc>
      </w:tr>
      <w:tr w:rsidR="00BD082A" w:rsidRPr="00BD082A" w14:paraId="4E13C9E1" w14:textId="77777777" w:rsidTr="001C7CF3">
        <w:trPr>
          <w:trHeight w:val="20"/>
        </w:trPr>
        <w:tc>
          <w:tcPr>
            <w:tcW w:w="519" w:type="pct"/>
            <w:vMerge/>
            <w:tcBorders>
              <w:left w:val="single" w:sz="4" w:space="0" w:color="auto"/>
              <w:right w:val="single" w:sz="4" w:space="0" w:color="auto"/>
            </w:tcBorders>
            <w:shd w:val="clear" w:color="auto" w:fill="auto"/>
            <w:vAlign w:val="center"/>
            <w:hideMark/>
          </w:tcPr>
          <w:p w14:paraId="03FDAC45" w14:textId="77777777" w:rsidR="0015386A" w:rsidRPr="00BD082A" w:rsidRDefault="0015386A" w:rsidP="0015386A">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35C69827" w14:textId="77777777" w:rsidR="0015386A" w:rsidRPr="00BD082A" w:rsidRDefault="0015386A" w:rsidP="0015386A">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Rural or Urban</w:t>
            </w:r>
          </w:p>
        </w:tc>
        <w:tc>
          <w:tcPr>
            <w:tcW w:w="2189" w:type="pct"/>
            <w:tcBorders>
              <w:top w:val="nil"/>
              <w:left w:val="nil"/>
              <w:bottom w:val="single" w:sz="4" w:space="0" w:color="auto"/>
              <w:right w:val="single" w:sz="4" w:space="0" w:color="auto"/>
            </w:tcBorders>
            <w:shd w:val="clear" w:color="auto" w:fill="auto"/>
            <w:noWrap/>
            <w:vAlign w:val="center"/>
            <w:hideMark/>
          </w:tcPr>
          <w:p w14:paraId="1EC7D5C7" w14:textId="77777777" w:rsidR="0015386A" w:rsidRPr="00BD082A" w:rsidRDefault="0015386A" w:rsidP="0015386A">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Rural area (0) or urban area (1)</w:t>
            </w:r>
          </w:p>
        </w:tc>
        <w:tc>
          <w:tcPr>
            <w:tcW w:w="417" w:type="pct"/>
            <w:tcBorders>
              <w:top w:val="nil"/>
              <w:left w:val="nil"/>
              <w:bottom w:val="single" w:sz="4" w:space="0" w:color="auto"/>
              <w:right w:val="single" w:sz="4" w:space="0" w:color="auto"/>
            </w:tcBorders>
            <w:shd w:val="clear" w:color="auto" w:fill="auto"/>
            <w:noWrap/>
            <w:vAlign w:val="center"/>
            <w:hideMark/>
          </w:tcPr>
          <w:p w14:paraId="73610350" w14:textId="2AA691A9"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0.932</w:t>
            </w:r>
          </w:p>
        </w:tc>
        <w:tc>
          <w:tcPr>
            <w:tcW w:w="417" w:type="pct"/>
            <w:tcBorders>
              <w:top w:val="nil"/>
              <w:left w:val="nil"/>
              <w:bottom w:val="single" w:sz="4" w:space="0" w:color="auto"/>
              <w:right w:val="single" w:sz="4" w:space="0" w:color="auto"/>
            </w:tcBorders>
            <w:shd w:val="clear" w:color="auto" w:fill="auto"/>
            <w:noWrap/>
            <w:vAlign w:val="center"/>
            <w:hideMark/>
          </w:tcPr>
          <w:p w14:paraId="6BC913F6" w14:textId="42AB98B1"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0.252</w:t>
            </w:r>
          </w:p>
        </w:tc>
        <w:tc>
          <w:tcPr>
            <w:tcW w:w="382" w:type="pct"/>
            <w:tcBorders>
              <w:top w:val="nil"/>
              <w:left w:val="nil"/>
              <w:bottom w:val="single" w:sz="4" w:space="0" w:color="auto"/>
              <w:right w:val="single" w:sz="4" w:space="0" w:color="auto"/>
            </w:tcBorders>
            <w:shd w:val="clear" w:color="auto" w:fill="auto"/>
            <w:noWrap/>
            <w:vAlign w:val="center"/>
            <w:hideMark/>
          </w:tcPr>
          <w:p w14:paraId="1C0FC6F8" w14:textId="3FC09831"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2450E2A6" w14:textId="16367581"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1.000</w:t>
            </w:r>
          </w:p>
        </w:tc>
      </w:tr>
      <w:tr w:rsidR="00BD082A" w:rsidRPr="00BD082A" w14:paraId="75A86D63" w14:textId="77777777" w:rsidTr="002133EC">
        <w:trPr>
          <w:trHeight w:val="20"/>
        </w:trPr>
        <w:tc>
          <w:tcPr>
            <w:tcW w:w="519" w:type="pct"/>
            <w:vMerge/>
            <w:tcBorders>
              <w:left w:val="single" w:sz="4" w:space="0" w:color="auto"/>
              <w:right w:val="single" w:sz="4" w:space="0" w:color="auto"/>
            </w:tcBorders>
            <w:shd w:val="clear" w:color="auto" w:fill="auto"/>
            <w:vAlign w:val="center"/>
            <w:hideMark/>
          </w:tcPr>
          <w:p w14:paraId="683492D4" w14:textId="77777777" w:rsidR="0015386A" w:rsidRPr="00BD082A" w:rsidRDefault="0015386A" w:rsidP="0015386A">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43F1C3E7" w14:textId="77777777" w:rsidR="0015386A" w:rsidRPr="00BD082A" w:rsidRDefault="0015386A" w:rsidP="0015386A">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Speed Limit</w:t>
            </w:r>
          </w:p>
        </w:tc>
        <w:tc>
          <w:tcPr>
            <w:tcW w:w="2189" w:type="pct"/>
            <w:tcBorders>
              <w:top w:val="nil"/>
              <w:left w:val="nil"/>
              <w:bottom w:val="single" w:sz="4" w:space="0" w:color="auto"/>
              <w:right w:val="single" w:sz="4" w:space="0" w:color="auto"/>
            </w:tcBorders>
            <w:shd w:val="clear" w:color="auto" w:fill="auto"/>
            <w:noWrap/>
            <w:vAlign w:val="center"/>
            <w:hideMark/>
          </w:tcPr>
          <w:p w14:paraId="2CF55C8C" w14:textId="77777777" w:rsidR="0015386A" w:rsidRPr="00BD082A" w:rsidRDefault="0015386A" w:rsidP="0015386A">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Posted speed limit (mph)</w:t>
            </w:r>
          </w:p>
        </w:tc>
        <w:tc>
          <w:tcPr>
            <w:tcW w:w="417" w:type="pct"/>
            <w:tcBorders>
              <w:top w:val="nil"/>
              <w:left w:val="nil"/>
              <w:bottom w:val="single" w:sz="4" w:space="0" w:color="auto"/>
              <w:right w:val="single" w:sz="4" w:space="0" w:color="auto"/>
            </w:tcBorders>
            <w:shd w:val="clear" w:color="auto" w:fill="auto"/>
            <w:noWrap/>
            <w:vAlign w:val="center"/>
            <w:hideMark/>
          </w:tcPr>
          <w:p w14:paraId="5BEC225A" w14:textId="28FB2A2A"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66.893</w:t>
            </w:r>
          </w:p>
        </w:tc>
        <w:tc>
          <w:tcPr>
            <w:tcW w:w="417" w:type="pct"/>
            <w:tcBorders>
              <w:top w:val="nil"/>
              <w:left w:val="nil"/>
              <w:bottom w:val="single" w:sz="4" w:space="0" w:color="auto"/>
              <w:right w:val="single" w:sz="4" w:space="0" w:color="auto"/>
            </w:tcBorders>
            <w:shd w:val="clear" w:color="auto" w:fill="auto"/>
            <w:noWrap/>
            <w:vAlign w:val="center"/>
            <w:hideMark/>
          </w:tcPr>
          <w:p w14:paraId="0CEEB914" w14:textId="378874F9"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5.048</w:t>
            </w:r>
          </w:p>
        </w:tc>
        <w:tc>
          <w:tcPr>
            <w:tcW w:w="382" w:type="pct"/>
            <w:tcBorders>
              <w:top w:val="nil"/>
              <w:left w:val="nil"/>
              <w:bottom w:val="single" w:sz="4" w:space="0" w:color="auto"/>
              <w:right w:val="single" w:sz="4" w:space="0" w:color="auto"/>
            </w:tcBorders>
            <w:shd w:val="clear" w:color="auto" w:fill="auto"/>
            <w:noWrap/>
            <w:vAlign w:val="center"/>
            <w:hideMark/>
          </w:tcPr>
          <w:p w14:paraId="3D3EFAB3" w14:textId="51F5AF8C"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55.000</w:t>
            </w:r>
          </w:p>
        </w:tc>
        <w:tc>
          <w:tcPr>
            <w:tcW w:w="450" w:type="pct"/>
            <w:tcBorders>
              <w:top w:val="nil"/>
              <w:left w:val="nil"/>
              <w:bottom w:val="single" w:sz="4" w:space="0" w:color="auto"/>
              <w:right w:val="single" w:sz="4" w:space="0" w:color="auto"/>
            </w:tcBorders>
            <w:shd w:val="clear" w:color="auto" w:fill="auto"/>
            <w:noWrap/>
            <w:vAlign w:val="center"/>
            <w:hideMark/>
          </w:tcPr>
          <w:p w14:paraId="342474FA" w14:textId="4C13CC65"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70.000</w:t>
            </w:r>
          </w:p>
        </w:tc>
      </w:tr>
      <w:tr w:rsidR="0015386A" w:rsidRPr="00BD082A" w14:paraId="550D6879" w14:textId="77777777" w:rsidTr="002133EC">
        <w:trPr>
          <w:trHeight w:val="20"/>
        </w:trPr>
        <w:tc>
          <w:tcPr>
            <w:tcW w:w="519" w:type="pct"/>
            <w:vMerge/>
            <w:tcBorders>
              <w:left w:val="single" w:sz="4" w:space="0" w:color="auto"/>
              <w:bottom w:val="single" w:sz="4" w:space="0" w:color="auto"/>
              <w:right w:val="single" w:sz="4" w:space="0" w:color="auto"/>
            </w:tcBorders>
            <w:shd w:val="clear" w:color="auto" w:fill="auto"/>
            <w:vAlign w:val="center"/>
            <w:hideMark/>
          </w:tcPr>
          <w:p w14:paraId="5979759C" w14:textId="77777777" w:rsidR="0015386A" w:rsidRPr="00BD082A" w:rsidRDefault="0015386A" w:rsidP="0015386A">
            <w:pPr>
              <w:ind w:firstLine="0"/>
              <w:rPr>
                <w:rFonts w:eastAsia="Times New Roman" w:cs="Times New Roman"/>
                <w:color w:val="000000" w:themeColor="text1"/>
                <w:sz w:val="18"/>
                <w:szCs w:val="18"/>
                <w:lang w:eastAsia="zh-CN"/>
              </w:rPr>
            </w:pPr>
          </w:p>
        </w:tc>
        <w:tc>
          <w:tcPr>
            <w:tcW w:w="625" w:type="pct"/>
            <w:tcBorders>
              <w:top w:val="nil"/>
              <w:left w:val="nil"/>
              <w:bottom w:val="single" w:sz="4" w:space="0" w:color="auto"/>
              <w:right w:val="single" w:sz="4" w:space="0" w:color="auto"/>
            </w:tcBorders>
            <w:shd w:val="clear" w:color="auto" w:fill="auto"/>
            <w:noWrap/>
            <w:vAlign w:val="center"/>
            <w:hideMark/>
          </w:tcPr>
          <w:p w14:paraId="23A1CB3F" w14:textId="77777777" w:rsidR="0015386A" w:rsidRPr="00BD082A" w:rsidRDefault="0015386A" w:rsidP="0015386A">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IRI</w:t>
            </w:r>
          </w:p>
        </w:tc>
        <w:tc>
          <w:tcPr>
            <w:tcW w:w="2189" w:type="pct"/>
            <w:tcBorders>
              <w:top w:val="nil"/>
              <w:left w:val="nil"/>
              <w:bottom w:val="single" w:sz="4" w:space="0" w:color="auto"/>
              <w:right w:val="single" w:sz="4" w:space="0" w:color="auto"/>
            </w:tcBorders>
            <w:shd w:val="clear" w:color="auto" w:fill="auto"/>
            <w:vAlign w:val="center"/>
            <w:hideMark/>
          </w:tcPr>
          <w:p w14:paraId="10FF071B" w14:textId="77777777" w:rsidR="0015386A" w:rsidRPr="00BD082A" w:rsidRDefault="0015386A" w:rsidP="0015386A">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International Roughness Index (inch per mile)</w:t>
            </w:r>
          </w:p>
        </w:tc>
        <w:tc>
          <w:tcPr>
            <w:tcW w:w="417" w:type="pct"/>
            <w:tcBorders>
              <w:top w:val="nil"/>
              <w:left w:val="nil"/>
              <w:bottom w:val="single" w:sz="4" w:space="0" w:color="auto"/>
              <w:right w:val="single" w:sz="4" w:space="0" w:color="auto"/>
            </w:tcBorders>
            <w:shd w:val="clear" w:color="auto" w:fill="auto"/>
            <w:noWrap/>
            <w:vAlign w:val="center"/>
            <w:hideMark/>
          </w:tcPr>
          <w:p w14:paraId="22C05AC5" w14:textId="26E9A174"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57.607</w:t>
            </w:r>
          </w:p>
        </w:tc>
        <w:tc>
          <w:tcPr>
            <w:tcW w:w="417" w:type="pct"/>
            <w:tcBorders>
              <w:top w:val="nil"/>
              <w:left w:val="nil"/>
              <w:bottom w:val="single" w:sz="4" w:space="0" w:color="auto"/>
              <w:right w:val="single" w:sz="4" w:space="0" w:color="auto"/>
            </w:tcBorders>
            <w:shd w:val="clear" w:color="auto" w:fill="auto"/>
            <w:noWrap/>
            <w:vAlign w:val="center"/>
            <w:hideMark/>
          </w:tcPr>
          <w:p w14:paraId="486707BD" w14:textId="17C6C32E"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36.980</w:t>
            </w:r>
          </w:p>
        </w:tc>
        <w:tc>
          <w:tcPr>
            <w:tcW w:w="382" w:type="pct"/>
            <w:tcBorders>
              <w:top w:val="nil"/>
              <w:left w:val="nil"/>
              <w:bottom w:val="single" w:sz="4" w:space="0" w:color="auto"/>
              <w:right w:val="single" w:sz="4" w:space="0" w:color="auto"/>
            </w:tcBorders>
            <w:shd w:val="clear" w:color="auto" w:fill="auto"/>
            <w:noWrap/>
            <w:vAlign w:val="center"/>
            <w:hideMark/>
          </w:tcPr>
          <w:p w14:paraId="33A0C523" w14:textId="42BF33F8"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0.000</w:t>
            </w:r>
          </w:p>
        </w:tc>
        <w:tc>
          <w:tcPr>
            <w:tcW w:w="450" w:type="pct"/>
            <w:tcBorders>
              <w:top w:val="nil"/>
              <w:left w:val="nil"/>
              <w:bottom w:val="single" w:sz="4" w:space="0" w:color="auto"/>
              <w:right w:val="single" w:sz="4" w:space="0" w:color="auto"/>
            </w:tcBorders>
            <w:shd w:val="clear" w:color="auto" w:fill="auto"/>
            <w:noWrap/>
            <w:vAlign w:val="center"/>
            <w:hideMark/>
          </w:tcPr>
          <w:p w14:paraId="39B7A3A3" w14:textId="04719D12" w:rsidR="0015386A" w:rsidRPr="00BD082A" w:rsidRDefault="0015386A" w:rsidP="0015386A">
            <w:pPr>
              <w:ind w:firstLine="0"/>
              <w:jc w:val="center"/>
              <w:rPr>
                <w:rFonts w:eastAsia="Times New Roman" w:cs="Times New Roman"/>
                <w:color w:val="000000" w:themeColor="text1"/>
                <w:sz w:val="18"/>
                <w:szCs w:val="18"/>
                <w:lang w:eastAsia="zh-CN"/>
              </w:rPr>
            </w:pPr>
            <w:r w:rsidRPr="00BD082A">
              <w:rPr>
                <w:color w:val="000000" w:themeColor="text1"/>
                <w:sz w:val="18"/>
                <w:szCs w:val="18"/>
              </w:rPr>
              <w:t>182.000</w:t>
            </w:r>
          </w:p>
        </w:tc>
      </w:tr>
    </w:tbl>
    <w:p w14:paraId="45CD98E3" w14:textId="77777777" w:rsidR="008947D2" w:rsidRPr="00BD082A" w:rsidRDefault="008947D2" w:rsidP="009C47CB">
      <w:pPr>
        <w:ind w:firstLine="0"/>
        <w:rPr>
          <w:rFonts w:cs="Times New Roman"/>
          <w:b/>
          <w:color w:val="000000" w:themeColor="text1"/>
        </w:rPr>
      </w:pPr>
    </w:p>
    <w:p w14:paraId="2AB23D02" w14:textId="77777777" w:rsidR="009071AE" w:rsidRPr="00BD082A" w:rsidRDefault="009071AE" w:rsidP="009071AE">
      <w:pPr>
        <w:ind w:firstLine="0"/>
        <w:rPr>
          <w:rFonts w:cs="Times New Roman"/>
          <w:b/>
          <w:color w:val="000000" w:themeColor="text1"/>
        </w:rPr>
      </w:pPr>
    </w:p>
    <w:p w14:paraId="703E7937" w14:textId="77777777" w:rsidR="009071AE" w:rsidRPr="00BD082A" w:rsidRDefault="009071AE" w:rsidP="009071AE">
      <w:pPr>
        <w:ind w:firstLine="0"/>
        <w:rPr>
          <w:rFonts w:cs="Times New Roman"/>
          <w:b/>
          <w:color w:val="000000" w:themeColor="text1"/>
        </w:rPr>
      </w:pPr>
    </w:p>
    <w:p w14:paraId="5A8F20DB" w14:textId="1B0719B2" w:rsidR="009071AE" w:rsidRPr="00BD082A" w:rsidRDefault="009071AE" w:rsidP="009071AE">
      <w:pPr>
        <w:pStyle w:val="Caption"/>
        <w:rPr>
          <w:rFonts w:cs="Times New Roman"/>
          <w:b w:val="0"/>
          <w:color w:val="000000" w:themeColor="text1"/>
        </w:rPr>
      </w:pPr>
      <w:bookmarkStart w:id="7" w:name="_Ref47063384"/>
      <w:r w:rsidRPr="00BD082A">
        <w:rPr>
          <w:color w:val="000000" w:themeColor="text1"/>
        </w:rPr>
        <w:lastRenderedPageBreak/>
        <w:t xml:space="preserve">TABLE </w:t>
      </w:r>
      <w:r w:rsidR="006C3F99" w:rsidRPr="00BD082A">
        <w:rPr>
          <w:noProof/>
          <w:color w:val="000000" w:themeColor="text1"/>
        </w:rPr>
        <w:fldChar w:fldCharType="begin"/>
      </w:r>
      <w:r w:rsidR="006C3F99" w:rsidRPr="00BD082A">
        <w:rPr>
          <w:noProof/>
          <w:color w:val="000000" w:themeColor="text1"/>
        </w:rPr>
        <w:instrText xml:space="preserve"> SEQ TABLE \* ARABIC </w:instrText>
      </w:r>
      <w:r w:rsidR="006C3F99" w:rsidRPr="00BD082A">
        <w:rPr>
          <w:noProof/>
          <w:color w:val="000000" w:themeColor="text1"/>
        </w:rPr>
        <w:fldChar w:fldCharType="separate"/>
      </w:r>
      <w:r w:rsidR="00CD6E4F">
        <w:rPr>
          <w:noProof/>
          <w:color w:val="000000" w:themeColor="text1"/>
        </w:rPr>
        <w:t>4</w:t>
      </w:r>
      <w:r w:rsidR="006C3F99" w:rsidRPr="00BD082A">
        <w:rPr>
          <w:noProof/>
          <w:color w:val="000000" w:themeColor="text1"/>
        </w:rPr>
        <w:fldChar w:fldCharType="end"/>
      </w:r>
      <w:bookmarkEnd w:id="7"/>
      <w:r w:rsidRPr="00BD082A">
        <w:rPr>
          <w:color w:val="000000" w:themeColor="text1"/>
        </w:rPr>
        <w:t xml:space="preserve"> Summary statistics of collected variables (Virginia: </w:t>
      </w:r>
      <w:r w:rsidR="005B078F" w:rsidRPr="00BD082A">
        <w:rPr>
          <w:color w:val="000000" w:themeColor="text1"/>
        </w:rPr>
        <w:t>1170</w:t>
      </w:r>
      <w:r w:rsidRPr="00BD082A">
        <w:rPr>
          <w:color w:val="000000" w:themeColor="text1"/>
        </w:rPr>
        <w:t xml:space="preserve"> segments, </w:t>
      </w:r>
      <w:r w:rsidR="006B0B3E" w:rsidRPr="00BD082A">
        <w:rPr>
          <w:color w:val="000000" w:themeColor="text1"/>
        </w:rPr>
        <w:t>1335</w:t>
      </w:r>
      <w:r w:rsidRPr="00BD082A">
        <w:rPr>
          <w:color w:val="000000" w:themeColor="text1"/>
        </w:rPr>
        <w:t xml:space="preserve"> miles</w:t>
      </w:r>
      <w:r w:rsidR="00B3482B" w:rsidRPr="00BD082A">
        <w:rPr>
          <w:color w:val="000000" w:themeColor="text1"/>
        </w:rPr>
        <w:t>, 21,</w:t>
      </w:r>
      <w:r w:rsidR="00F47C09" w:rsidRPr="00BD082A">
        <w:rPr>
          <w:color w:val="000000" w:themeColor="text1"/>
        </w:rPr>
        <w:t>001</w:t>
      </w:r>
      <w:r w:rsidR="00B3482B" w:rsidRPr="00BD082A">
        <w:rPr>
          <w:color w:val="000000" w:themeColor="text1"/>
        </w:rPr>
        <w:t xml:space="preserve"> crashes</w:t>
      </w:r>
      <w:r w:rsidRPr="00BD082A">
        <w:rPr>
          <w:color w:val="000000" w:themeColor="text1"/>
        </w:rPr>
        <w:t>)</w:t>
      </w:r>
    </w:p>
    <w:tbl>
      <w:tblPr>
        <w:tblW w:w="5000" w:type="pct"/>
        <w:tblLayout w:type="fixed"/>
        <w:tblLook w:val="04A0" w:firstRow="1" w:lastRow="0" w:firstColumn="1" w:lastColumn="0" w:noHBand="0" w:noVBand="1"/>
      </w:tblPr>
      <w:tblGrid>
        <w:gridCol w:w="1435"/>
        <w:gridCol w:w="2147"/>
        <w:gridCol w:w="5245"/>
        <w:gridCol w:w="982"/>
        <w:gridCol w:w="1313"/>
        <w:gridCol w:w="756"/>
        <w:gridCol w:w="1072"/>
      </w:tblGrid>
      <w:tr w:rsidR="00BD082A" w:rsidRPr="00BD082A" w14:paraId="1832746C" w14:textId="77777777" w:rsidTr="009071AE">
        <w:trPr>
          <w:trHeight w:val="20"/>
        </w:trPr>
        <w:tc>
          <w:tcPr>
            <w:tcW w:w="5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EE9B" w14:textId="77777777" w:rsidR="009071AE" w:rsidRPr="00BD082A" w:rsidRDefault="009071AE" w:rsidP="009071AE">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Aggregation Level</w:t>
            </w:r>
          </w:p>
        </w:tc>
        <w:tc>
          <w:tcPr>
            <w:tcW w:w="829" w:type="pct"/>
            <w:tcBorders>
              <w:top w:val="single" w:sz="4" w:space="0" w:color="auto"/>
              <w:left w:val="nil"/>
              <w:bottom w:val="single" w:sz="4" w:space="0" w:color="auto"/>
              <w:right w:val="single" w:sz="4" w:space="0" w:color="auto"/>
            </w:tcBorders>
            <w:shd w:val="clear" w:color="auto" w:fill="auto"/>
            <w:noWrap/>
            <w:vAlign w:val="center"/>
            <w:hideMark/>
          </w:tcPr>
          <w:p w14:paraId="1EDF625D" w14:textId="77777777" w:rsidR="009071AE" w:rsidRPr="00BD082A" w:rsidRDefault="009071AE" w:rsidP="009071AE">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Variable</w:t>
            </w:r>
          </w:p>
        </w:tc>
        <w:tc>
          <w:tcPr>
            <w:tcW w:w="2025" w:type="pct"/>
            <w:tcBorders>
              <w:top w:val="single" w:sz="4" w:space="0" w:color="auto"/>
              <w:left w:val="nil"/>
              <w:bottom w:val="single" w:sz="4" w:space="0" w:color="auto"/>
              <w:right w:val="single" w:sz="4" w:space="0" w:color="auto"/>
            </w:tcBorders>
            <w:shd w:val="clear" w:color="auto" w:fill="auto"/>
            <w:noWrap/>
            <w:vAlign w:val="center"/>
            <w:hideMark/>
          </w:tcPr>
          <w:p w14:paraId="7ACD4A25" w14:textId="77777777" w:rsidR="009071AE" w:rsidRPr="00BD082A" w:rsidRDefault="009071AE" w:rsidP="009071AE">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Description</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30A26EC5" w14:textId="77777777" w:rsidR="009071AE" w:rsidRPr="00BD082A" w:rsidRDefault="009071AE" w:rsidP="009071AE">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Mean</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14:paraId="628042D2" w14:textId="77777777" w:rsidR="009071AE" w:rsidRPr="00BD082A" w:rsidRDefault="009071AE" w:rsidP="009071AE">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SD</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6D906886" w14:textId="77777777" w:rsidR="009071AE" w:rsidRPr="00BD082A" w:rsidRDefault="009071AE" w:rsidP="009071AE">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Min</w:t>
            </w: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14:paraId="5806CEA5" w14:textId="77777777" w:rsidR="009071AE" w:rsidRPr="00BD082A" w:rsidRDefault="009071AE" w:rsidP="009071AE">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Max</w:t>
            </w:r>
          </w:p>
        </w:tc>
      </w:tr>
      <w:tr w:rsidR="00BD082A" w:rsidRPr="00BD082A" w14:paraId="310F8280" w14:textId="77777777" w:rsidTr="009071AE">
        <w:trPr>
          <w:trHeight w:val="20"/>
        </w:trPr>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2A91CF6" w14:textId="4E66D340" w:rsidR="009071AE" w:rsidRPr="00BD082A" w:rsidRDefault="00C6190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AAWDHT</w:t>
            </w:r>
            <w:r w:rsidR="009071AE" w:rsidRPr="00BD082A">
              <w:rPr>
                <w:rFonts w:eastAsia="Times New Roman" w:cs="Times New Roman"/>
                <w:color w:val="000000" w:themeColor="text1"/>
                <w:sz w:val="18"/>
                <w:szCs w:val="18"/>
                <w:lang w:eastAsia="zh-CN"/>
              </w:rPr>
              <w:t xml:space="preserve"> (N=</w:t>
            </w:r>
            <w:r w:rsidR="005B078F" w:rsidRPr="00BD082A">
              <w:rPr>
                <w:rFonts w:eastAsia="Times New Roman" w:cs="Times New Roman"/>
                <w:color w:val="000000" w:themeColor="text1"/>
                <w:sz w:val="18"/>
                <w:szCs w:val="18"/>
                <w:lang w:eastAsia="zh-CN"/>
              </w:rPr>
              <w:t>27806</w:t>
            </w:r>
            <w:r w:rsidR="009071AE" w:rsidRPr="00BD082A">
              <w:rPr>
                <w:rFonts w:eastAsia="Times New Roman" w:cs="Times New Roman"/>
                <w:color w:val="000000" w:themeColor="text1"/>
                <w:sz w:val="18"/>
                <w:szCs w:val="18"/>
                <w:lang w:eastAsia="zh-CN"/>
              </w:rPr>
              <w:t>)</w:t>
            </w:r>
          </w:p>
        </w:tc>
        <w:tc>
          <w:tcPr>
            <w:tcW w:w="829" w:type="pct"/>
            <w:tcBorders>
              <w:top w:val="nil"/>
              <w:left w:val="nil"/>
              <w:bottom w:val="single" w:sz="4" w:space="0" w:color="auto"/>
              <w:right w:val="single" w:sz="4" w:space="0" w:color="auto"/>
            </w:tcBorders>
            <w:shd w:val="clear" w:color="auto" w:fill="auto"/>
            <w:noWrap/>
            <w:vAlign w:val="center"/>
            <w:hideMark/>
          </w:tcPr>
          <w:p w14:paraId="0CC8FF62"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Crash Frequency</w:t>
            </w:r>
          </w:p>
        </w:tc>
        <w:tc>
          <w:tcPr>
            <w:tcW w:w="2025" w:type="pct"/>
            <w:tcBorders>
              <w:top w:val="nil"/>
              <w:left w:val="nil"/>
              <w:bottom w:val="single" w:sz="4" w:space="0" w:color="auto"/>
              <w:right w:val="single" w:sz="4" w:space="0" w:color="auto"/>
            </w:tcBorders>
            <w:shd w:val="clear" w:color="auto" w:fill="auto"/>
            <w:noWrap/>
            <w:vAlign w:val="center"/>
            <w:hideMark/>
          </w:tcPr>
          <w:p w14:paraId="15FA094D"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weekday hourly crash frequency</w:t>
            </w:r>
          </w:p>
        </w:tc>
        <w:tc>
          <w:tcPr>
            <w:tcW w:w="379" w:type="pct"/>
            <w:tcBorders>
              <w:top w:val="nil"/>
              <w:left w:val="nil"/>
              <w:bottom w:val="single" w:sz="4" w:space="0" w:color="auto"/>
              <w:right w:val="single" w:sz="4" w:space="0" w:color="auto"/>
            </w:tcBorders>
            <w:shd w:val="clear" w:color="auto" w:fill="auto"/>
            <w:noWrap/>
            <w:vAlign w:val="center"/>
            <w:hideMark/>
          </w:tcPr>
          <w:p w14:paraId="34439961"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0.264</w:t>
            </w:r>
          </w:p>
        </w:tc>
        <w:tc>
          <w:tcPr>
            <w:tcW w:w="507" w:type="pct"/>
            <w:tcBorders>
              <w:top w:val="nil"/>
              <w:left w:val="nil"/>
              <w:bottom w:val="single" w:sz="4" w:space="0" w:color="auto"/>
              <w:right w:val="single" w:sz="4" w:space="0" w:color="auto"/>
            </w:tcBorders>
            <w:shd w:val="clear" w:color="auto" w:fill="auto"/>
            <w:noWrap/>
            <w:vAlign w:val="center"/>
            <w:hideMark/>
          </w:tcPr>
          <w:p w14:paraId="205FDFE1"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0.615</w:t>
            </w:r>
          </w:p>
        </w:tc>
        <w:tc>
          <w:tcPr>
            <w:tcW w:w="292" w:type="pct"/>
            <w:tcBorders>
              <w:top w:val="nil"/>
              <w:left w:val="nil"/>
              <w:bottom w:val="single" w:sz="4" w:space="0" w:color="auto"/>
              <w:right w:val="single" w:sz="4" w:space="0" w:color="auto"/>
            </w:tcBorders>
            <w:shd w:val="clear" w:color="auto" w:fill="auto"/>
            <w:noWrap/>
            <w:vAlign w:val="center"/>
            <w:hideMark/>
          </w:tcPr>
          <w:p w14:paraId="191C72B6"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73697DE4"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15.500</w:t>
            </w:r>
          </w:p>
        </w:tc>
      </w:tr>
      <w:tr w:rsidR="00BD082A" w:rsidRPr="00BD082A" w14:paraId="62AB3DAF"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3B0E26EA"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28F7C49D"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Volume</w:t>
            </w:r>
          </w:p>
        </w:tc>
        <w:tc>
          <w:tcPr>
            <w:tcW w:w="2025" w:type="pct"/>
            <w:tcBorders>
              <w:top w:val="nil"/>
              <w:left w:val="nil"/>
              <w:bottom w:val="single" w:sz="4" w:space="0" w:color="auto"/>
              <w:right w:val="single" w:sz="4" w:space="0" w:color="auto"/>
            </w:tcBorders>
            <w:shd w:val="clear" w:color="auto" w:fill="auto"/>
            <w:noWrap/>
            <w:vAlign w:val="center"/>
            <w:hideMark/>
          </w:tcPr>
          <w:p w14:paraId="443E7A33" w14:textId="0D9292BE"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hourly volume (</w:t>
            </w:r>
            <w:proofErr w:type="spellStart"/>
            <w:r w:rsidR="0097725B" w:rsidRPr="00BD082A">
              <w:rPr>
                <w:color w:val="000000" w:themeColor="text1"/>
                <w:sz w:val="18"/>
                <w:szCs w:val="18"/>
              </w:rPr>
              <w:t>veh</w:t>
            </w:r>
            <w:proofErr w:type="spellEnd"/>
            <w:r w:rsidRPr="00BD082A">
              <w:rPr>
                <w:rFonts w:eastAsia="Times New Roman" w:cs="Times New Roman"/>
                <w:color w:val="000000" w:themeColor="text1"/>
                <w:sz w:val="18"/>
                <w:szCs w:val="18"/>
                <w:lang w:eastAsia="zh-CN"/>
              </w:rPr>
              <w:t>)</w:t>
            </w:r>
          </w:p>
        </w:tc>
        <w:tc>
          <w:tcPr>
            <w:tcW w:w="379" w:type="pct"/>
            <w:tcBorders>
              <w:top w:val="nil"/>
              <w:left w:val="nil"/>
              <w:bottom w:val="single" w:sz="4" w:space="0" w:color="auto"/>
              <w:right w:val="single" w:sz="4" w:space="0" w:color="auto"/>
            </w:tcBorders>
            <w:shd w:val="clear" w:color="auto" w:fill="auto"/>
            <w:noWrap/>
            <w:vAlign w:val="center"/>
            <w:hideMark/>
          </w:tcPr>
          <w:p w14:paraId="2BE2D517"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1313.976</w:t>
            </w:r>
          </w:p>
        </w:tc>
        <w:tc>
          <w:tcPr>
            <w:tcW w:w="507" w:type="pct"/>
            <w:tcBorders>
              <w:top w:val="nil"/>
              <w:left w:val="nil"/>
              <w:bottom w:val="single" w:sz="4" w:space="0" w:color="auto"/>
              <w:right w:val="single" w:sz="4" w:space="0" w:color="auto"/>
            </w:tcBorders>
            <w:shd w:val="clear" w:color="auto" w:fill="auto"/>
            <w:noWrap/>
            <w:vAlign w:val="center"/>
            <w:hideMark/>
          </w:tcPr>
          <w:p w14:paraId="38158FAC"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1217.376</w:t>
            </w:r>
          </w:p>
        </w:tc>
        <w:tc>
          <w:tcPr>
            <w:tcW w:w="292" w:type="pct"/>
            <w:tcBorders>
              <w:top w:val="nil"/>
              <w:left w:val="nil"/>
              <w:bottom w:val="single" w:sz="4" w:space="0" w:color="auto"/>
              <w:right w:val="single" w:sz="4" w:space="0" w:color="auto"/>
            </w:tcBorders>
            <w:shd w:val="clear" w:color="auto" w:fill="auto"/>
            <w:noWrap/>
            <w:vAlign w:val="center"/>
            <w:hideMark/>
          </w:tcPr>
          <w:p w14:paraId="2E359BCB"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1.032</w:t>
            </w:r>
          </w:p>
        </w:tc>
        <w:tc>
          <w:tcPr>
            <w:tcW w:w="414" w:type="pct"/>
            <w:tcBorders>
              <w:top w:val="nil"/>
              <w:left w:val="nil"/>
              <w:bottom w:val="single" w:sz="4" w:space="0" w:color="auto"/>
              <w:right w:val="single" w:sz="4" w:space="0" w:color="auto"/>
            </w:tcBorders>
            <w:shd w:val="clear" w:color="auto" w:fill="auto"/>
            <w:noWrap/>
            <w:vAlign w:val="center"/>
            <w:hideMark/>
          </w:tcPr>
          <w:p w14:paraId="59A67A36"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20235.042</w:t>
            </w:r>
          </w:p>
        </w:tc>
      </w:tr>
      <w:tr w:rsidR="00BD082A" w:rsidRPr="00BD082A" w14:paraId="4766CA93"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5E6A5B22"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31370B28"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Speed</w:t>
            </w:r>
          </w:p>
        </w:tc>
        <w:tc>
          <w:tcPr>
            <w:tcW w:w="2025" w:type="pct"/>
            <w:tcBorders>
              <w:top w:val="nil"/>
              <w:left w:val="nil"/>
              <w:bottom w:val="single" w:sz="4" w:space="0" w:color="auto"/>
              <w:right w:val="single" w:sz="4" w:space="0" w:color="auto"/>
            </w:tcBorders>
            <w:shd w:val="clear" w:color="auto" w:fill="auto"/>
            <w:noWrap/>
            <w:vAlign w:val="center"/>
            <w:hideMark/>
          </w:tcPr>
          <w:p w14:paraId="27B3D546"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hourly speed (mph)</w:t>
            </w:r>
          </w:p>
        </w:tc>
        <w:tc>
          <w:tcPr>
            <w:tcW w:w="379" w:type="pct"/>
            <w:tcBorders>
              <w:top w:val="nil"/>
              <w:left w:val="nil"/>
              <w:bottom w:val="single" w:sz="4" w:space="0" w:color="auto"/>
              <w:right w:val="single" w:sz="4" w:space="0" w:color="auto"/>
            </w:tcBorders>
            <w:shd w:val="clear" w:color="auto" w:fill="auto"/>
            <w:noWrap/>
            <w:vAlign w:val="center"/>
            <w:hideMark/>
          </w:tcPr>
          <w:p w14:paraId="3909ACCE"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66.718</w:t>
            </w:r>
          </w:p>
        </w:tc>
        <w:tc>
          <w:tcPr>
            <w:tcW w:w="507" w:type="pct"/>
            <w:tcBorders>
              <w:top w:val="nil"/>
              <w:left w:val="nil"/>
              <w:bottom w:val="single" w:sz="4" w:space="0" w:color="auto"/>
              <w:right w:val="single" w:sz="4" w:space="0" w:color="auto"/>
            </w:tcBorders>
            <w:shd w:val="clear" w:color="auto" w:fill="auto"/>
            <w:noWrap/>
            <w:vAlign w:val="center"/>
            <w:hideMark/>
          </w:tcPr>
          <w:p w14:paraId="43373486"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6.947</w:t>
            </w:r>
          </w:p>
        </w:tc>
        <w:tc>
          <w:tcPr>
            <w:tcW w:w="292" w:type="pct"/>
            <w:tcBorders>
              <w:top w:val="nil"/>
              <w:left w:val="nil"/>
              <w:bottom w:val="single" w:sz="4" w:space="0" w:color="auto"/>
              <w:right w:val="single" w:sz="4" w:space="0" w:color="auto"/>
            </w:tcBorders>
            <w:shd w:val="clear" w:color="auto" w:fill="auto"/>
            <w:noWrap/>
            <w:vAlign w:val="center"/>
            <w:hideMark/>
          </w:tcPr>
          <w:p w14:paraId="37E6E2C7"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7.911</w:t>
            </w:r>
          </w:p>
        </w:tc>
        <w:tc>
          <w:tcPr>
            <w:tcW w:w="414" w:type="pct"/>
            <w:tcBorders>
              <w:top w:val="nil"/>
              <w:left w:val="nil"/>
              <w:bottom w:val="single" w:sz="4" w:space="0" w:color="auto"/>
              <w:right w:val="single" w:sz="4" w:space="0" w:color="auto"/>
            </w:tcBorders>
            <w:shd w:val="clear" w:color="auto" w:fill="auto"/>
            <w:noWrap/>
            <w:vAlign w:val="center"/>
            <w:hideMark/>
          </w:tcPr>
          <w:p w14:paraId="2F96CDED"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76.872</w:t>
            </w:r>
          </w:p>
        </w:tc>
      </w:tr>
      <w:tr w:rsidR="00BD082A" w:rsidRPr="00BD082A" w14:paraId="30A254B9"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4D763C33"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4BF03F5A"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Speed</w:t>
            </w:r>
          </w:p>
        </w:tc>
        <w:tc>
          <w:tcPr>
            <w:tcW w:w="2025" w:type="pct"/>
            <w:tcBorders>
              <w:top w:val="nil"/>
              <w:left w:val="nil"/>
              <w:bottom w:val="single" w:sz="4" w:space="0" w:color="auto"/>
              <w:right w:val="single" w:sz="4" w:space="0" w:color="auto"/>
            </w:tcBorders>
            <w:shd w:val="clear" w:color="auto" w:fill="auto"/>
            <w:noWrap/>
            <w:vAlign w:val="center"/>
            <w:hideMark/>
          </w:tcPr>
          <w:p w14:paraId="5ABB3CD4"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hourly standard deviation of speed (mph)</w:t>
            </w:r>
          </w:p>
        </w:tc>
        <w:tc>
          <w:tcPr>
            <w:tcW w:w="379" w:type="pct"/>
            <w:tcBorders>
              <w:top w:val="nil"/>
              <w:left w:val="nil"/>
              <w:bottom w:val="single" w:sz="4" w:space="0" w:color="auto"/>
              <w:right w:val="single" w:sz="4" w:space="0" w:color="auto"/>
            </w:tcBorders>
            <w:shd w:val="clear" w:color="auto" w:fill="auto"/>
            <w:noWrap/>
            <w:vAlign w:val="center"/>
            <w:hideMark/>
          </w:tcPr>
          <w:p w14:paraId="5C1988C0"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2.126</w:t>
            </w:r>
          </w:p>
        </w:tc>
        <w:tc>
          <w:tcPr>
            <w:tcW w:w="507" w:type="pct"/>
            <w:tcBorders>
              <w:top w:val="nil"/>
              <w:left w:val="nil"/>
              <w:bottom w:val="single" w:sz="4" w:space="0" w:color="auto"/>
              <w:right w:val="single" w:sz="4" w:space="0" w:color="auto"/>
            </w:tcBorders>
            <w:shd w:val="clear" w:color="auto" w:fill="auto"/>
            <w:noWrap/>
            <w:vAlign w:val="center"/>
            <w:hideMark/>
          </w:tcPr>
          <w:p w14:paraId="5AA011A1"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1.737</w:t>
            </w:r>
          </w:p>
        </w:tc>
        <w:tc>
          <w:tcPr>
            <w:tcW w:w="292" w:type="pct"/>
            <w:tcBorders>
              <w:top w:val="nil"/>
              <w:left w:val="nil"/>
              <w:bottom w:val="single" w:sz="4" w:space="0" w:color="auto"/>
              <w:right w:val="single" w:sz="4" w:space="0" w:color="auto"/>
            </w:tcBorders>
            <w:shd w:val="clear" w:color="auto" w:fill="auto"/>
            <w:noWrap/>
            <w:vAlign w:val="center"/>
            <w:hideMark/>
          </w:tcPr>
          <w:p w14:paraId="49D12C33"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78996AC7"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21.956</w:t>
            </w:r>
          </w:p>
        </w:tc>
      </w:tr>
      <w:tr w:rsidR="00BD082A" w:rsidRPr="00BD082A" w14:paraId="0A108594"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5E98FD92"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2E44A501"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Occupancy</w:t>
            </w:r>
          </w:p>
        </w:tc>
        <w:tc>
          <w:tcPr>
            <w:tcW w:w="2025" w:type="pct"/>
            <w:tcBorders>
              <w:top w:val="nil"/>
              <w:left w:val="nil"/>
              <w:bottom w:val="single" w:sz="4" w:space="0" w:color="auto"/>
              <w:right w:val="single" w:sz="4" w:space="0" w:color="auto"/>
            </w:tcBorders>
            <w:shd w:val="clear" w:color="auto" w:fill="auto"/>
            <w:noWrap/>
            <w:vAlign w:val="center"/>
            <w:hideMark/>
          </w:tcPr>
          <w:p w14:paraId="1A7ADE79"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hourly occupancy (%)</w:t>
            </w:r>
          </w:p>
        </w:tc>
        <w:tc>
          <w:tcPr>
            <w:tcW w:w="379" w:type="pct"/>
            <w:tcBorders>
              <w:top w:val="nil"/>
              <w:left w:val="nil"/>
              <w:bottom w:val="single" w:sz="4" w:space="0" w:color="auto"/>
              <w:right w:val="single" w:sz="4" w:space="0" w:color="auto"/>
            </w:tcBorders>
            <w:shd w:val="clear" w:color="auto" w:fill="auto"/>
            <w:noWrap/>
            <w:vAlign w:val="center"/>
            <w:hideMark/>
          </w:tcPr>
          <w:p w14:paraId="76B589E4"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5.069</w:t>
            </w:r>
          </w:p>
        </w:tc>
        <w:tc>
          <w:tcPr>
            <w:tcW w:w="507" w:type="pct"/>
            <w:tcBorders>
              <w:top w:val="nil"/>
              <w:left w:val="nil"/>
              <w:bottom w:val="single" w:sz="4" w:space="0" w:color="auto"/>
              <w:right w:val="single" w:sz="4" w:space="0" w:color="auto"/>
            </w:tcBorders>
            <w:shd w:val="clear" w:color="auto" w:fill="auto"/>
            <w:noWrap/>
            <w:vAlign w:val="center"/>
            <w:hideMark/>
          </w:tcPr>
          <w:p w14:paraId="2D77EA0A"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3.623</w:t>
            </w:r>
          </w:p>
        </w:tc>
        <w:tc>
          <w:tcPr>
            <w:tcW w:w="292" w:type="pct"/>
            <w:tcBorders>
              <w:top w:val="nil"/>
              <w:left w:val="nil"/>
              <w:bottom w:val="single" w:sz="4" w:space="0" w:color="auto"/>
              <w:right w:val="single" w:sz="4" w:space="0" w:color="auto"/>
            </w:tcBorders>
            <w:shd w:val="clear" w:color="auto" w:fill="auto"/>
            <w:noWrap/>
            <w:vAlign w:val="center"/>
            <w:hideMark/>
          </w:tcPr>
          <w:p w14:paraId="6C5A3EFF"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0.001</w:t>
            </w:r>
          </w:p>
        </w:tc>
        <w:tc>
          <w:tcPr>
            <w:tcW w:w="414" w:type="pct"/>
            <w:tcBorders>
              <w:top w:val="nil"/>
              <w:left w:val="nil"/>
              <w:bottom w:val="single" w:sz="4" w:space="0" w:color="auto"/>
              <w:right w:val="single" w:sz="4" w:space="0" w:color="auto"/>
            </w:tcBorders>
            <w:shd w:val="clear" w:color="auto" w:fill="auto"/>
            <w:noWrap/>
            <w:vAlign w:val="center"/>
            <w:hideMark/>
          </w:tcPr>
          <w:p w14:paraId="5D2FB3C5"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34.612</w:t>
            </w:r>
          </w:p>
        </w:tc>
      </w:tr>
      <w:tr w:rsidR="00BD082A" w:rsidRPr="00BD082A" w14:paraId="537311D2"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36E13FA8"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7A53CF0B"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Occupancy</w:t>
            </w:r>
          </w:p>
        </w:tc>
        <w:tc>
          <w:tcPr>
            <w:tcW w:w="2025" w:type="pct"/>
            <w:tcBorders>
              <w:top w:val="nil"/>
              <w:left w:val="nil"/>
              <w:bottom w:val="single" w:sz="4" w:space="0" w:color="auto"/>
              <w:right w:val="single" w:sz="4" w:space="0" w:color="auto"/>
            </w:tcBorders>
            <w:shd w:val="clear" w:color="auto" w:fill="auto"/>
            <w:noWrap/>
            <w:vAlign w:val="center"/>
            <w:hideMark/>
          </w:tcPr>
          <w:p w14:paraId="7C3ACFFB"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hourly standard deviation of occupancy (%)</w:t>
            </w:r>
          </w:p>
        </w:tc>
        <w:tc>
          <w:tcPr>
            <w:tcW w:w="379" w:type="pct"/>
            <w:tcBorders>
              <w:top w:val="nil"/>
              <w:left w:val="nil"/>
              <w:bottom w:val="single" w:sz="4" w:space="0" w:color="auto"/>
              <w:right w:val="single" w:sz="4" w:space="0" w:color="auto"/>
            </w:tcBorders>
            <w:shd w:val="clear" w:color="auto" w:fill="auto"/>
            <w:noWrap/>
            <w:vAlign w:val="center"/>
            <w:hideMark/>
          </w:tcPr>
          <w:p w14:paraId="7749BB1A"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1.101</w:t>
            </w:r>
          </w:p>
        </w:tc>
        <w:tc>
          <w:tcPr>
            <w:tcW w:w="507" w:type="pct"/>
            <w:tcBorders>
              <w:top w:val="nil"/>
              <w:left w:val="nil"/>
              <w:bottom w:val="single" w:sz="4" w:space="0" w:color="auto"/>
              <w:right w:val="single" w:sz="4" w:space="0" w:color="auto"/>
            </w:tcBorders>
            <w:shd w:val="clear" w:color="auto" w:fill="auto"/>
            <w:noWrap/>
            <w:vAlign w:val="center"/>
            <w:hideMark/>
          </w:tcPr>
          <w:p w14:paraId="629BDC70"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0.888</w:t>
            </w:r>
          </w:p>
        </w:tc>
        <w:tc>
          <w:tcPr>
            <w:tcW w:w="292" w:type="pct"/>
            <w:tcBorders>
              <w:top w:val="nil"/>
              <w:left w:val="nil"/>
              <w:bottom w:val="single" w:sz="4" w:space="0" w:color="auto"/>
              <w:right w:val="single" w:sz="4" w:space="0" w:color="auto"/>
            </w:tcBorders>
            <w:shd w:val="clear" w:color="auto" w:fill="auto"/>
            <w:noWrap/>
            <w:vAlign w:val="center"/>
            <w:hideMark/>
          </w:tcPr>
          <w:p w14:paraId="1064A89B"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00A4F5B7"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19.991</w:t>
            </w:r>
          </w:p>
        </w:tc>
      </w:tr>
      <w:tr w:rsidR="00BD082A" w:rsidRPr="00BD082A" w14:paraId="7CF4C2B5" w14:textId="77777777" w:rsidTr="009071AE">
        <w:trPr>
          <w:trHeight w:val="20"/>
        </w:trPr>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7F82CE" w14:textId="59C32906" w:rsidR="009071AE" w:rsidRPr="00BD082A" w:rsidRDefault="00C6190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AAWEHT</w:t>
            </w:r>
            <w:r w:rsidR="009071AE" w:rsidRPr="00BD082A">
              <w:rPr>
                <w:rFonts w:eastAsia="Times New Roman" w:cs="Times New Roman"/>
                <w:color w:val="000000" w:themeColor="text1"/>
                <w:sz w:val="18"/>
                <w:szCs w:val="18"/>
                <w:lang w:eastAsia="zh-CN"/>
              </w:rPr>
              <w:t xml:space="preserve"> (N=</w:t>
            </w:r>
            <w:r w:rsidR="005B078F" w:rsidRPr="00BD082A">
              <w:rPr>
                <w:rFonts w:eastAsia="Times New Roman" w:cs="Times New Roman"/>
                <w:color w:val="000000" w:themeColor="text1"/>
                <w:sz w:val="18"/>
                <w:szCs w:val="18"/>
                <w:lang w:eastAsia="zh-CN"/>
              </w:rPr>
              <w:t>27806</w:t>
            </w:r>
            <w:r w:rsidR="009071AE" w:rsidRPr="00BD082A">
              <w:rPr>
                <w:rFonts w:eastAsia="Times New Roman" w:cs="Times New Roman"/>
                <w:color w:val="000000" w:themeColor="text1"/>
                <w:sz w:val="18"/>
                <w:szCs w:val="18"/>
                <w:lang w:eastAsia="zh-CN"/>
              </w:rPr>
              <w:t>)</w:t>
            </w:r>
          </w:p>
        </w:tc>
        <w:tc>
          <w:tcPr>
            <w:tcW w:w="829" w:type="pct"/>
            <w:tcBorders>
              <w:top w:val="nil"/>
              <w:left w:val="nil"/>
              <w:bottom w:val="single" w:sz="4" w:space="0" w:color="auto"/>
              <w:right w:val="single" w:sz="4" w:space="0" w:color="auto"/>
            </w:tcBorders>
            <w:shd w:val="clear" w:color="auto" w:fill="auto"/>
            <w:noWrap/>
            <w:vAlign w:val="center"/>
            <w:hideMark/>
          </w:tcPr>
          <w:p w14:paraId="36C9CBCA"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Crash Frequency</w:t>
            </w:r>
          </w:p>
        </w:tc>
        <w:tc>
          <w:tcPr>
            <w:tcW w:w="2025" w:type="pct"/>
            <w:tcBorders>
              <w:top w:val="nil"/>
              <w:left w:val="nil"/>
              <w:bottom w:val="single" w:sz="4" w:space="0" w:color="auto"/>
              <w:right w:val="single" w:sz="4" w:space="0" w:color="auto"/>
            </w:tcBorders>
            <w:shd w:val="clear" w:color="auto" w:fill="auto"/>
            <w:noWrap/>
            <w:vAlign w:val="center"/>
            <w:hideMark/>
          </w:tcPr>
          <w:p w14:paraId="769BCBA3"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weekend hourly crash frequency</w:t>
            </w:r>
          </w:p>
        </w:tc>
        <w:tc>
          <w:tcPr>
            <w:tcW w:w="379" w:type="pct"/>
            <w:tcBorders>
              <w:top w:val="nil"/>
              <w:left w:val="nil"/>
              <w:bottom w:val="single" w:sz="4" w:space="0" w:color="auto"/>
              <w:right w:val="single" w:sz="4" w:space="0" w:color="auto"/>
            </w:tcBorders>
            <w:shd w:val="clear" w:color="auto" w:fill="auto"/>
            <w:noWrap/>
            <w:vAlign w:val="center"/>
            <w:hideMark/>
          </w:tcPr>
          <w:p w14:paraId="51E02DEA"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0.110</w:t>
            </w:r>
          </w:p>
        </w:tc>
        <w:tc>
          <w:tcPr>
            <w:tcW w:w="507" w:type="pct"/>
            <w:tcBorders>
              <w:top w:val="nil"/>
              <w:left w:val="nil"/>
              <w:bottom w:val="single" w:sz="4" w:space="0" w:color="auto"/>
              <w:right w:val="single" w:sz="4" w:space="0" w:color="auto"/>
            </w:tcBorders>
            <w:shd w:val="clear" w:color="auto" w:fill="auto"/>
            <w:noWrap/>
            <w:vAlign w:val="center"/>
            <w:hideMark/>
          </w:tcPr>
          <w:p w14:paraId="204E5409"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0.320</w:t>
            </w:r>
          </w:p>
        </w:tc>
        <w:tc>
          <w:tcPr>
            <w:tcW w:w="292" w:type="pct"/>
            <w:tcBorders>
              <w:top w:val="nil"/>
              <w:left w:val="nil"/>
              <w:bottom w:val="single" w:sz="4" w:space="0" w:color="auto"/>
              <w:right w:val="single" w:sz="4" w:space="0" w:color="auto"/>
            </w:tcBorders>
            <w:shd w:val="clear" w:color="auto" w:fill="auto"/>
            <w:noWrap/>
            <w:vAlign w:val="center"/>
            <w:hideMark/>
          </w:tcPr>
          <w:p w14:paraId="77FA9191"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62AF5FA2"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11.000</w:t>
            </w:r>
          </w:p>
        </w:tc>
      </w:tr>
      <w:tr w:rsidR="00BD082A" w:rsidRPr="00BD082A" w14:paraId="3C5B6DB9"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54DE996E"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7AB0FE94"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Volume</w:t>
            </w:r>
          </w:p>
        </w:tc>
        <w:tc>
          <w:tcPr>
            <w:tcW w:w="2025" w:type="pct"/>
            <w:tcBorders>
              <w:top w:val="nil"/>
              <w:left w:val="nil"/>
              <w:bottom w:val="single" w:sz="4" w:space="0" w:color="auto"/>
              <w:right w:val="single" w:sz="4" w:space="0" w:color="auto"/>
            </w:tcBorders>
            <w:shd w:val="clear" w:color="auto" w:fill="auto"/>
            <w:noWrap/>
            <w:vAlign w:val="center"/>
            <w:hideMark/>
          </w:tcPr>
          <w:p w14:paraId="73236A00" w14:textId="4B1428F0"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weekend hourly volume (</w:t>
            </w:r>
            <w:proofErr w:type="spellStart"/>
            <w:r w:rsidR="0097725B" w:rsidRPr="00BD082A">
              <w:rPr>
                <w:color w:val="000000" w:themeColor="text1"/>
                <w:sz w:val="18"/>
                <w:szCs w:val="18"/>
              </w:rPr>
              <w:t>veh</w:t>
            </w:r>
            <w:proofErr w:type="spellEnd"/>
            <w:r w:rsidRPr="00BD082A">
              <w:rPr>
                <w:rFonts w:eastAsia="Times New Roman" w:cs="Times New Roman"/>
                <w:color w:val="000000" w:themeColor="text1"/>
                <w:sz w:val="18"/>
                <w:szCs w:val="18"/>
                <w:lang w:eastAsia="zh-CN"/>
              </w:rPr>
              <w:t>)</w:t>
            </w:r>
          </w:p>
        </w:tc>
        <w:tc>
          <w:tcPr>
            <w:tcW w:w="379" w:type="pct"/>
            <w:tcBorders>
              <w:top w:val="nil"/>
              <w:left w:val="nil"/>
              <w:bottom w:val="single" w:sz="4" w:space="0" w:color="auto"/>
              <w:right w:val="single" w:sz="4" w:space="0" w:color="auto"/>
            </w:tcBorders>
            <w:shd w:val="clear" w:color="auto" w:fill="auto"/>
            <w:noWrap/>
            <w:vAlign w:val="center"/>
            <w:hideMark/>
          </w:tcPr>
          <w:p w14:paraId="30A6741E"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1223.438</w:t>
            </w:r>
          </w:p>
        </w:tc>
        <w:tc>
          <w:tcPr>
            <w:tcW w:w="507" w:type="pct"/>
            <w:tcBorders>
              <w:top w:val="nil"/>
              <w:left w:val="nil"/>
              <w:bottom w:val="single" w:sz="4" w:space="0" w:color="auto"/>
              <w:right w:val="single" w:sz="4" w:space="0" w:color="auto"/>
            </w:tcBorders>
            <w:shd w:val="clear" w:color="auto" w:fill="auto"/>
            <w:noWrap/>
            <w:vAlign w:val="center"/>
            <w:hideMark/>
          </w:tcPr>
          <w:p w14:paraId="7CC16EF3"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1108.140</w:t>
            </w:r>
          </w:p>
        </w:tc>
        <w:tc>
          <w:tcPr>
            <w:tcW w:w="292" w:type="pct"/>
            <w:tcBorders>
              <w:top w:val="nil"/>
              <w:left w:val="nil"/>
              <w:bottom w:val="single" w:sz="4" w:space="0" w:color="auto"/>
              <w:right w:val="single" w:sz="4" w:space="0" w:color="auto"/>
            </w:tcBorders>
            <w:shd w:val="clear" w:color="auto" w:fill="auto"/>
            <w:noWrap/>
            <w:vAlign w:val="center"/>
            <w:hideMark/>
          </w:tcPr>
          <w:p w14:paraId="23CA4821"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1.207</w:t>
            </w:r>
          </w:p>
        </w:tc>
        <w:tc>
          <w:tcPr>
            <w:tcW w:w="414" w:type="pct"/>
            <w:tcBorders>
              <w:top w:val="nil"/>
              <w:left w:val="nil"/>
              <w:bottom w:val="single" w:sz="4" w:space="0" w:color="auto"/>
              <w:right w:val="single" w:sz="4" w:space="0" w:color="auto"/>
            </w:tcBorders>
            <w:shd w:val="clear" w:color="auto" w:fill="auto"/>
            <w:noWrap/>
            <w:vAlign w:val="center"/>
            <w:hideMark/>
          </w:tcPr>
          <w:p w14:paraId="223DEA8A"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15027.513</w:t>
            </w:r>
          </w:p>
        </w:tc>
      </w:tr>
      <w:tr w:rsidR="00BD082A" w:rsidRPr="00BD082A" w14:paraId="5DC9383D"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1A8D37E3"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36A5C599"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Speed</w:t>
            </w:r>
          </w:p>
        </w:tc>
        <w:tc>
          <w:tcPr>
            <w:tcW w:w="2025" w:type="pct"/>
            <w:tcBorders>
              <w:top w:val="nil"/>
              <w:left w:val="nil"/>
              <w:bottom w:val="single" w:sz="4" w:space="0" w:color="auto"/>
              <w:right w:val="single" w:sz="4" w:space="0" w:color="auto"/>
            </w:tcBorders>
            <w:shd w:val="clear" w:color="auto" w:fill="auto"/>
            <w:noWrap/>
            <w:vAlign w:val="center"/>
            <w:hideMark/>
          </w:tcPr>
          <w:p w14:paraId="109A5906"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weekend hourly speed (mph)</w:t>
            </w:r>
          </w:p>
        </w:tc>
        <w:tc>
          <w:tcPr>
            <w:tcW w:w="379" w:type="pct"/>
            <w:tcBorders>
              <w:top w:val="nil"/>
              <w:left w:val="nil"/>
              <w:bottom w:val="single" w:sz="4" w:space="0" w:color="auto"/>
              <w:right w:val="single" w:sz="4" w:space="0" w:color="auto"/>
            </w:tcBorders>
            <w:shd w:val="clear" w:color="auto" w:fill="auto"/>
            <w:noWrap/>
            <w:vAlign w:val="center"/>
            <w:hideMark/>
          </w:tcPr>
          <w:p w14:paraId="0C55F7E0"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67.640</w:t>
            </w:r>
          </w:p>
        </w:tc>
        <w:tc>
          <w:tcPr>
            <w:tcW w:w="507" w:type="pct"/>
            <w:tcBorders>
              <w:top w:val="nil"/>
              <w:left w:val="nil"/>
              <w:bottom w:val="single" w:sz="4" w:space="0" w:color="auto"/>
              <w:right w:val="single" w:sz="4" w:space="0" w:color="auto"/>
            </w:tcBorders>
            <w:shd w:val="clear" w:color="auto" w:fill="auto"/>
            <w:noWrap/>
            <w:vAlign w:val="center"/>
            <w:hideMark/>
          </w:tcPr>
          <w:p w14:paraId="591304CB"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6.287</w:t>
            </w:r>
          </w:p>
        </w:tc>
        <w:tc>
          <w:tcPr>
            <w:tcW w:w="292" w:type="pct"/>
            <w:tcBorders>
              <w:top w:val="nil"/>
              <w:left w:val="nil"/>
              <w:bottom w:val="single" w:sz="4" w:space="0" w:color="auto"/>
              <w:right w:val="single" w:sz="4" w:space="0" w:color="auto"/>
            </w:tcBorders>
            <w:shd w:val="clear" w:color="auto" w:fill="auto"/>
            <w:noWrap/>
            <w:vAlign w:val="center"/>
            <w:hideMark/>
          </w:tcPr>
          <w:p w14:paraId="49ABD755"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8.806</w:t>
            </w:r>
          </w:p>
        </w:tc>
        <w:tc>
          <w:tcPr>
            <w:tcW w:w="414" w:type="pct"/>
            <w:tcBorders>
              <w:top w:val="nil"/>
              <w:left w:val="nil"/>
              <w:bottom w:val="single" w:sz="4" w:space="0" w:color="auto"/>
              <w:right w:val="single" w:sz="4" w:space="0" w:color="auto"/>
            </w:tcBorders>
            <w:shd w:val="clear" w:color="auto" w:fill="auto"/>
            <w:noWrap/>
            <w:vAlign w:val="center"/>
            <w:hideMark/>
          </w:tcPr>
          <w:p w14:paraId="6070ADD2"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76.735</w:t>
            </w:r>
          </w:p>
        </w:tc>
      </w:tr>
      <w:tr w:rsidR="00BD082A" w:rsidRPr="00BD082A" w14:paraId="4AECD2CC"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0B7F6C08"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326029A7"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Speed</w:t>
            </w:r>
          </w:p>
        </w:tc>
        <w:tc>
          <w:tcPr>
            <w:tcW w:w="2025" w:type="pct"/>
            <w:tcBorders>
              <w:top w:val="nil"/>
              <w:left w:val="nil"/>
              <w:bottom w:val="single" w:sz="4" w:space="0" w:color="auto"/>
              <w:right w:val="single" w:sz="4" w:space="0" w:color="auto"/>
            </w:tcBorders>
            <w:shd w:val="clear" w:color="auto" w:fill="auto"/>
            <w:noWrap/>
            <w:vAlign w:val="center"/>
            <w:hideMark/>
          </w:tcPr>
          <w:p w14:paraId="2E2AAEBB"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weekend hourly standard deviation of speed (mph)</w:t>
            </w:r>
          </w:p>
        </w:tc>
        <w:tc>
          <w:tcPr>
            <w:tcW w:w="379" w:type="pct"/>
            <w:tcBorders>
              <w:top w:val="nil"/>
              <w:left w:val="nil"/>
              <w:bottom w:val="single" w:sz="4" w:space="0" w:color="auto"/>
              <w:right w:val="single" w:sz="4" w:space="0" w:color="auto"/>
            </w:tcBorders>
            <w:shd w:val="clear" w:color="auto" w:fill="auto"/>
            <w:noWrap/>
            <w:vAlign w:val="center"/>
            <w:hideMark/>
          </w:tcPr>
          <w:p w14:paraId="367E0537"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2.102</w:t>
            </w:r>
          </w:p>
        </w:tc>
        <w:tc>
          <w:tcPr>
            <w:tcW w:w="507" w:type="pct"/>
            <w:tcBorders>
              <w:top w:val="nil"/>
              <w:left w:val="nil"/>
              <w:bottom w:val="single" w:sz="4" w:space="0" w:color="auto"/>
              <w:right w:val="single" w:sz="4" w:space="0" w:color="auto"/>
            </w:tcBorders>
            <w:shd w:val="clear" w:color="auto" w:fill="auto"/>
            <w:noWrap/>
            <w:vAlign w:val="center"/>
            <w:hideMark/>
          </w:tcPr>
          <w:p w14:paraId="1B9ADB2F"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1.642</w:t>
            </w:r>
          </w:p>
        </w:tc>
        <w:tc>
          <w:tcPr>
            <w:tcW w:w="292" w:type="pct"/>
            <w:tcBorders>
              <w:top w:val="nil"/>
              <w:left w:val="nil"/>
              <w:bottom w:val="single" w:sz="4" w:space="0" w:color="auto"/>
              <w:right w:val="single" w:sz="4" w:space="0" w:color="auto"/>
            </w:tcBorders>
            <w:shd w:val="clear" w:color="auto" w:fill="auto"/>
            <w:noWrap/>
            <w:vAlign w:val="center"/>
            <w:hideMark/>
          </w:tcPr>
          <w:p w14:paraId="1ED76980"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0.493</w:t>
            </w:r>
          </w:p>
        </w:tc>
        <w:tc>
          <w:tcPr>
            <w:tcW w:w="414" w:type="pct"/>
            <w:tcBorders>
              <w:top w:val="nil"/>
              <w:left w:val="nil"/>
              <w:bottom w:val="single" w:sz="4" w:space="0" w:color="auto"/>
              <w:right w:val="single" w:sz="4" w:space="0" w:color="auto"/>
            </w:tcBorders>
            <w:shd w:val="clear" w:color="auto" w:fill="auto"/>
            <w:noWrap/>
            <w:vAlign w:val="center"/>
            <w:hideMark/>
          </w:tcPr>
          <w:p w14:paraId="48F71BA8"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19.791</w:t>
            </w:r>
          </w:p>
        </w:tc>
      </w:tr>
      <w:tr w:rsidR="00BD082A" w:rsidRPr="00BD082A" w14:paraId="56179FF5"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7A5FC2FC"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46C82672"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Occupancy</w:t>
            </w:r>
          </w:p>
        </w:tc>
        <w:tc>
          <w:tcPr>
            <w:tcW w:w="2025" w:type="pct"/>
            <w:tcBorders>
              <w:top w:val="nil"/>
              <w:left w:val="nil"/>
              <w:bottom w:val="single" w:sz="4" w:space="0" w:color="auto"/>
              <w:right w:val="single" w:sz="4" w:space="0" w:color="auto"/>
            </w:tcBorders>
            <w:shd w:val="clear" w:color="auto" w:fill="auto"/>
            <w:noWrap/>
            <w:vAlign w:val="center"/>
            <w:hideMark/>
          </w:tcPr>
          <w:p w14:paraId="0777C8A5"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weekend hourly occupancy (%)</w:t>
            </w:r>
          </w:p>
        </w:tc>
        <w:tc>
          <w:tcPr>
            <w:tcW w:w="379" w:type="pct"/>
            <w:tcBorders>
              <w:top w:val="nil"/>
              <w:left w:val="nil"/>
              <w:bottom w:val="single" w:sz="4" w:space="0" w:color="auto"/>
              <w:right w:val="single" w:sz="4" w:space="0" w:color="auto"/>
            </w:tcBorders>
            <w:shd w:val="clear" w:color="auto" w:fill="auto"/>
            <w:noWrap/>
            <w:vAlign w:val="center"/>
            <w:hideMark/>
          </w:tcPr>
          <w:p w14:paraId="195924A1"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4.151</w:t>
            </w:r>
          </w:p>
        </w:tc>
        <w:tc>
          <w:tcPr>
            <w:tcW w:w="507" w:type="pct"/>
            <w:tcBorders>
              <w:top w:val="nil"/>
              <w:left w:val="nil"/>
              <w:bottom w:val="single" w:sz="4" w:space="0" w:color="auto"/>
              <w:right w:val="single" w:sz="4" w:space="0" w:color="auto"/>
            </w:tcBorders>
            <w:shd w:val="clear" w:color="auto" w:fill="auto"/>
            <w:noWrap/>
            <w:vAlign w:val="center"/>
            <w:hideMark/>
          </w:tcPr>
          <w:p w14:paraId="0BDF014B"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3.130</w:t>
            </w:r>
          </w:p>
        </w:tc>
        <w:tc>
          <w:tcPr>
            <w:tcW w:w="292" w:type="pct"/>
            <w:tcBorders>
              <w:top w:val="nil"/>
              <w:left w:val="nil"/>
              <w:bottom w:val="single" w:sz="4" w:space="0" w:color="auto"/>
              <w:right w:val="single" w:sz="4" w:space="0" w:color="auto"/>
            </w:tcBorders>
            <w:shd w:val="clear" w:color="auto" w:fill="auto"/>
            <w:noWrap/>
            <w:vAlign w:val="center"/>
            <w:hideMark/>
          </w:tcPr>
          <w:p w14:paraId="054154B2"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365AD7DA"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35.306</w:t>
            </w:r>
          </w:p>
        </w:tc>
      </w:tr>
      <w:tr w:rsidR="00BD082A" w:rsidRPr="00BD082A" w14:paraId="23B21C4A"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63606B12"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04F86F0E"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Occupancy</w:t>
            </w:r>
          </w:p>
        </w:tc>
        <w:tc>
          <w:tcPr>
            <w:tcW w:w="2025" w:type="pct"/>
            <w:tcBorders>
              <w:top w:val="nil"/>
              <w:left w:val="nil"/>
              <w:bottom w:val="single" w:sz="4" w:space="0" w:color="auto"/>
              <w:right w:val="single" w:sz="4" w:space="0" w:color="auto"/>
            </w:tcBorders>
            <w:shd w:val="clear" w:color="auto" w:fill="auto"/>
            <w:noWrap/>
            <w:vAlign w:val="center"/>
            <w:hideMark/>
          </w:tcPr>
          <w:p w14:paraId="49C91393"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weekend hourly standard deviation of occupancy (%)</w:t>
            </w:r>
          </w:p>
        </w:tc>
        <w:tc>
          <w:tcPr>
            <w:tcW w:w="379" w:type="pct"/>
            <w:tcBorders>
              <w:top w:val="nil"/>
              <w:left w:val="nil"/>
              <w:bottom w:val="single" w:sz="4" w:space="0" w:color="auto"/>
              <w:right w:val="single" w:sz="4" w:space="0" w:color="auto"/>
            </w:tcBorders>
            <w:shd w:val="clear" w:color="auto" w:fill="auto"/>
            <w:noWrap/>
            <w:vAlign w:val="center"/>
            <w:hideMark/>
          </w:tcPr>
          <w:p w14:paraId="4200BDAD"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0.896</w:t>
            </w:r>
          </w:p>
        </w:tc>
        <w:tc>
          <w:tcPr>
            <w:tcW w:w="507" w:type="pct"/>
            <w:tcBorders>
              <w:top w:val="nil"/>
              <w:left w:val="nil"/>
              <w:bottom w:val="single" w:sz="4" w:space="0" w:color="auto"/>
              <w:right w:val="single" w:sz="4" w:space="0" w:color="auto"/>
            </w:tcBorders>
            <w:shd w:val="clear" w:color="auto" w:fill="auto"/>
            <w:noWrap/>
            <w:vAlign w:val="center"/>
            <w:hideMark/>
          </w:tcPr>
          <w:p w14:paraId="3179766E"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0.682</w:t>
            </w:r>
          </w:p>
        </w:tc>
        <w:tc>
          <w:tcPr>
            <w:tcW w:w="292" w:type="pct"/>
            <w:tcBorders>
              <w:top w:val="nil"/>
              <w:left w:val="nil"/>
              <w:bottom w:val="single" w:sz="4" w:space="0" w:color="auto"/>
              <w:right w:val="single" w:sz="4" w:space="0" w:color="auto"/>
            </w:tcBorders>
            <w:shd w:val="clear" w:color="auto" w:fill="auto"/>
            <w:noWrap/>
            <w:vAlign w:val="center"/>
            <w:hideMark/>
          </w:tcPr>
          <w:p w14:paraId="1BC138F9"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5EB36838"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8.587</w:t>
            </w:r>
          </w:p>
        </w:tc>
      </w:tr>
      <w:tr w:rsidR="00BD082A" w:rsidRPr="00BD082A" w14:paraId="737E649F" w14:textId="77777777" w:rsidTr="009071AE">
        <w:trPr>
          <w:trHeight w:val="20"/>
        </w:trPr>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F40499" w14:textId="2F099ECD" w:rsidR="009071AE" w:rsidRPr="00BD082A" w:rsidRDefault="00C6190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AAWDPT</w:t>
            </w:r>
            <w:r w:rsidR="009071AE" w:rsidRPr="00BD082A">
              <w:rPr>
                <w:rFonts w:eastAsia="Times New Roman" w:cs="Times New Roman"/>
                <w:color w:val="000000" w:themeColor="text1"/>
                <w:sz w:val="18"/>
                <w:szCs w:val="18"/>
                <w:lang w:eastAsia="zh-CN"/>
              </w:rPr>
              <w:t xml:space="preserve"> (N=</w:t>
            </w:r>
            <w:r w:rsidR="005B078F" w:rsidRPr="00BD082A">
              <w:rPr>
                <w:rFonts w:eastAsia="Times New Roman" w:cs="Times New Roman"/>
                <w:color w:val="000000" w:themeColor="text1"/>
                <w:sz w:val="18"/>
                <w:szCs w:val="18"/>
                <w:lang w:eastAsia="zh-CN"/>
              </w:rPr>
              <w:t>4650</w:t>
            </w:r>
            <w:r w:rsidR="009071AE" w:rsidRPr="00BD082A">
              <w:rPr>
                <w:rFonts w:eastAsia="Times New Roman" w:cs="Times New Roman"/>
                <w:color w:val="000000" w:themeColor="text1"/>
                <w:sz w:val="18"/>
                <w:szCs w:val="18"/>
                <w:lang w:eastAsia="zh-CN"/>
              </w:rPr>
              <w:t>)</w:t>
            </w:r>
          </w:p>
        </w:tc>
        <w:tc>
          <w:tcPr>
            <w:tcW w:w="829" w:type="pct"/>
            <w:tcBorders>
              <w:top w:val="nil"/>
              <w:left w:val="nil"/>
              <w:bottom w:val="single" w:sz="4" w:space="0" w:color="auto"/>
              <w:right w:val="single" w:sz="4" w:space="0" w:color="auto"/>
            </w:tcBorders>
            <w:shd w:val="clear" w:color="auto" w:fill="auto"/>
            <w:noWrap/>
            <w:vAlign w:val="center"/>
            <w:hideMark/>
          </w:tcPr>
          <w:p w14:paraId="66612085"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Crash Frequency</w:t>
            </w:r>
          </w:p>
        </w:tc>
        <w:tc>
          <w:tcPr>
            <w:tcW w:w="2025" w:type="pct"/>
            <w:tcBorders>
              <w:top w:val="nil"/>
              <w:left w:val="nil"/>
              <w:bottom w:val="single" w:sz="4" w:space="0" w:color="auto"/>
              <w:right w:val="single" w:sz="4" w:space="0" w:color="auto"/>
            </w:tcBorders>
            <w:shd w:val="clear" w:color="auto" w:fill="auto"/>
            <w:noWrap/>
            <w:vAlign w:val="center"/>
            <w:hideMark/>
          </w:tcPr>
          <w:p w14:paraId="37297E56"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weekday period crash frequency</w:t>
            </w:r>
          </w:p>
        </w:tc>
        <w:tc>
          <w:tcPr>
            <w:tcW w:w="379" w:type="pct"/>
            <w:tcBorders>
              <w:top w:val="nil"/>
              <w:left w:val="nil"/>
              <w:bottom w:val="single" w:sz="4" w:space="0" w:color="auto"/>
              <w:right w:val="single" w:sz="4" w:space="0" w:color="auto"/>
            </w:tcBorders>
            <w:shd w:val="clear" w:color="auto" w:fill="auto"/>
            <w:noWrap/>
            <w:vAlign w:val="center"/>
            <w:hideMark/>
          </w:tcPr>
          <w:p w14:paraId="4DE088ED"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1.582</w:t>
            </w:r>
          </w:p>
        </w:tc>
        <w:tc>
          <w:tcPr>
            <w:tcW w:w="507" w:type="pct"/>
            <w:tcBorders>
              <w:top w:val="nil"/>
              <w:left w:val="nil"/>
              <w:bottom w:val="single" w:sz="4" w:space="0" w:color="auto"/>
              <w:right w:val="single" w:sz="4" w:space="0" w:color="auto"/>
            </w:tcBorders>
            <w:shd w:val="clear" w:color="auto" w:fill="auto"/>
            <w:noWrap/>
            <w:vAlign w:val="center"/>
            <w:hideMark/>
          </w:tcPr>
          <w:p w14:paraId="39F1C437"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2.471</w:t>
            </w:r>
          </w:p>
        </w:tc>
        <w:tc>
          <w:tcPr>
            <w:tcW w:w="292" w:type="pct"/>
            <w:tcBorders>
              <w:top w:val="nil"/>
              <w:left w:val="nil"/>
              <w:bottom w:val="single" w:sz="4" w:space="0" w:color="auto"/>
              <w:right w:val="single" w:sz="4" w:space="0" w:color="auto"/>
            </w:tcBorders>
            <w:shd w:val="clear" w:color="auto" w:fill="auto"/>
            <w:noWrap/>
            <w:vAlign w:val="center"/>
            <w:hideMark/>
          </w:tcPr>
          <w:p w14:paraId="0B013CD6"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4987A2D3"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31.000</w:t>
            </w:r>
          </w:p>
        </w:tc>
      </w:tr>
      <w:tr w:rsidR="00BD082A" w:rsidRPr="00BD082A" w14:paraId="1DB630BE"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52E71E26"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077C7159"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Volume</w:t>
            </w:r>
          </w:p>
        </w:tc>
        <w:tc>
          <w:tcPr>
            <w:tcW w:w="2025" w:type="pct"/>
            <w:tcBorders>
              <w:top w:val="nil"/>
              <w:left w:val="nil"/>
              <w:bottom w:val="single" w:sz="4" w:space="0" w:color="auto"/>
              <w:right w:val="single" w:sz="4" w:space="0" w:color="auto"/>
            </w:tcBorders>
            <w:shd w:val="clear" w:color="auto" w:fill="auto"/>
            <w:noWrap/>
            <w:vAlign w:val="center"/>
            <w:hideMark/>
          </w:tcPr>
          <w:p w14:paraId="4C151921" w14:textId="5F735594"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period volume (</w:t>
            </w:r>
            <w:proofErr w:type="spellStart"/>
            <w:r w:rsidR="0097725B" w:rsidRPr="00BD082A">
              <w:rPr>
                <w:color w:val="000000" w:themeColor="text1"/>
                <w:sz w:val="18"/>
                <w:szCs w:val="18"/>
              </w:rPr>
              <w:t>veh</w:t>
            </w:r>
            <w:proofErr w:type="spellEnd"/>
            <w:r w:rsidRPr="00BD082A">
              <w:rPr>
                <w:rFonts w:eastAsia="Times New Roman" w:cs="Times New Roman"/>
                <w:color w:val="000000" w:themeColor="text1"/>
                <w:sz w:val="18"/>
                <w:szCs w:val="18"/>
                <w:lang w:eastAsia="zh-CN"/>
              </w:rPr>
              <w:t>)</w:t>
            </w:r>
          </w:p>
        </w:tc>
        <w:tc>
          <w:tcPr>
            <w:tcW w:w="379" w:type="pct"/>
            <w:tcBorders>
              <w:top w:val="nil"/>
              <w:left w:val="nil"/>
              <w:bottom w:val="single" w:sz="4" w:space="0" w:color="auto"/>
              <w:right w:val="single" w:sz="4" w:space="0" w:color="auto"/>
            </w:tcBorders>
            <w:shd w:val="clear" w:color="auto" w:fill="auto"/>
            <w:noWrap/>
            <w:vAlign w:val="center"/>
            <w:hideMark/>
          </w:tcPr>
          <w:p w14:paraId="6071F0DC"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7716.436</w:t>
            </w:r>
          </w:p>
        </w:tc>
        <w:tc>
          <w:tcPr>
            <w:tcW w:w="507" w:type="pct"/>
            <w:tcBorders>
              <w:top w:val="nil"/>
              <w:left w:val="nil"/>
              <w:bottom w:val="single" w:sz="4" w:space="0" w:color="auto"/>
              <w:right w:val="single" w:sz="4" w:space="0" w:color="auto"/>
            </w:tcBorders>
            <w:shd w:val="clear" w:color="auto" w:fill="auto"/>
            <w:noWrap/>
            <w:vAlign w:val="center"/>
            <w:hideMark/>
          </w:tcPr>
          <w:p w14:paraId="0E321B04"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6206.780</w:t>
            </w:r>
          </w:p>
        </w:tc>
        <w:tc>
          <w:tcPr>
            <w:tcW w:w="292" w:type="pct"/>
            <w:tcBorders>
              <w:top w:val="nil"/>
              <w:left w:val="nil"/>
              <w:bottom w:val="single" w:sz="4" w:space="0" w:color="auto"/>
              <w:right w:val="single" w:sz="4" w:space="0" w:color="auto"/>
            </w:tcBorders>
            <w:shd w:val="clear" w:color="auto" w:fill="auto"/>
            <w:noWrap/>
            <w:vAlign w:val="center"/>
            <w:hideMark/>
          </w:tcPr>
          <w:p w14:paraId="33431BEE"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19.827</w:t>
            </w:r>
          </w:p>
        </w:tc>
        <w:tc>
          <w:tcPr>
            <w:tcW w:w="414" w:type="pct"/>
            <w:tcBorders>
              <w:top w:val="nil"/>
              <w:left w:val="nil"/>
              <w:bottom w:val="single" w:sz="4" w:space="0" w:color="auto"/>
              <w:right w:val="single" w:sz="4" w:space="0" w:color="auto"/>
            </w:tcBorders>
            <w:shd w:val="clear" w:color="auto" w:fill="auto"/>
            <w:noWrap/>
            <w:vAlign w:val="center"/>
            <w:hideMark/>
          </w:tcPr>
          <w:p w14:paraId="30934B22"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95219.536</w:t>
            </w:r>
          </w:p>
        </w:tc>
      </w:tr>
      <w:tr w:rsidR="00BD082A" w:rsidRPr="00BD082A" w14:paraId="1662EC5D"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7178B73F"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3F1ADE01"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Speed</w:t>
            </w:r>
          </w:p>
        </w:tc>
        <w:tc>
          <w:tcPr>
            <w:tcW w:w="2025" w:type="pct"/>
            <w:tcBorders>
              <w:top w:val="nil"/>
              <w:left w:val="nil"/>
              <w:bottom w:val="single" w:sz="4" w:space="0" w:color="auto"/>
              <w:right w:val="single" w:sz="4" w:space="0" w:color="auto"/>
            </w:tcBorders>
            <w:shd w:val="clear" w:color="auto" w:fill="auto"/>
            <w:noWrap/>
            <w:vAlign w:val="center"/>
            <w:hideMark/>
          </w:tcPr>
          <w:p w14:paraId="04C3986B"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period speed (mph)</w:t>
            </w:r>
          </w:p>
        </w:tc>
        <w:tc>
          <w:tcPr>
            <w:tcW w:w="379" w:type="pct"/>
            <w:tcBorders>
              <w:top w:val="nil"/>
              <w:left w:val="nil"/>
              <w:bottom w:val="single" w:sz="4" w:space="0" w:color="auto"/>
              <w:right w:val="single" w:sz="4" w:space="0" w:color="auto"/>
            </w:tcBorders>
            <w:shd w:val="clear" w:color="auto" w:fill="auto"/>
            <w:noWrap/>
            <w:vAlign w:val="center"/>
            <w:hideMark/>
          </w:tcPr>
          <w:p w14:paraId="5EBB025B"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66.600</w:t>
            </w:r>
          </w:p>
        </w:tc>
        <w:tc>
          <w:tcPr>
            <w:tcW w:w="507" w:type="pct"/>
            <w:tcBorders>
              <w:top w:val="nil"/>
              <w:left w:val="nil"/>
              <w:bottom w:val="single" w:sz="4" w:space="0" w:color="auto"/>
              <w:right w:val="single" w:sz="4" w:space="0" w:color="auto"/>
            </w:tcBorders>
            <w:shd w:val="clear" w:color="auto" w:fill="auto"/>
            <w:noWrap/>
            <w:vAlign w:val="center"/>
            <w:hideMark/>
          </w:tcPr>
          <w:p w14:paraId="475653D2"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6.837</w:t>
            </w:r>
          </w:p>
        </w:tc>
        <w:tc>
          <w:tcPr>
            <w:tcW w:w="292" w:type="pct"/>
            <w:tcBorders>
              <w:top w:val="nil"/>
              <w:left w:val="nil"/>
              <w:bottom w:val="single" w:sz="4" w:space="0" w:color="auto"/>
              <w:right w:val="single" w:sz="4" w:space="0" w:color="auto"/>
            </w:tcBorders>
            <w:shd w:val="clear" w:color="auto" w:fill="auto"/>
            <w:noWrap/>
            <w:vAlign w:val="center"/>
            <w:hideMark/>
          </w:tcPr>
          <w:p w14:paraId="55DA754E"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14.473</w:t>
            </w:r>
          </w:p>
        </w:tc>
        <w:tc>
          <w:tcPr>
            <w:tcW w:w="414" w:type="pct"/>
            <w:tcBorders>
              <w:top w:val="nil"/>
              <w:left w:val="nil"/>
              <w:bottom w:val="single" w:sz="4" w:space="0" w:color="auto"/>
              <w:right w:val="single" w:sz="4" w:space="0" w:color="auto"/>
            </w:tcBorders>
            <w:shd w:val="clear" w:color="auto" w:fill="auto"/>
            <w:noWrap/>
            <w:vAlign w:val="center"/>
            <w:hideMark/>
          </w:tcPr>
          <w:p w14:paraId="38D31F42"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75.921</w:t>
            </w:r>
          </w:p>
        </w:tc>
      </w:tr>
      <w:tr w:rsidR="00BD082A" w:rsidRPr="00BD082A" w14:paraId="2796910F"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6C1266E7"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190291D3"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Speed</w:t>
            </w:r>
          </w:p>
        </w:tc>
        <w:tc>
          <w:tcPr>
            <w:tcW w:w="2025" w:type="pct"/>
            <w:tcBorders>
              <w:top w:val="nil"/>
              <w:left w:val="nil"/>
              <w:bottom w:val="single" w:sz="4" w:space="0" w:color="auto"/>
              <w:right w:val="single" w:sz="4" w:space="0" w:color="auto"/>
            </w:tcBorders>
            <w:shd w:val="clear" w:color="auto" w:fill="auto"/>
            <w:noWrap/>
            <w:vAlign w:val="center"/>
            <w:hideMark/>
          </w:tcPr>
          <w:p w14:paraId="12A10054"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period standard deviation of speed (mph)</w:t>
            </w:r>
          </w:p>
        </w:tc>
        <w:tc>
          <w:tcPr>
            <w:tcW w:w="379" w:type="pct"/>
            <w:tcBorders>
              <w:top w:val="nil"/>
              <w:left w:val="nil"/>
              <w:bottom w:val="single" w:sz="4" w:space="0" w:color="auto"/>
              <w:right w:val="single" w:sz="4" w:space="0" w:color="auto"/>
            </w:tcBorders>
            <w:shd w:val="clear" w:color="auto" w:fill="auto"/>
            <w:noWrap/>
            <w:vAlign w:val="center"/>
            <w:hideMark/>
          </w:tcPr>
          <w:p w14:paraId="45966497"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2.965</w:t>
            </w:r>
          </w:p>
        </w:tc>
        <w:tc>
          <w:tcPr>
            <w:tcW w:w="507" w:type="pct"/>
            <w:tcBorders>
              <w:top w:val="nil"/>
              <w:left w:val="nil"/>
              <w:bottom w:val="single" w:sz="4" w:space="0" w:color="auto"/>
              <w:right w:val="single" w:sz="4" w:space="0" w:color="auto"/>
            </w:tcBorders>
            <w:shd w:val="clear" w:color="auto" w:fill="auto"/>
            <w:noWrap/>
            <w:vAlign w:val="center"/>
            <w:hideMark/>
          </w:tcPr>
          <w:p w14:paraId="359DD909"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2.759</w:t>
            </w:r>
          </w:p>
        </w:tc>
        <w:tc>
          <w:tcPr>
            <w:tcW w:w="292" w:type="pct"/>
            <w:tcBorders>
              <w:top w:val="nil"/>
              <w:left w:val="nil"/>
              <w:bottom w:val="single" w:sz="4" w:space="0" w:color="auto"/>
              <w:right w:val="single" w:sz="4" w:space="0" w:color="auto"/>
            </w:tcBorders>
            <w:shd w:val="clear" w:color="auto" w:fill="auto"/>
            <w:noWrap/>
            <w:vAlign w:val="center"/>
            <w:hideMark/>
          </w:tcPr>
          <w:p w14:paraId="039C027E"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1318558C"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28.741</w:t>
            </w:r>
          </w:p>
        </w:tc>
      </w:tr>
      <w:tr w:rsidR="00BD082A" w:rsidRPr="00BD082A" w14:paraId="4BEA1EEF"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5647C4F0"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1A5B18E3"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Occupancy</w:t>
            </w:r>
          </w:p>
        </w:tc>
        <w:tc>
          <w:tcPr>
            <w:tcW w:w="2025" w:type="pct"/>
            <w:tcBorders>
              <w:top w:val="nil"/>
              <w:left w:val="nil"/>
              <w:bottom w:val="single" w:sz="4" w:space="0" w:color="auto"/>
              <w:right w:val="single" w:sz="4" w:space="0" w:color="auto"/>
            </w:tcBorders>
            <w:shd w:val="clear" w:color="auto" w:fill="auto"/>
            <w:noWrap/>
            <w:vAlign w:val="center"/>
            <w:hideMark/>
          </w:tcPr>
          <w:p w14:paraId="33D66CF2"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period occupancy (%)</w:t>
            </w:r>
          </w:p>
        </w:tc>
        <w:tc>
          <w:tcPr>
            <w:tcW w:w="379" w:type="pct"/>
            <w:tcBorders>
              <w:top w:val="nil"/>
              <w:left w:val="nil"/>
              <w:bottom w:val="single" w:sz="4" w:space="0" w:color="auto"/>
              <w:right w:val="single" w:sz="4" w:space="0" w:color="auto"/>
            </w:tcBorders>
            <w:shd w:val="clear" w:color="auto" w:fill="auto"/>
            <w:noWrap/>
            <w:vAlign w:val="center"/>
            <w:hideMark/>
          </w:tcPr>
          <w:p w14:paraId="441E4765"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6.014</w:t>
            </w:r>
          </w:p>
        </w:tc>
        <w:tc>
          <w:tcPr>
            <w:tcW w:w="507" w:type="pct"/>
            <w:tcBorders>
              <w:top w:val="nil"/>
              <w:left w:val="nil"/>
              <w:bottom w:val="single" w:sz="4" w:space="0" w:color="auto"/>
              <w:right w:val="single" w:sz="4" w:space="0" w:color="auto"/>
            </w:tcBorders>
            <w:shd w:val="clear" w:color="auto" w:fill="auto"/>
            <w:noWrap/>
            <w:vAlign w:val="center"/>
            <w:hideMark/>
          </w:tcPr>
          <w:p w14:paraId="58A5D278"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3.584</w:t>
            </w:r>
          </w:p>
        </w:tc>
        <w:tc>
          <w:tcPr>
            <w:tcW w:w="292" w:type="pct"/>
            <w:tcBorders>
              <w:top w:val="nil"/>
              <w:left w:val="nil"/>
              <w:bottom w:val="single" w:sz="4" w:space="0" w:color="auto"/>
              <w:right w:val="single" w:sz="4" w:space="0" w:color="auto"/>
            </w:tcBorders>
            <w:shd w:val="clear" w:color="auto" w:fill="auto"/>
            <w:noWrap/>
            <w:vAlign w:val="center"/>
            <w:hideMark/>
          </w:tcPr>
          <w:p w14:paraId="6C882B32"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0.047</w:t>
            </w:r>
          </w:p>
        </w:tc>
        <w:tc>
          <w:tcPr>
            <w:tcW w:w="414" w:type="pct"/>
            <w:tcBorders>
              <w:top w:val="nil"/>
              <w:left w:val="nil"/>
              <w:bottom w:val="single" w:sz="4" w:space="0" w:color="auto"/>
              <w:right w:val="single" w:sz="4" w:space="0" w:color="auto"/>
            </w:tcBorders>
            <w:shd w:val="clear" w:color="auto" w:fill="auto"/>
            <w:noWrap/>
            <w:vAlign w:val="center"/>
            <w:hideMark/>
          </w:tcPr>
          <w:p w14:paraId="3EEE02B1"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34.422</w:t>
            </w:r>
          </w:p>
        </w:tc>
      </w:tr>
      <w:tr w:rsidR="00BD082A" w:rsidRPr="00BD082A" w14:paraId="04775680"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6FB1A078"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0C662025"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Occupancy</w:t>
            </w:r>
          </w:p>
        </w:tc>
        <w:tc>
          <w:tcPr>
            <w:tcW w:w="2025" w:type="pct"/>
            <w:tcBorders>
              <w:top w:val="nil"/>
              <w:left w:val="nil"/>
              <w:bottom w:val="single" w:sz="4" w:space="0" w:color="auto"/>
              <w:right w:val="single" w:sz="4" w:space="0" w:color="auto"/>
            </w:tcBorders>
            <w:shd w:val="clear" w:color="auto" w:fill="auto"/>
            <w:noWrap/>
            <w:vAlign w:val="center"/>
            <w:hideMark/>
          </w:tcPr>
          <w:p w14:paraId="44EBEB5B"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weekday period standard deviation of occupancy (%)</w:t>
            </w:r>
          </w:p>
        </w:tc>
        <w:tc>
          <w:tcPr>
            <w:tcW w:w="379" w:type="pct"/>
            <w:tcBorders>
              <w:top w:val="nil"/>
              <w:left w:val="nil"/>
              <w:bottom w:val="single" w:sz="4" w:space="0" w:color="auto"/>
              <w:right w:val="single" w:sz="4" w:space="0" w:color="auto"/>
            </w:tcBorders>
            <w:shd w:val="clear" w:color="auto" w:fill="auto"/>
            <w:noWrap/>
            <w:vAlign w:val="center"/>
            <w:hideMark/>
          </w:tcPr>
          <w:p w14:paraId="29B0D994"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1.893</w:t>
            </w:r>
          </w:p>
        </w:tc>
        <w:tc>
          <w:tcPr>
            <w:tcW w:w="507" w:type="pct"/>
            <w:tcBorders>
              <w:top w:val="nil"/>
              <w:left w:val="nil"/>
              <w:bottom w:val="single" w:sz="4" w:space="0" w:color="auto"/>
              <w:right w:val="single" w:sz="4" w:space="0" w:color="auto"/>
            </w:tcBorders>
            <w:shd w:val="clear" w:color="auto" w:fill="auto"/>
            <w:noWrap/>
            <w:vAlign w:val="center"/>
            <w:hideMark/>
          </w:tcPr>
          <w:p w14:paraId="0097BC3D"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1.352</w:t>
            </w:r>
          </w:p>
        </w:tc>
        <w:tc>
          <w:tcPr>
            <w:tcW w:w="292" w:type="pct"/>
            <w:tcBorders>
              <w:top w:val="nil"/>
              <w:left w:val="nil"/>
              <w:bottom w:val="single" w:sz="4" w:space="0" w:color="auto"/>
              <w:right w:val="single" w:sz="4" w:space="0" w:color="auto"/>
            </w:tcBorders>
            <w:shd w:val="clear" w:color="auto" w:fill="auto"/>
            <w:noWrap/>
            <w:vAlign w:val="center"/>
            <w:hideMark/>
          </w:tcPr>
          <w:p w14:paraId="581D2FD9"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72C180CE"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11.421</w:t>
            </w:r>
          </w:p>
        </w:tc>
      </w:tr>
      <w:tr w:rsidR="00BD082A" w:rsidRPr="00BD082A" w14:paraId="31667942" w14:textId="77777777" w:rsidTr="009071AE">
        <w:trPr>
          <w:trHeight w:val="20"/>
        </w:trPr>
        <w:tc>
          <w:tcPr>
            <w:tcW w:w="5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3E231F" w14:textId="1F1DED3A" w:rsidR="009071AE" w:rsidRPr="00BD082A" w:rsidRDefault="00C6190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AADOWT</w:t>
            </w:r>
            <w:r w:rsidR="009071AE" w:rsidRPr="00BD082A">
              <w:rPr>
                <w:rFonts w:eastAsia="Times New Roman" w:cs="Times New Roman"/>
                <w:color w:val="000000" w:themeColor="text1"/>
                <w:sz w:val="18"/>
                <w:szCs w:val="18"/>
                <w:lang w:eastAsia="zh-CN"/>
              </w:rPr>
              <w:t xml:space="preserve"> (N=</w:t>
            </w:r>
            <w:r w:rsidR="005B078F" w:rsidRPr="00BD082A">
              <w:rPr>
                <w:rFonts w:eastAsia="Times New Roman" w:cs="Times New Roman"/>
                <w:color w:val="000000" w:themeColor="text1"/>
                <w:sz w:val="18"/>
                <w:szCs w:val="18"/>
                <w:lang w:eastAsia="zh-CN"/>
              </w:rPr>
              <w:t>8141</w:t>
            </w:r>
            <w:r w:rsidR="009071AE" w:rsidRPr="00BD082A">
              <w:rPr>
                <w:rFonts w:eastAsia="Times New Roman" w:cs="Times New Roman"/>
                <w:color w:val="000000" w:themeColor="text1"/>
                <w:sz w:val="18"/>
                <w:szCs w:val="18"/>
                <w:lang w:eastAsia="zh-CN"/>
              </w:rPr>
              <w:t>)</w:t>
            </w:r>
          </w:p>
        </w:tc>
        <w:tc>
          <w:tcPr>
            <w:tcW w:w="829" w:type="pct"/>
            <w:tcBorders>
              <w:top w:val="nil"/>
              <w:left w:val="nil"/>
              <w:bottom w:val="single" w:sz="4" w:space="0" w:color="auto"/>
              <w:right w:val="single" w:sz="4" w:space="0" w:color="auto"/>
            </w:tcBorders>
            <w:shd w:val="clear" w:color="auto" w:fill="auto"/>
            <w:noWrap/>
            <w:vAlign w:val="center"/>
            <w:hideMark/>
          </w:tcPr>
          <w:p w14:paraId="77D6460F"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Crash Frequency</w:t>
            </w:r>
          </w:p>
        </w:tc>
        <w:tc>
          <w:tcPr>
            <w:tcW w:w="2025" w:type="pct"/>
            <w:tcBorders>
              <w:top w:val="nil"/>
              <w:left w:val="nil"/>
              <w:bottom w:val="single" w:sz="4" w:space="0" w:color="auto"/>
              <w:right w:val="single" w:sz="4" w:space="0" w:color="auto"/>
            </w:tcBorders>
            <w:shd w:val="clear" w:color="auto" w:fill="auto"/>
            <w:noWrap/>
            <w:vAlign w:val="center"/>
            <w:hideMark/>
          </w:tcPr>
          <w:p w14:paraId="724A9991"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day of week crash frequency</w:t>
            </w:r>
          </w:p>
        </w:tc>
        <w:tc>
          <w:tcPr>
            <w:tcW w:w="379" w:type="pct"/>
            <w:tcBorders>
              <w:top w:val="nil"/>
              <w:left w:val="nil"/>
              <w:bottom w:val="single" w:sz="4" w:space="0" w:color="auto"/>
              <w:right w:val="single" w:sz="4" w:space="0" w:color="auto"/>
            </w:tcBorders>
            <w:shd w:val="clear" w:color="auto" w:fill="auto"/>
            <w:noWrap/>
            <w:vAlign w:val="center"/>
            <w:hideMark/>
          </w:tcPr>
          <w:p w14:paraId="32F25413"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1.282</w:t>
            </w:r>
          </w:p>
        </w:tc>
        <w:tc>
          <w:tcPr>
            <w:tcW w:w="507" w:type="pct"/>
            <w:tcBorders>
              <w:top w:val="nil"/>
              <w:left w:val="nil"/>
              <w:bottom w:val="single" w:sz="4" w:space="0" w:color="auto"/>
              <w:right w:val="single" w:sz="4" w:space="0" w:color="auto"/>
            </w:tcBorders>
            <w:shd w:val="clear" w:color="auto" w:fill="auto"/>
            <w:noWrap/>
            <w:vAlign w:val="center"/>
            <w:hideMark/>
          </w:tcPr>
          <w:p w14:paraId="1590353F"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1.942</w:t>
            </w:r>
          </w:p>
        </w:tc>
        <w:tc>
          <w:tcPr>
            <w:tcW w:w="292" w:type="pct"/>
            <w:tcBorders>
              <w:top w:val="nil"/>
              <w:left w:val="nil"/>
              <w:bottom w:val="single" w:sz="4" w:space="0" w:color="auto"/>
              <w:right w:val="single" w:sz="4" w:space="0" w:color="auto"/>
            </w:tcBorders>
            <w:shd w:val="clear" w:color="auto" w:fill="auto"/>
            <w:noWrap/>
            <w:vAlign w:val="center"/>
            <w:hideMark/>
          </w:tcPr>
          <w:p w14:paraId="58576B48"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2CBB883E"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37.000</w:t>
            </w:r>
          </w:p>
        </w:tc>
      </w:tr>
      <w:tr w:rsidR="00BD082A" w:rsidRPr="00BD082A" w14:paraId="50C39C77"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43469E6F"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0738F0C7"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Volume</w:t>
            </w:r>
          </w:p>
        </w:tc>
        <w:tc>
          <w:tcPr>
            <w:tcW w:w="2025" w:type="pct"/>
            <w:tcBorders>
              <w:top w:val="nil"/>
              <w:left w:val="nil"/>
              <w:bottom w:val="single" w:sz="4" w:space="0" w:color="auto"/>
              <w:right w:val="single" w:sz="4" w:space="0" w:color="auto"/>
            </w:tcBorders>
            <w:shd w:val="clear" w:color="auto" w:fill="auto"/>
            <w:noWrap/>
            <w:vAlign w:val="center"/>
            <w:hideMark/>
          </w:tcPr>
          <w:p w14:paraId="2E79BDB6" w14:textId="66A6F929"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day of week volume (</w:t>
            </w:r>
            <w:proofErr w:type="spellStart"/>
            <w:r w:rsidR="0097725B" w:rsidRPr="00BD082A">
              <w:rPr>
                <w:color w:val="000000" w:themeColor="text1"/>
                <w:sz w:val="18"/>
                <w:szCs w:val="18"/>
              </w:rPr>
              <w:t>veh</w:t>
            </w:r>
            <w:proofErr w:type="spellEnd"/>
            <w:r w:rsidRPr="00BD082A">
              <w:rPr>
                <w:rFonts w:eastAsia="Times New Roman" w:cs="Times New Roman"/>
                <w:color w:val="000000" w:themeColor="text1"/>
                <w:sz w:val="18"/>
                <w:szCs w:val="18"/>
                <w:lang w:eastAsia="zh-CN"/>
              </w:rPr>
              <w:t>)</w:t>
            </w:r>
          </w:p>
        </w:tc>
        <w:tc>
          <w:tcPr>
            <w:tcW w:w="379" w:type="pct"/>
            <w:tcBorders>
              <w:top w:val="nil"/>
              <w:left w:val="nil"/>
              <w:bottom w:val="single" w:sz="4" w:space="0" w:color="auto"/>
              <w:right w:val="single" w:sz="4" w:space="0" w:color="auto"/>
            </w:tcBorders>
            <w:shd w:val="clear" w:color="auto" w:fill="auto"/>
            <w:noWrap/>
            <w:vAlign w:val="center"/>
            <w:hideMark/>
          </w:tcPr>
          <w:p w14:paraId="0F6FCA88"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29564.963</w:t>
            </w:r>
          </w:p>
        </w:tc>
        <w:tc>
          <w:tcPr>
            <w:tcW w:w="507" w:type="pct"/>
            <w:tcBorders>
              <w:top w:val="nil"/>
              <w:left w:val="nil"/>
              <w:bottom w:val="single" w:sz="4" w:space="0" w:color="auto"/>
              <w:right w:val="single" w:sz="4" w:space="0" w:color="auto"/>
            </w:tcBorders>
            <w:shd w:val="clear" w:color="auto" w:fill="auto"/>
            <w:noWrap/>
            <w:vAlign w:val="center"/>
            <w:hideMark/>
          </w:tcPr>
          <w:p w14:paraId="4EB98DF6"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19543.480</w:t>
            </w:r>
          </w:p>
        </w:tc>
        <w:tc>
          <w:tcPr>
            <w:tcW w:w="292" w:type="pct"/>
            <w:tcBorders>
              <w:top w:val="nil"/>
              <w:left w:val="nil"/>
              <w:bottom w:val="single" w:sz="4" w:space="0" w:color="auto"/>
              <w:right w:val="single" w:sz="4" w:space="0" w:color="auto"/>
            </w:tcBorders>
            <w:shd w:val="clear" w:color="auto" w:fill="auto"/>
            <w:noWrap/>
            <w:vAlign w:val="center"/>
            <w:hideMark/>
          </w:tcPr>
          <w:p w14:paraId="3F87E5F1"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8.000</w:t>
            </w:r>
          </w:p>
        </w:tc>
        <w:tc>
          <w:tcPr>
            <w:tcW w:w="414" w:type="pct"/>
            <w:tcBorders>
              <w:top w:val="nil"/>
              <w:left w:val="nil"/>
              <w:bottom w:val="single" w:sz="4" w:space="0" w:color="auto"/>
              <w:right w:val="single" w:sz="4" w:space="0" w:color="auto"/>
            </w:tcBorders>
            <w:shd w:val="clear" w:color="auto" w:fill="auto"/>
            <w:noWrap/>
            <w:vAlign w:val="center"/>
            <w:hideMark/>
          </w:tcPr>
          <w:p w14:paraId="5B8D24A4"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236056.574</w:t>
            </w:r>
          </w:p>
        </w:tc>
      </w:tr>
      <w:tr w:rsidR="00BD082A" w:rsidRPr="00BD082A" w14:paraId="02100DFF"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7B5668DA"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3D017B6A"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Speed</w:t>
            </w:r>
          </w:p>
        </w:tc>
        <w:tc>
          <w:tcPr>
            <w:tcW w:w="2025" w:type="pct"/>
            <w:tcBorders>
              <w:top w:val="nil"/>
              <w:left w:val="nil"/>
              <w:bottom w:val="single" w:sz="4" w:space="0" w:color="auto"/>
              <w:right w:val="single" w:sz="4" w:space="0" w:color="auto"/>
            </w:tcBorders>
            <w:shd w:val="clear" w:color="auto" w:fill="auto"/>
            <w:noWrap/>
            <w:vAlign w:val="center"/>
            <w:hideMark/>
          </w:tcPr>
          <w:p w14:paraId="7CE87409"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day of week speed (mph)</w:t>
            </w:r>
          </w:p>
        </w:tc>
        <w:tc>
          <w:tcPr>
            <w:tcW w:w="379" w:type="pct"/>
            <w:tcBorders>
              <w:top w:val="nil"/>
              <w:left w:val="nil"/>
              <w:bottom w:val="single" w:sz="4" w:space="0" w:color="auto"/>
              <w:right w:val="single" w:sz="4" w:space="0" w:color="auto"/>
            </w:tcBorders>
            <w:shd w:val="clear" w:color="auto" w:fill="auto"/>
            <w:noWrap/>
            <w:vAlign w:val="center"/>
            <w:hideMark/>
          </w:tcPr>
          <w:p w14:paraId="7CB87800"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67.050</w:t>
            </w:r>
          </w:p>
        </w:tc>
        <w:tc>
          <w:tcPr>
            <w:tcW w:w="507" w:type="pct"/>
            <w:tcBorders>
              <w:top w:val="nil"/>
              <w:left w:val="nil"/>
              <w:bottom w:val="single" w:sz="4" w:space="0" w:color="auto"/>
              <w:right w:val="single" w:sz="4" w:space="0" w:color="auto"/>
            </w:tcBorders>
            <w:shd w:val="clear" w:color="auto" w:fill="auto"/>
            <w:noWrap/>
            <w:vAlign w:val="center"/>
            <w:hideMark/>
          </w:tcPr>
          <w:p w14:paraId="4BE08638"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5.766</w:t>
            </w:r>
          </w:p>
        </w:tc>
        <w:tc>
          <w:tcPr>
            <w:tcW w:w="292" w:type="pct"/>
            <w:tcBorders>
              <w:top w:val="nil"/>
              <w:left w:val="nil"/>
              <w:bottom w:val="single" w:sz="4" w:space="0" w:color="auto"/>
              <w:right w:val="single" w:sz="4" w:space="0" w:color="auto"/>
            </w:tcBorders>
            <w:shd w:val="clear" w:color="auto" w:fill="auto"/>
            <w:noWrap/>
            <w:vAlign w:val="center"/>
            <w:hideMark/>
          </w:tcPr>
          <w:p w14:paraId="7F89F3AC"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32.369</w:t>
            </w:r>
          </w:p>
        </w:tc>
        <w:tc>
          <w:tcPr>
            <w:tcW w:w="414" w:type="pct"/>
            <w:tcBorders>
              <w:top w:val="nil"/>
              <w:left w:val="nil"/>
              <w:bottom w:val="single" w:sz="4" w:space="0" w:color="auto"/>
              <w:right w:val="single" w:sz="4" w:space="0" w:color="auto"/>
            </w:tcBorders>
            <w:shd w:val="clear" w:color="auto" w:fill="auto"/>
            <w:noWrap/>
            <w:vAlign w:val="center"/>
            <w:hideMark/>
          </w:tcPr>
          <w:p w14:paraId="6A560BD0"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75.950</w:t>
            </w:r>
          </w:p>
        </w:tc>
      </w:tr>
      <w:tr w:rsidR="00BD082A" w:rsidRPr="00BD082A" w14:paraId="34979DE6"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3CF5A489"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36B5FEC1"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Speed</w:t>
            </w:r>
          </w:p>
        </w:tc>
        <w:tc>
          <w:tcPr>
            <w:tcW w:w="2025" w:type="pct"/>
            <w:tcBorders>
              <w:top w:val="nil"/>
              <w:left w:val="nil"/>
              <w:bottom w:val="single" w:sz="4" w:space="0" w:color="auto"/>
              <w:right w:val="single" w:sz="4" w:space="0" w:color="auto"/>
            </w:tcBorders>
            <w:shd w:val="clear" w:color="auto" w:fill="auto"/>
            <w:noWrap/>
            <w:vAlign w:val="center"/>
            <w:hideMark/>
          </w:tcPr>
          <w:p w14:paraId="7EFAFA91"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day of week standard deviation of speed (mph)</w:t>
            </w:r>
          </w:p>
        </w:tc>
        <w:tc>
          <w:tcPr>
            <w:tcW w:w="379" w:type="pct"/>
            <w:tcBorders>
              <w:top w:val="nil"/>
              <w:left w:val="nil"/>
              <w:bottom w:val="single" w:sz="4" w:space="0" w:color="auto"/>
              <w:right w:val="single" w:sz="4" w:space="0" w:color="auto"/>
            </w:tcBorders>
            <w:shd w:val="clear" w:color="auto" w:fill="auto"/>
            <w:noWrap/>
            <w:vAlign w:val="center"/>
            <w:hideMark/>
          </w:tcPr>
          <w:p w14:paraId="7D6B7F50"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3.902</w:t>
            </w:r>
          </w:p>
        </w:tc>
        <w:tc>
          <w:tcPr>
            <w:tcW w:w="507" w:type="pct"/>
            <w:tcBorders>
              <w:top w:val="nil"/>
              <w:left w:val="nil"/>
              <w:bottom w:val="single" w:sz="4" w:space="0" w:color="auto"/>
              <w:right w:val="single" w:sz="4" w:space="0" w:color="auto"/>
            </w:tcBorders>
            <w:shd w:val="clear" w:color="auto" w:fill="auto"/>
            <w:noWrap/>
            <w:vAlign w:val="center"/>
            <w:hideMark/>
          </w:tcPr>
          <w:p w14:paraId="20001CF8"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3.306</w:t>
            </w:r>
          </w:p>
        </w:tc>
        <w:tc>
          <w:tcPr>
            <w:tcW w:w="292" w:type="pct"/>
            <w:tcBorders>
              <w:top w:val="nil"/>
              <w:left w:val="nil"/>
              <w:bottom w:val="single" w:sz="4" w:space="0" w:color="auto"/>
              <w:right w:val="single" w:sz="4" w:space="0" w:color="auto"/>
            </w:tcBorders>
            <w:shd w:val="clear" w:color="auto" w:fill="auto"/>
            <w:noWrap/>
            <w:vAlign w:val="center"/>
            <w:hideMark/>
          </w:tcPr>
          <w:p w14:paraId="3F642824"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0064C2F3"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25.671</w:t>
            </w:r>
          </w:p>
        </w:tc>
      </w:tr>
      <w:tr w:rsidR="00BD082A" w:rsidRPr="00BD082A" w14:paraId="2B231616" w14:textId="77777777" w:rsidTr="009071AE">
        <w:trPr>
          <w:trHeight w:val="20"/>
        </w:trPr>
        <w:tc>
          <w:tcPr>
            <w:tcW w:w="554" w:type="pct"/>
            <w:vMerge/>
            <w:tcBorders>
              <w:top w:val="nil"/>
              <w:left w:val="single" w:sz="4" w:space="0" w:color="auto"/>
              <w:bottom w:val="single" w:sz="4" w:space="0" w:color="auto"/>
              <w:right w:val="single" w:sz="4" w:space="0" w:color="auto"/>
            </w:tcBorders>
            <w:vAlign w:val="center"/>
            <w:hideMark/>
          </w:tcPr>
          <w:p w14:paraId="37914E2F"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5C7129D4"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Occupancy</w:t>
            </w:r>
          </w:p>
        </w:tc>
        <w:tc>
          <w:tcPr>
            <w:tcW w:w="2025" w:type="pct"/>
            <w:tcBorders>
              <w:top w:val="nil"/>
              <w:left w:val="nil"/>
              <w:bottom w:val="single" w:sz="4" w:space="0" w:color="auto"/>
              <w:right w:val="single" w:sz="4" w:space="0" w:color="auto"/>
            </w:tcBorders>
            <w:shd w:val="clear" w:color="auto" w:fill="auto"/>
            <w:noWrap/>
            <w:vAlign w:val="center"/>
            <w:hideMark/>
          </w:tcPr>
          <w:p w14:paraId="7C5E922A"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day of week occupancy (%)</w:t>
            </w:r>
          </w:p>
        </w:tc>
        <w:tc>
          <w:tcPr>
            <w:tcW w:w="379" w:type="pct"/>
            <w:tcBorders>
              <w:top w:val="nil"/>
              <w:left w:val="nil"/>
              <w:bottom w:val="single" w:sz="4" w:space="0" w:color="auto"/>
              <w:right w:val="single" w:sz="4" w:space="0" w:color="auto"/>
            </w:tcBorders>
            <w:shd w:val="clear" w:color="auto" w:fill="auto"/>
            <w:noWrap/>
            <w:vAlign w:val="center"/>
            <w:hideMark/>
          </w:tcPr>
          <w:p w14:paraId="531A4187"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4.801</w:t>
            </w:r>
          </w:p>
        </w:tc>
        <w:tc>
          <w:tcPr>
            <w:tcW w:w="507" w:type="pct"/>
            <w:tcBorders>
              <w:top w:val="nil"/>
              <w:left w:val="nil"/>
              <w:bottom w:val="single" w:sz="4" w:space="0" w:color="auto"/>
              <w:right w:val="single" w:sz="4" w:space="0" w:color="auto"/>
            </w:tcBorders>
            <w:shd w:val="clear" w:color="auto" w:fill="auto"/>
            <w:noWrap/>
            <w:vAlign w:val="center"/>
            <w:hideMark/>
          </w:tcPr>
          <w:p w14:paraId="3150C404"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2.097</w:t>
            </w:r>
          </w:p>
        </w:tc>
        <w:tc>
          <w:tcPr>
            <w:tcW w:w="292" w:type="pct"/>
            <w:tcBorders>
              <w:top w:val="nil"/>
              <w:left w:val="nil"/>
              <w:bottom w:val="single" w:sz="4" w:space="0" w:color="auto"/>
              <w:right w:val="single" w:sz="4" w:space="0" w:color="auto"/>
            </w:tcBorders>
            <w:shd w:val="clear" w:color="auto" w:fill="auto"/>
            <w:noWrap/>
            <w:vAlign w:val="center"/>
            <w:hideMark/>
          </w:tcPr>
          <w:p w14:paraId="027C9D7B"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0.016</w:t>
            </w:r>
          </w:p>
        </w:tc>
        <w:tc>
          <w:tcPr>
            <w:tcW w:w="414" w:type="pct"/>
            <w:tcBorders>
              <w:top w:val="nil"/>
              <w:left w:val="nil"/>
              <w:bottom w:val="single" w:sz="4" w:space="0" w:color="auto"/>
              <w:right w:val="single" w:sz="4" w:space="0" w:color="auto"/>
            </w:tcBorders>
            <w:shd w:val="clear" w:color="auto" w:fill="auto"/>
            <w:noWrap/>
            <w:vAlign w:val="center"/>
            <w:hideMark/>
          </w:tcPr>
          <w:p w14:paraId="01B22ADD"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16.287</w:t>
            </w:r>
          </w:p>
        </w:tc>
      </w:tr>
      <w:tr w:rsidR="00BD082A" w:rsidRPr="00BD082A" w14:paraId="2F3F5142" w14:textId="77777777" w:rsidTr="002133EC">
        <w:trPr>
          <w:trHeight w:val="20"/>
        </w:trPr>
        <w:tc>
          <w:tcPr>
            <w:tcW w:w="554" w:type="pct"/>
            <w:vMerge/>
            <w:tcBorders>
              <w:top w:val="nil"/>
              <w:left w:val="single" w:sz="4" w:space="0" w:color="auto"/>
              <w:bottom w:val="single" w:sz="4" w:space="0" w:color="auto"/>
              <w:right w:val="single" w:sz="4" w:space="0" w:color="auto"/>
            </w:tcBorders>
            <w:vAlign w:val="center"/>
            <w:hideMark/>
          </w:tcPr>
          <w:p w14:paraId="7C13247F" w14:textId="77777777" w:rsidR="009071AE" w:rsidRPr="00BD082A" w:rsidRDefault="009071AE"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056C24E2"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Occupancy</w:t>
            </w:r>
          </w:p>
        </w:tc>
        <w:tc>
          <w:tcPr>
            <w:tcW w:w="2025" w:type="pct"/>
            <w:tcBorders>
              <w:top w:val="nil"/>
              <w:left w:val="nil"/>
              <w:bottom w:val="single" w:sz="4" w:space="0" w:color="auto"/>
              <w:right w:val="single" w:sz="4" w:space="0" w:color="auto"/>
            </w:tcBorders>
            <w:shd w:val="clear" w:color="auto" w:fill="auto"/>
            <w:noWrap/>
            <w:vAlign w:val="center"/>
            <w:hideMark/>
          </w:tcPr>
          <w:p w14:paraId="20CFB89C" w14:textId="77777777" w:rsidR="009071AE" w:rsidRPr="00BD082A" w:rsidRDefault="009071AE"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day of week standard deviation of occupancy (%)</w:t>
            </w:r>
          </w:p>
        </w:tc>
        <w:tc>
          <w:tcPr>
            <w:tcW w:w="379" w:type="pct"/>
            <w:tcBorders>
              <w:top w:val="nil"/>
              <w:left w:val="nil"/>
              <w:bottom w:val="single" w:sz="4" w:space="0" w:color="auto"/>
              <w:right w:val="single" w:sz="4" w:space="0" w:color="auto"/>
            </w:tcBorders>
            <w:shd w:val="clear" w:color="auto" w:fill="auto"/>
            <w:noWrap/>
            <w:vAlign w:val="center"/>
            <w:hideMark/>
          </w:tcPr>
          <w:p w14:paraId="5BEA0F96"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3.069</w:t>
            </w:r>
          </w:p>
        </w:tc>
        <w:tc>
          <w:tcPr>
            <w:tcW w:w="507" w:type="pct"/>
            <w:tcBorders>
              <w:top w:val="nil"/>
              <w:left w:val="nil"/>
              <w:bottom w:val="single" w:sz="4" w:space="0" w:color="auto"/>
              <w:right w:val="single" w:sz="4" w:space="0" w:color="auto"/>
            </w:tcBorders>
            <w:shd w:val="clear" w:color="auto" w:fill="auto"/>
            <w:noWrap/>
            <w:vAlign w:val="center"/>
            <w:hideMark/>
          </w:tcPr>
          <w:p w14:paraId="3D64E24E"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1.595</w:t>
            </w:r>
          </w:p>
        </w:tc>
        <w:tc>
          <w:tcPr>
            <w:tcW w:w="292" w:type="pct"/>
            <w:tcBorders>
              <w:top w:val="nil"/>
              <w:left w:val="nil"/>
              <w:bottom w:val="single" w:sz="4" w:space="0" w:color="auto"/>
              <w:right w:val="single" w:sz="4" w:space="0" w:color="auto"/>
            </w:tcBorders>
            <w:shd w:val="clear" w:color="auto" w:fill="auto"/>
            <w:noWrap/>
            <w:vAlign w:val="center"/>
            <w:hideMark/>
          </w:tcPr>
          <w:p w14:paraId="624AAAFE"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658EB840" w14:textId="77777777" w:rsidR="009071AE" w:rsidRPr="00BD082A" w:rsidRDefault="009071A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14.276</w:t>
            </w:r>
          </w:p>
        </w:tc>
      </w:tr>
      <w:tr w:rsidR="00BD082A" w:rsidRPr="00BD082A" w14:paraId="1C15BB99" w14:textId="77777777" w:rsidTr="002133EC">
        <w:trPr>
          <w:trHeight w:val="20"/>
        </w:trPr>
        <w:tc>
          <w:tcPr>
            <w:tcW w:w="5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D1AEF" w14:textId="5A2279E0" w:rsidR="002133EC" w:rsidRPr="00BD082A" w:rsidRDefault="00C6190E"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AADT</w:t>
            </w:r>
            <w:r w:rsidR="002133EC" w:rsidRPr="00BD082A">
              <w:rPr>
                <w:rFonts w:eastAsia="Times New Roman" w:cs="Times New Roman"/>
                <w:color w:val="000000" w:themeColor="text1"/>
                <w:sz w:val="18"/>
                <w:szCs w:val="18"/>
                <w:lang w:eastAsia="zh-CN"/>
              </w:rPr>
              <w:t xml:space="preserve"> (N=</w:t>
            </w:r>
            <w:r w:rsidR="005B078F" w:rsidRPr="00BD082A">
              <w:rPr>
                <w:rFonts w:eastAsia="Times New Roman" w:cs="Times New Roman"/>
                <w:color w:val="000000" w:themeColor="text1"/>
                <w:sz w:val="18"/>
                <w:szCs w:val="18"/>
                <w:lang w:eastAsia="zh-CN"/>
              </w:rPr>
              <w:t>1170</w:t>
            </w:r>
            <w:r w:rsidR="002133EC" w:rsidRPr="00BD082A">
              <w:rPr>
                <w:rFonts w:eastAsia="Times New Roman" w:cs="Times New Roman"/>
                <w:color w:val="000000" w:themeColor="text1"/>
                <w:sz w:val="18"/>
                <w:szCs w:val="18"/>
                <w:lang w:eastAsia="zh-CN"/>
              </w:rPr>
              <w:t>)</w:t>
            </w:r>
          </w:p>
        </w:tc>
        <w:tc>
          <w:tcPr>
            <w:tcW w:w="829" w:type="pct"/>
            <w:tcBorders>
              <w:top w:val="nil"/>
              <w:left w:val="nil"/>
              <w:bottom w:val="single" w:sz="4" w:space="0" w:color="auto"/>
              <w:right w:val="single" w:sz="4" w:space="0" w:color="auto"/>
            </w:tcBorders>
            <w:shd w:val="clear" w:color="auto" w:fill="auto"/>
            <w:noWrap/>
            <w:vAlign w:val="center"/>
            <w:hideMark/>
          </w:tcPr>
          <w:p w14:paraId="169F0104"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Crash Frequency</w:t>
            </w:r>
          </w:p>
        </w:tc>
        <w:tc>
          <w:tcPr>
            <w:tcW w:w="2025" w:type="pct"/>
            <w:tcBorders>
              <w:top w:val="nil"/>
              <w:left w:val="nil"/>
              <w:bottom w:val="single" w:sz="4" w:space="0" w:color="auto"/>
              <w:right w:val="single" w:sz="4" w:space="0" w:color="auto"/>
            </w:tcBorders>
            <w:shd w:val="clear" w:color="auto" w:fill="auto"/>
            <w:noWrap/>
            <w:vAlign w:val="center"/>
            <w:hideMark/>
          </w:tcPr>
          <w:p w14:paraId="6CF6C726"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crash frequency</w:t>
            </w:r>
          </w:p>
        </w:tc>
        <w:tc>
          <w:tcPr>
            <w:tcW w:w="379" w:type="pct"/>
            <w:tcBorders>
              <w:top w:val="nil"/>
              <w:left w:val="nil"/>
              <w:bottom w:val="single" w:sz="4" w:space="0" w:color="auto"/>
              <w:right w:val="single" w:sz="4" w:space="0" w:color="auto"/>
            </w:tcBorders>
            <w:shd w:val="clear" w:color="auto" w:fill="auto"/>
            <w:noWrap/>
            <w:vAlign w:val="center"/>
            <w:hideMark/>
          </w:tcPr>
          <w:p w14:paraId="5242EEB2"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8.975</w:t>
            </w:r>
          </w:p>
        </w:tc>
        <w:tc>
          <w:tcPr>
            <w:tcW w:w="507" w:type="pct"/>
            <w:tcBorders>
              <w:top w:val="nil"/>
              <w:left w:val="nil"/>
              <w:bottom w:val="single" w:sz="4" w:space="0" w:color="auto"/>
              <w:right w:val="single" w:sz="4" w:space="0" w:color="auto"/>
            </w:tcBorders>
            <w:shd w:val="clear" w:color="auto" w:fill="auto"/>
            <w:noWrap/>
            <w:vAlign w:val="center"/>
            <w:hideMark/>
          </w:tcPr>
          <w:p w14:paraId="6CCC0019"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11.630</w:t>
            </w:r>
          </w:p>
        </w:tc>
        <w:tc>
          <w:tcPr>
            <w:tcW w:w="292" w:type="pct"/>
            <w:tcBorders>
              <w:top w:val="nil"/>
              <w:left w:val="nil"/>
              <w:bottom w:val="single" w:sz="4" w:space="0" w:color="auto"/>
              <w:right w:val="single" w:sz="4" w:space="0" w:color="auto"/>
            </w:tcBorders>
            <w:shd w:val="clear" w:color="auto" w:fill="auto"/>
            <w:noWrap/>
            <w:vAlign w:val="center"/>
            <w:hideMark/>
          </w:tcPr>
          <w:p w14:paraId="692CAC53"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71DBE60F"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120.000</w:t>
            </w:r>
          </w:p>
        </w:tc>
      </w:tr>
      <w:tr w:rsidR="00BD082A" w:rsidRPr="00BD082A" w14:paraId="4418302A" w14:textId="77777777" w:rsidTr="002133EC">
        <w:trPr>
          <w:trHeight w:val="20"/>
        </w:trPr>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A90A9" w14:textId="77777777" w:rsidR="002133EC" w:rsidRPr="00BD082A" w:rsidRDefault="002133EC"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5E1C6016"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Volume</w:t>
            </w:r>
          </w:p>
        </w:tc>
        <w:tc>
          <w:tcPr>
            <w:tcW w:w="2025" w:type="pct"/>
            <w:tcBorders>
              <w:top w:val="nil"/>
              <w:left w:val="nil"/>
              <w:bottom w:val="single" w:sz="4" w:space="0" w:color="auto"/>
              <w:right w:val="single" w:sz="4" w:space="0" w:color="auto"/>
            </w:tcBorders>
            <w:shd w:val="clear" w:color="auto" w:fill="auto"/>
            <w:noWrap/>
            <w:vAlign w:val="center"/>
            <w:hideMark/>
          </w:tcPr>
          <w:p w14:paraId="019F0AC8" w14:textId="2EB1976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daily volume (</w:t>
            </w:r>
            <w:proofErr w:type="spellStart"/>
            <w:r w:rsidR="0097725B" w:rsidRPr="00BD082A">
              <w:rPr>
                <w:color w:val="000000" w:themeColor="text1"/>
                <w:sz w:val="18"/>
                <w:szCs w:val="18"/>
              </w:rPr>
              <w:t>veh</w:t>
            </w:r>
            <w:proofErr w:type="spellEnd"/>
            <w:r w:rsidRPr="00BD082A">
              <w:rPr>
                <w:rFonts w:eastAsia="Times New Roman" w:cs="Times New Roman"/>
                <w:color w:val="000000" w:themeColor="text1"/>
                <w:sz w:val="18"/>
                <w:szCs w:val="18"/>
                <w:lang w:eastAsia="zh-CN"/>
              </w:rPr>
              <w:t>)</w:t>
            </w:r>
          </w:p>
        </w:tc>
        <w:tc>
          <w:tcPr>
            <w:tcW w:w="379" w:type="pct"/>
            <w:tcBorders>
              <w:top w:val="nil"/>
              <w:left w:val="nil"/>
              <w:bottom w:val="single" w:sz="4" w:space="0" w:color="auto"/>
              <w:right w:val="single" w:sz="4" w:space="0" w:color="auto"/>
            </w:tcBorders>
            <w:shd w:val="clear" w:color="auto" w:fill="auto"/>
            <w:noWrap/>
            <w:vAlign w:val="center"/>
            <w:hideMark/>
          </w:tcPr>
          <w:p w14:paraId="4D6D4584"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29413.536</w:t>
            </w:r>
          </w:p>
        </w:tc>
        <w:tc>
          <w:tcPr>
            <w:tcW w:w="507" w:type="pct"/>
            <w:tcBorders>
              <w:top w:val="nil"/>
              <w:left w:val="nil"/>
              <w:bottom w:val="single" w:sz="4" w:space="0" w:color="auto"/>
              <w:right w:val="single" w:sz="4" w:space="0" w:color="auto"/>
            </w:tcBorders>
            <w:shd w:val="clear" w:color="auto" w:fill="auto"/>
            <w:noWrap/>
            <w:vAlign w:val="center"/>
            <w:hideMark/>
          </w:tcPr>
          <w:p w14:paraId="7410AEE5"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19001.354</w:t>
            </w:r>
          </w:p>
        </w:tc>
        <w:tc>
          <w:tcPr>
            <w:tcW w:w="292" w:type="pct"/>
            <w:tcBorders>
              <w:top w:val="nil"/>
              <w:left w:val="nil"/>
              <w:bottom w:val="single" w:sz="4" w:space="0" w:color="auto"/>
              <w:right w:val="single" w:sz="4" w:space="0" w:color="auto"/>
            </w:tcBorders>
            <w:shd w:val="clear" w:color="auto" w:fill="auto"/>
            <w:noWrap/>
            <w:vAlign w:val="center"/>
            <w:hideMark/>
          </w:tcPr>
          <w:p w14:paraId="3F12799B"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16.000</w:t>
            </w:r>
          </w:p>
        </w:tc>
        <w:tc>
          <w:tcPr>
            <w:tcW w:w="414" w:type="pct"/>
            <w:tcBorders>
              <w:top w:val="nil"/>
              <w:left w:val="nil"/>
              <w:bottom w:val="single" w:sz="4" w:space="0" w:color="auto"/>
              <w:right w:val="single" w:sz="4" w:space="0" w:color="auto"/>
            </w:tcBorders>
            <w:shd w:val="clear" w:color="auto" w:fill="auto"/>
            <w:noWrap/>
            <w:vAlign w:val="center"/>
            <w:hideMark/>
          </w:tcPr>
          <w:p w14:paraId="42D0173C"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211904.582</w:t>
            </w:r>
          </w:p>
        </w:tc>
      </w:tr>
      <w:tr w:rsidR="00BD082A" w:rsidRPr="00BD082A" w14:paraId="5FAD859B" w14:textId="77777777" w:rsidTr="002133EC">
        <w:trPr>
          <w:trHeight w:val="20"/>
        </w:trPr>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C8D27" w14:textId="77777777" w:rsidR="002133EC" w:rsidRPr="00BD082A" w:rsidRDefault="002133EC"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69BFFF76"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Speed</w:t>
            </w:r>
          </w:p>
        </w:tc>
        <w:tc>
          <w:tcPr>
            <w:tcW w:w="2025" w:type="pct"/>
            <w:tcBorders>
              <w:top w:val="nil"/>
              <w:left w:val="nil"/>
              <w:bottom w:val="single" w:sz="4" w:space="0" w:color="auto"/>
              <w:right w:val="single" w:sz="4" w:space="0" w:color="auto"/>
            </w:tcBorders>
            <w:shd w:val="clear" w:color="auto" w:fill="auto"/>
            <w:noWrap/>
            <w:vAlign w:val="center"/>
            <w:hideMark/>
          </w:tcPr>
          <w:p w14:paraId="05B83A19"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daily speed (mph)</w:t>
            </w:r>
          </w:p>
        </w:tc>
        <w:tc>
          <w:tcPr>
            <w:tcW w:w="379" w:type="pct"/>
            <w:tcBorders>
              <w:top w:val="nil"/>
              <w:left w:val="nil"/>
              <w:bottom w:val="single" w:sz="4" w:space="0" w:color="auto"/>
              <w:right w:val="single" w:sz="4" w:space="0" w:color="auto"/>
            </w:tcBorders>
            <w:shd w:val="clear" w:color="auto" w:fill="auto"/>
            <w:noWrap/>
            <w:vAlign w:val="center"/>
            <w:hideMark/>
          </w:tcPr>
          <w:p w14:paraId="07997799"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67.016</w:t>
            </w:r>
          </w:p>
        </w:tc>
        <w:tc>
          <w:tcPr>
            <w:tcW w:w="507" w:type="pct"/>
            <w:tcBorders>
              <w:top w:val="nil"/>
              <w:left w:val="nil"/>
              <w:bottom w:val="single" w:sz="4" w:space="0" w:color="auto"/>
              <w:right w:val="single" w:sz="4" w:space="0" w:color="auto"/>
            </w:tcBorders>
            <w:shd w:val="clear" w:color="auto" w:fill="auto"/>
            <w:noWrap/>
            <w:vAlign w:val="center"/>
            <w:hideMark/>
          </w:tcPr>
          <w:p w14:paraId="258DE9FF"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5.693</w:t>
            </w:r>
          </w:p>
        </w:tc>
        <w:tc>
          <w:tcPr>
            <w:tcW w:w="292" w:type="pct"/>
            <w:tcBorders>
              <w:top w:val="nil"/>
              <w:left w:val="nil"/>
              <w:bottom w:val="single" w:sz="4" w:space="0" w:color="auto"/>
              <w:right w:val="single" w:sz="4" w:space="0" w:color="auto"/>
            </w:tcBorders>
            <w:shd w:val="clear" w:color="auto" w:fill="auto"/>
            <w:noWrap/>
            <w:vAlign w:val="center"/>
            <w:hideMark/>
          </w:tcPr>
          <w:p w14:paraId="5056A511"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35.430</w:t>
            </w:r>
          </w:p>
        </w:tc>
        <w:tc>
          <w:tcPr>
            <w:tcW w:w="414" w:type="pct"/>
            <w:tcBorders>
              <w:top w:val="nil"/>
              <w:left w:val="nil"/>
              <w:bottom w:val="single" w:sz="4" w:space="0" w:color="auto"/>
              <w:right w:val="single" w:sz="4" w:space="0" w:color="auto"/>
            </w:tcBorders>
            <w:shd w:val="clear" w:color="auto" w:fill="auto"/>
            <w:noWrap/>
            <w:vAlign w:val="center"/>
            <w:hideMark/>
          </w:tcPr>
          <w:p w14:paraId="27075751"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75.257</w:t>
            </w:r>
          </w:p>
        </w:tc>
      </w:tr>
      <w:tr w:rsidR="00BD082A" w:rsidRPr="00BD082A" w14:paraId="0BF96389" w14:textId="77777777" w:rsidTr="002133EC">
        <w:trPr>
          <w:trHeight w:val="20"/>
        </w:trPr>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EB7A94" w14:textId="77777777" w:rsidR="002133EC" w:rsidRPr="00BD082A" w:rsidRDefault="002133EC"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4ACA4F7D"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Speed</w:t>
            </w:r>
          </w:p>
        </w:tc>
        <w:tc>
          <w:tcPr>
            <w:tcW w:w="2025" w:type="pct"/>
            <w:tcBorders>
              <w:top w:val="nil"/>
              <w:left w:val="nil"/>
              <w:bottom w:val="single" w:sz="4" w:space="0" w:color="auto"/>
              <w:right w:val="single" w:sz="4" w:space="0" w:color="auto"/>
            </w:tcBorders>
            <w:shd w:val="clear" w:color="auto" w:fill="auto"/>
            <w:noWrap/>
            <w:vAlign w:val="center"/>
            <w:hideMark/>
          </w:tcPr>
          <w:p w14:paraId="4E585270"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daily standard deviation of speed (mph)</w:t>
            </w:r>
          </w:p>
        </w:tc>
        <w:tc>
          <w:tcPr>
            <w:tcW w:w="379" w:type="pct"/>
            <w:tcBorders>
              <w:top w:val="nil"/>
              <w:left w:val="nil"/>
              <w:bottom w:val="single" w:sz="4" w:space="0" w:color="auto"/>
              <w:right w:val="single" w:sz="4" w:space="0" w:color="auto"/>
            </w:tcBorders>
            <w:shd w:val="clear" w:color="auto" w:fill="auto"/>
            <w:noWrap/>
            <w:vAlign w:val="center"/>
            <w:hideMark/>
          </w:tcPr>
          <w:p w14:paraId="2D5F7F56"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3.878</w:t>
            </w:r>
          </w:p>
        </w:tc>
        <w:tc>
          <w:tcPr>
            <w:tcW w:w="507" w:type="pct"/>
            <w:tcBorders>
              <w:top w:val="nil"/>
              <w:left w:val="nil"/>
              <w:bottom w:val="single" w:sz="4" w:space="0" w:color="auto"/>
              <w:right w:val="single" w:sz="4" w:space="0" w:color="auto"/>
            </w:tcBorders>
            <w:shd w:val="clear" w:color="auto" w:fill="auto"/>
            <w:noWrap/>
            <w:vAlign w:val="center"/>
            <w:hideMark/>
          </w:tcPr>
          <w:p w14:paraId="43A4C841"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3.159</w:t>
            </w:r>
          </w:p>
        </w:tc>
        <w:tc>
          <w:tcPr>
            <w:tcW w:w="292" w:type="pct"/>
            <w:tcBorders>
              <w:top w:val="nil"/>
              <w:left w:val="nil"/>
              <w:bottom w:val="single" w:sz="4" w:space="0" w:color="auto"/>
              <w:right w:val="single" w:sz="4" w:space="0" w:color="auto"/>
            </w:tcBorders>
            <w:shd w:val="clear" w:color="auto" w:fill="auto"/>
            <w:noWrap/>
            <w:vAlign w:val="center"/>
            <w:hideMark/>
          </w:tcPr>
          <w:p w14:paraId="23A3406E"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48EB7522"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23.967</w:t>
            </w:r>
          </w:p>
        </w:tc>
      </w:tr>
      <w:tr w:rsidR="00BD082A" w:rsidRPr="00BD082A" w14:paraId="2964C765" w14:textId="77777777" w:rsidTr="002133EC">
        <w:trPr>
          <w:trHeight w:val="20"/>
        </w:trPr>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C2B80" w14:textId="77777777" w:rsidR="002133EC" w:rsidRPr="00BD082A" w:rsidRDefault="002133EC"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45CDB833"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Avg Occupancy</w:t>
            </w:r>
          </w:p>
        </w:tc>
        <w:tc>
          <w:tcPr>
            <w:tcW w:w="2025" w:type="pct"/>
            <w:tcBorders>
              <w:top w:val="nil"/>
              <w:left w:val="nil"/>
              <w:bottom w:val="single" w:sz="4" w:space="0" w:color="auto"/>
              <w:right w:val="single" w:sz="4" w:space="0" w:color="auto"/>
            </w:tcBorders>
            <w:shd w:val="clear" w:color="auto" w:fill="auto"/>
            <w:noWrap/>
            <w:vAlign w:val="center"/>
            <w:hideMark/>
          </w:tcPr>
          <w:p w14:paraId="0020492F"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daily occupancy (%)</w:t>
            </w:r>
          </w:p>
        </w:tc>
        <w:tc>
          <w:tcPr>
            <w:tcW w:w="379" w:type="pct"/>
            <w:tcBorders>
              <w:top w:val="nil"/>
              <w:left w:val="nil"/>
              <w:bottom w:val="single" w:sz="4" w:space="0" w:color="auto"/>
              <w:right w:val="single" w:sz="4" w:space="0" w:color="auto"/>
            </w:tcBorders>
            <w:shd w:val="clear" w:color="auto" w:fill="auto"/>
            <w:noWrap/>
            <w:vAlign w:val="center"/>
            <w:hideMark/>
          </w:tcPr>
          <w:p w14:paraId="71A43C94"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4.802</w:t>
            </w:r>
          </w:p>
        </w:tc>
        <w:tc>
          <w:tcPr>
            <w:tcW w:w="507" w:type="pct"/>
            <w:tcBorders>
              <w:top w:val="nil"/>
              <w:left w:val="nil"/>
              <w:bottom w:val="single" w:sz="4" w:space="0" w:color="auto"/>
              <w:right w:val="single" w:sz="4" w:space="0" w:color="auto"/>
            </w:tcBorders>
            <w:shd w:val="clear" w:color="auto" w:fill="auto"/>
            <w:noWrap/>
            <w:vAlign w:val="center"/>
            <w:hideMark/>
          </w:tcPr>
          <w:p w14:paraId="44B4F5EC"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1.975</w:t>
            </w:r>
          </w:p>
        </w:tc>
        <w:tc>
          <w:tcPr>
            <w:tcW w:w="292" w:type="pct"/>
            <w:tcBorders>
              <w:top w:val="nil"/>
              <w:left w:val="nil"/>
              <w:bottom w:val="single" w:sz="4" w:space="0" w:color="auto"/>
              <w:right w:val="single" w:sz="4" w:space="0" w:color="auto"/>
            </w:tcBorders>
            <w:shd w:val="clear" w:color="auto" w:fill="auto"/>
            <w:noWrap/>
            <w:vAlign w:val="center"/>
            <w:hideMark/>
          </w:tcPr>
          <w:p w14:paraId="6D4B4635"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0.398</w:t>
            </w:r>
          </w:p>
        </w:tc>
        <w:tc>
          <w:tcPr>
            <w:tcW w:w="414" w:type="pct"/>
            <w:tcBorders>
              <w:top w:val="nil"/>
              <w:left w:val="nil"/>
              <w:bottom w:val="single" w:sz="4" w:space="0" w:color="auto"/>
              <w:right w:val="single" w:sz="4" w:space="0" w:color="auto"/>
            </w:tcBorders>
            <w:shd w:val="clear" w:color="auto" w:fill="auto"/>
            <w:noWrap/>
            <w:vAlign w:val="center"/>
            <w:hideMark/>
          </w:tcPr>
          <w:p w14:paraId="7BD15989"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14.302</w:t>
            </w:r>
          </w:p>
        </w:tc>
      </w:tr>
      <w:tr w:rsidR="00BD082A" w:rsidRPr="00BD082A" w14:paraId="7A699C09" w14:textId="77777777" w:rsidTr="002133EC">
        <w:trPr>
          <w:trHeight w:val="20"/>
        </w:trPr>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23374" w14:textId="77777777" w:rsidR="002133EC" w:rsidRPr="00BD082A" w:rsidRDefault="002133EC" w:rsidP="009071AE">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78BCA0BC"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SD Occupancy</w:t>
            </w:r>
          </w:p>
        </w:tc>
        <w:tc>
          <w:tcPr>
            <w:tcW w:w="2025" w:type="pct"/>
            <w:tcBorders>
              <w:top w:val="nil"/>
              <w:left w:val="nil"/>
              <w:bottom w:val="single" w:sz="4" w:space="0" w:color="auto"/>
              <w:right w:val="single" w:sz="4" w:space="0" w:color="auto"/>
            </w:tcBorders>
            <w:shd w:val="clear" w:color="auto" w:fill="auto"/>
            <w:noWrap/>
            <w:vAlign w:val="center"/>
            <w:hideMark/>
          </w:tcPr>
          <w:p w14:paraId="776F43F4" w14:textId="77777777" w:rsidR="002133EC" w:rsidRPr="00BD082A" w:rsidRDefault="002133EC" w:rsidP="009071AE">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Annual average daily standard deviation of occupancy (%)</w:t>
            </w:r>
          </w:p>
        </w:tc>
        <w:tc>
          <w:tcPr>
            <w:tcW w:w="379" w:type="pct"/>
            <w:tcBorders>
              <w:top w:val="nil"/>
              <w:left w:val="nil"/>
              <w:bottom w:val="single" w:sz="4" w:space="0" w:color="auto"/>
              <w:right w:val="single" w:sz="4" w:space="0" w:color="auto"/>
            </w:tcBorders>
            <w:shd w:val="clear" w:color="auto" w:fill="auto"/>
            <w:noWrap/>
            <w:vAlign w:val="center"/>
            <w:hideMark/>
          </w:tcPr>
          <w:p w14:paraId="028EEAFE"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3.050</w:t>
            </w:r>
          </w:p>
        </w:tc>
        <w:tc>
          <w:tcPr>
            <w:tcW w:w="507" w:type="pct"/>
            <w:tcBorders>
              <w:top w:val="nil"/>
              <w:left w:val="nil"/>
              <w:bottom w:val="single" w:sz="4" w:space="0" w:color="auto"/>
              <w:right w:val="single" w:sz="4" w:space="0" w:color="auto"/>
            </w:tcBorders>
            <w:shd w:val="clear" w:color="auto" w:fill="auto"/>
            <w:noWrap/>
            <w:vAlign w:val="center"/>
            <w:hideMark/>
          </w:tcPr>
          <w:p w14:paraId="3FD9D5C9"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1.466</w:t>
            </w:r>
          </w:p>
        </w:tc>
        <w:tc>
          <w:tcPr>
            <w:tcW w:w="292" w:type="pct"/>
            <w:tcBorders>
              <w:top w:val="nil"/>
              <w:left w:val="nil"/>
              <w:bottom w:val="single" w:sz="4" w:space="0" w:color="auto"/>
              <w:right w:val="single" w:sz="4" w:space="0" w:color="auto"/>
            </w:tcBorders>
            <w:shd w:val="clear" w:color="auto" w:fill="auto"/>
            <w:noWrap/>
            <w:vAlign w:val="center"/>
            <w:hideMark/>
          </w:tcPr>
          <w:p w14:paraId="22EB4CC0"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37EC2C3B" w14:textId="77777777" w:rsidR="002133EC" w:rsidRPr="00BD082A" w:rsidRDefault="002133EC" w:rsidP="009071AE">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13.655</w:t>
            </w:r>
          </w:p>
        </w:tc>
      </w:tr>
      <w:tr w:rsidR="00BD082A" w:rsidRPr="00BD082A" w14:paraId="5A26120A" w14:textId="77777777" w:rsidTr="00695703">
        <w:trPr>
          <w:trHeight w:val="20"/>
        </w:trPr>
        <w:tc>
          <w:tcPr>
            <w:tcW w:w="5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405D9" w14:textId="1A555364" w:rsidR="00695703" w:rsidRPr="00BD082A" w:rsidRDefault="00695703" w:rsidP="0069570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Geometry</w:t>
            </w:r>
          </w:p>
        </w:tc>
        <w:tc>
          <w:tcPr>
            <w:tcW w:w="829" w:type="pct"/>
            <w:tcBorders>
              <w:top w:val="nil"/>
              <w:left w:val="nil"/>
              <w:bottom w:val="single" w:sz="4" w:space="0" w:color="auto"/>
              <w:right w:val="single" w:sz="4" w:space="0" w:color="auto"/>
            </w:tcBorders>
            <w:shd w:val="clear" w:color="auto" w:fill="auto"/>
            <w:noWrap/>
            <w:vAlign w:val="center"/>
            <w:hideMark/>
          </w:tcPr>
          <w:p w14:paraId="09B123FC" w14:textId="77777777" w:rsidR="00695703" w:rsidRPr="00BD082A" w:rsidRDefault="00695703" w:rsidP="00695703">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Segment Length</w:t>
            </w:r>
          </w:p>
        </w:tc>
        <w:tc>
          <w:tcPr>
            <w:tcW w:w="2025" w:type="pct"/>
            <w:tcBorders>
              <w:top w:val="nil"/>
              <w:left w:val="nil"/>
              <w:bottom w:val="single" w:sz="4" w:space="0" w:color="auto"/>
              <w:right w:val="single" w:sz="4" w:space="0" w:color="auto"/>
            </w:tcBorders>
            <w:shd w:val="clear" w:color="auto" w:fill="auto"/>
            <w:noWrap/>
            <w:vAlign w:val="center"/>
            <w:hideMark/>
          </w:tcPr>
          <w:p w14:paraId="6BBE3F54" w14:textId="77777777" w:rsidR="00695703" w:rsidRPr="00BD082A" w:rsidRDefault="00695703" w:rsidP="00695703">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Segment length (mile)</w:t>
            </w:r>
          </w:p>
        </w:tc>
        <w:tc>
          <w:tcPr>
            <w:tcW w:w="379" w:type="pct"/>
            <w:tcBorders>
              <w:top w:val="nil"/>
              <w:left w:val="nil"/>
              <w:bottom w:val="single" w:sz="4" w:space="0" w:color="auto"/>
              <w:right w:val="single" w:sz="4" w:space="0" w:color="auto"/>
            </w:tcBorders>
            <w:shd w:val="clear" w:color="auto" w:fill="auto"/>
            <w:noWrap/>
            <w:vAlign w:val="center"/>
            <w:hideMark/>
          </w:tcPr>
          <w:p w14:paraId="7C906FF9" w14:textId="755428F2"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1.141</w:t>
            </w:r>
          </w:p>
        </w:tc>
        <w:tc>
          <w:tcPr>
            <w:tcW w:w="507" w:type="pct"/>
            <w:tcBorders>
              <w:top w:val="nil"/>
              <w:left w:val="nil"/>
              <w:bottom w:val="single" w:sz="4" w:space="0" w:color="auto"/>
              <w:right w:val="single" w:sz="4" w:space="0" w:color="auto"/>
            </w:tcBorders>
            <w:shd w:val="clear" w:color="auto" w:fill="auto"/>
            <w:noWrap/>
            <w:vAlign w:val="center"/>
            <w:hideMark/>
          </w:tcPr>
          <w:p w14:paraId="4C24AA67" w14:textId="639F18BF"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1.325</w:t>
            </w:r>
          </w:p>
        </w:tc>
        <w:tc>
          <w:tcPr>
            <w:tcW w:w="292" w:type="pct"/>
            <w:tcBorders>
              <w:top w:val="nil"/>
              <w:left w:val="nil"/>
              <w:bottom w:val="single" w:sz="4" w:space="0" w:color="auto"/>
              <w:right w:val="single" w:sz="4" w:space="0" w:color="auto"/>
            </w:tcBorders>
            <w:shd w:val="clear" w:color="auto" w:fill="auto"/>
            <w:noWrap/>
            <w:vAlign w:val="center"/>
            <w:hideMark/>
          </w:tcPr>
          <w:p w14:paraId="35AA1081" w14:textId="37B5591C"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0.100</w:t>
            </w:r>
          </w:p>
        </w:tc>
        <w:tc>
          <w:tcPr>
            <w:tcW w:w="414" w:type="pct"/>
            <w:tcBorders>
              <w:top w:val="nil"/>
              <w:left w:val="nil"/>
              <w:bottom w:val="single" w:sz="4" w:space="0" w:color="auto"/>
              <w:right w:val="single" w:sz="4" w:space="0" w:color="auto"/>
            </w:tcBorders>
            <w:shd w:val="clear" w:color="auto" w:fill="auto"/>
            <w:noWrap/>
            <w:vAlign w:val="center"/>
            <w:hideMark/>
          </w:tcPr>
          <w:p w14:paraId="5847EB98" w14:textId="00355539"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7.725</w:t>
            </w:r>
          </w:p>
        </w:tc>
      </w:tr>
      <w:tr w:rsidR="00BD082A" w:rsidRPr="00BD082A" w14:paraId="53725C89" w14:textId="77777777" w:rsidTr="00695703">
        <w:trPr>
          <w:trHeight w:val="20"/>
        </w:trPr>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8EF216" w14:textId="77777777" w:rsidR="00695703" w:rsidRPr="00BD082A" w:rsidRDefault="00695703" w:rsidP="00695703">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63E9F169" w14:textId="77777777" w:rsidR="00695703" w:rsidRPr="00BD082A" w:rsidRDefault="00695703" w:rsidP="00695703">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Lane Number</w:t>
            </w:r>
          </w:p>
        </w:tc>
        <w:tc>
          <w:tcPr>
            <w:tcW w:w="2025" w:type="pct"/>
            <w:tcBorders>
              <w:top w:val="nil"/>
              <w:left w:val="nil"/>
              <w:bottom w:val="single" w:sz="4" w:space="0" w:color="auto"/>
              <w:right w:val="single" w:sz="4" w:space="0" w:color="auto"/>
            </w:tcBorders>
            <w:shd w:val="clear" w:color="auto" w:fill="auto"/>
            <w:noWrap/>
            <w:vAlign w:val="center"/>
            <w:hideMark/>
          </w:tcPr>
          <w:p w14:paraId="20DF248F" w14:textId="66BB4EDE" w:rsidR="00695703" w:rsidRPr="00BD082A" w:rsidRDefault="00695703" w:rsidP="00695703">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Number of lanes in both travel directions (0: &lt;=4 lanes; 1: 5-7 lanes; 2: &gt;=8 lanes)</w:t>
            </w:r>
          </w:p>
        </w:tc>
        <w:tc>
          <w:tcPr>
            <w:tcW w:w="379" w:type="pct"/>
            <w:tcBorders>
              <w:top w:val="nil"/>
              <w:left w:val="nil"/>
              <w:bottom w:val="single" w:sz="4" w:space="0" w:color="auto"/>
              <w:right w:val="single" w:sz="4" w:space="0" w:color="auto"/>
            </w:tcBorders>
            <w:shd w:val="clear" w:color="auto" w:fill="auto"/>
            <w:noWrap/>
            <w:vAlign w:val="center"/>
            <w:hideMark/>
          </w:tcPr>
          <w:p w14:paraId="2B8A57F8" w14:textId="0B24DC55"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0.521</w:t>
            </w:r>
          </w:p>
        </w:tc>
        <w:tc>
          <w:tcPr>
            <w:tcW w:w="507" w:type="pct"/>
            <w:tcBorders>
              <w:top w:val="nil"/>
              <w:left w:val="nil"/>
              <w:bottom w:val="single" w:sz="4" w:space="0" w:color="auto"/>
              <w:right w:val="single" w:sz="4" w:space="0" w:color="auto"/>
            </w:tcBorders>
            <w:shd w:val="clear" w:color="auto" w:fill="auto"/>
            <w:noWrap/>
            <w:vAlign w:val="center"/>
            <w:hideMark/>
          </w:tcPr>
          <w:p w14:paraId="755D8CA6" w14:textId="54EC81E8"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0.715</w:t>
            </w:r>
          </w:p>
        </w:tc>
        <w:tc>
          <w:tcPr>
            <w:tcW w:w="292" w:type="pct"/>
            <w:tcBorders>
              <w:top w:val="nil"/>
              <w:left w:val="nil"/>
              <w:bottom w:val="single" w:sz="4" w:space="0" w:color="auto"/>
              <w:right w:val="single" w:sz="4" w:space="0" w:color="auto"/>
            </w:tcBorders>
            <w:shd w:val="clear" w:color="auto" w:fill="auto"/>
            <w:noWrap/>
            <w:vAlign w:val="center"/>
            <w:hideMark/>
          </w:tcPr>
          <w:p w14:paraId="20E9A80E" w14:textId="180A600B"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3EE0DC5B" w14:textId="3C84A69E"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2.000</w:t>
            </w:r>
          </w:p>
        </w:tc>
      </w:tr>
      <w:tr w:rsidR="00BD082A" w:rsidRPr="00BD082A" w14:paraId="08D2D75E" w14:textId="77777777" w:rsidTr="00695703">
        <w:trPr>
          <w:trHeight w:val="20"/>
        </w:trPr>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4C690" w14:textId="77777777" w:rsidR="00695703" w:rsidRPr="00BD082A" w:rsidRDefault="00695703" w:rsidP="00695703">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00527781" w14:textId="77777777" w:rsidR="00695703" w:rsidRPr="00BD082A" w:rsidRDefault="00695703" w:rsidP="00695703">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Rural or Urban</w:t>
            </w:r>
          </w:p>
        </w:tc>
        <w:tc>
          <w:tcPr>
            <w:tcW w:w="2025" w:type="pct"/>
            <w:tcBorders>
              <w:top w:val="nil"/>
              <w:left w:val="nil"/>
              <w:bottom w:val="single" w:sz="4" w:space="0" w:color="auto"/>
              <w:right w:val="single" w:sz="4" w:space="0" w:color="auto"/>
            </w:tcBorders>
            <w:shd w:val="clear" w:color="auto" w:fill="auto"/>
            <w:noWrap/>
            <w:vAlign w:val="center"/>
            <w:hideMark/>
          </w:tcPr>
          <w:p w14:paraId="76BF46A2" w14:textId="77777777" w:rsidR="00695703" w:rsidRPr="00BD082A" w:rsidRDefault="00695703" w:rsidP="00695703">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Rural area (0) or urban area (1)</w:t>
            </w:r>
          </w:p>
        </w:tc>
        <w:tc>
          <w:tcPr>
            <w:tcW w:w="379" w:type="pct"/>
            <w:tcBorders>
              <w:top w:val="nil"/>
              <w:left w:val="nil"/>
              <w:bottom w:val="single" w:sz="4" w:space="0" w:color="auto"/>
              <w:right w:val="single" w:sz="4" w:space="0" w:color="auto"/>
            </w:tcBorders>
            <w:shd w:val="clear" w:color="auto" w:fill="auto"/>
            <w:noWrap/>
            <w:vAlign w:val="center"/>
            <w:hideMark/>
          </w:tcPr>
          <w:p w14:paraId="2305AC97" w14:textId="2E95484B"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0.579</w:t>
            </w:r>
          </w:p>
        </w:tc>
        <w:tc>
          <w:tcPr>
            <w:tcW w:w="507" w:type="pct"/>
            <w:tcBorders>
              <w:top w:val="nil"/>
              <w:left w:val="nil"/>
              <w:bottom w:val="single" w:sz="4" w:space="0" w:color="auto"/>
              <w:right w:val="single" w:sz="4" w:space="0" w:color="auto"/>
            </w:tcBorders>
            <w:shd w:val="clear" w:color="auto" w:fill="auto"/>
            <w:noWrap/>
            <w:vAlign w:val="center"/>
            <w:hideMark/>
          </w:tcPr>
          <w:p w14:paraId="2BBAE8C2" w14:textId="04A9C26C"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0.494</w:t>
            </w:r>
          </w:p>
        </w:tc>
        <w:tc>
          <w:tcPr>
            <w:tcW w:w="292" w:type="pct"/>
            <w:tcBorders>
              <w:top w:val="nil"/>
              <w:left w:val="nil"/>
              <w:bottom w:val="single" w:sz="4" w:space="0" w:color="auto"/>
              <w:right w:val="single" w:sz="4" w:space="0" w:color="auto"/>
            </w:tcBorders>
            <w:shd w:val="clear" w:color="auto" w:fill="auto"/>
            <w:noWrap/>
            <w:vAlign w:val="center"/>
            <w:hideMark/>
          </w:tcPr>
          <w:p w14:paraId="3C803464" w14:textId="79DAE21B"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1D66B8F9" w14:textId="59662DBC"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1.000</w:t>
            </w:r>
          </w:p>
        </w:tc>
      </w:tr>
      <w:tr w:rsidR="00BD082A" w:rsidRPr="00BD082A" w14:paraId="75608D86" w14:textId="77777777" w:rsidTr="00695703">
        <w:trPr>
          <w:trHeight w:val="20"/>
        </w:trPr>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CD963" w14:textId="77777777" w:rsidR="00695703" w:rsidRPr="00BD082A" w:rsidRDefault="00695703" w:rsidP="00695703">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6B4C7332" w14:textId="77777777" w:rsidR="00695703" w:rsidRPr="00BD082A" w:rsidRDefault="00695703" w:rsidP="00695703">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Speed Limit</w:t>
            </w:r>
          </w:p>
        </w:tc>
        <w:tc>
          <w:tcPr>
            <w:tcW w:w="2025" w:type="pct"/>
            <w:tcBorders>
              <w:top w:val="nil"/>
              <w:left w:val="nil"/>
              <w:bottom w:val="single" w:sz="4" w:space="0" w:color="auto"/>
              <w:right w:val="single" w:sz="4" w:space="0" w:color="auto"/>
            </w:tcBorders>
            <w:shd w:val="clear" w:color="auto" w:fill="auto"/>
            <w:noWrap/>
            <w:vAlign w:val="center"/>
            <w:hideMark/>
          </w:tcPr>
          <w:p w14:paraId="6EEC22E6" w14:textId="77777777" w:rsidR="00695703" w:rsidRPr="00BD082A" w:rsidRDefault="00695703" w:rsidP="00695703">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Posted speed limit (mph)</w:t>
            </w:r>
          </w:p>
        </w:tc>
        <w:tc>
          <w:tcPr>
            <w:tcW w:w="379" w:type="pct"/>
            <w:tcBorders>
              <w:top w:val="nil"/>
              <w:left w:val="nil"/>
              <w:bottom w:val="single" w:sz="4" w:space="0" w:color="auto"/>
              <w:right w:val="single" w:sz="4" w:space="0" w:color="auto"/>
            </w:tcBorders>
            <w:shd w:val="clear" w:color="auto" w:fill="auto"/>
            <w:noWrap/>
            <w:vAlign w:val="center"/>
            <w:hideMark/>
          </w:tcPr>
          <w:p w14:paraId="7403B462" w14:textId="46439160"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65.585</w:t>
            </w:r>
          </w:p>
        </w:tc>
        <w:tc>
          <w:tcPr>
            <w:tcW w:w="507" w:type="pct"/>
            <w:tcBorders>
              <w:top w:val="nil"/>
              <w:left w:val="nil"/>
              <w:bottom w:val="single" w:sz="4" w:space="0" w:color="auto"/>
              <w:right w:val="single" w:sz="4" w:space="0" w:color="auto"/>
            </w:tcBorders>
            <w:shd w:val="clear" w:color="auto" w:fill="auto"/>
            <w:noWrap/>
            <w:vAlign w:val="center"/>
            <w:hideMark/>
          </w:tcPr>
          <w:p w14:paraId="4D2C03EB" w14:textId="398AD49D"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5.423</w:t>
            </w:r>
          </w:p>
        </w:tc>
        <w:tc>
          <w:tcPr>
            <w:tcW w:w="292" w:type="pct"/>
            <w:tcBorders>
              <w:top w:val="nil"/>
              <w:left w:val="nil"/>
              <w:bottom w:val="single" w:sz="4" w:space="0" w:color="auto"/>
              <w:right w:val="single" w:sz="4" w:space="0" w:color="auto"/>
            </w:tcBorders>
            <w:shd w:val="clear" w:color="auto" w:fill="auto"/>
            <w:noWrap/>
            <w:vAlign w:val="center"/>
            <w:hideMark/>
          </w:tcPr>
          <w:p w14:paraId="2C9F3300" w14:textId="333B78CD"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55.000</w:t>
            </w:r>
          </w:p>
        </w:tc>
        <w:tc>
          <w:tcPr>
            <w:tcW w:w="414" w:type="pct"/>
            <w:tcBorders>
              <w:top w:val="nil"/>
              <w:left w:val="nil"/>
              <w:bottom w:val="single" w:sz="4" w:space="0" w:color="auto"/>
              <w:right w:val="single" w:sz="4" w:space="0" w:color="auto"/>
            </w:tcBorders>
            <w:shd w:val="clear" w:color="auto" w:fill="auto"/>
            <w:noWrap/>
            <w:vAlign w:val="center"/>
            <w:hideMark/>
          </w:tcPr>
          <w:p w14:paraId="72745EAA" w14:textId="1B076F0E"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70.000</w:t>
            </w:r>
          </w:p>
        </w:tc>
      </w:tr>
      <w:tr w:rsidR="00BD082A" w:rsidRPr="00BD082A" w14:paraId="66B95CBA" w14:textId="77777777" w:rsidTr="00695703">
        <w:trPr>
          <w:trHeight w:val="20"/>
        </w:trPr>
        <w:tc>
          <w:tcPr>
            <w:tcW w:w="5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251EE" w14:textId="77777777" w:rsidR="00695703" w:rsidRPr="00BD082A" w:rsidRDefault="00695703" w:rsidP="00695703">
            <w:pPr>
              <w:ind w:firstLine="0"/>
              <w:rPr>
                <w:rFonts w:eastAsia="Times New Roman" w:cs="Times New Roman"/>
                <w:color w:val="000000" w:themeColor="text1"/>
                <w:sz w:val="18"/>
                <w:szCs w:val="18"/>
                <w:lang w:eastAsia="zh-CN"/>
              </w:rPr>
            </w:pPr>
          </w:p>
        </w:tc>
        <w:tc>
          <w:tcPr>
            <w:tcW w:w="829" w:type="pct"/>
            <w:tcBorders>
              <w:top w:val="nil"/>
              <w:left w:val="nil"/>
              <w:bottom w:val="single" w:sz="4" w:space="0" w:color="auto"/>
              <w:right w:val="single" w:sz="4" w:space="0" w:color="auto"/>
            </w:tcBorders>
            <w:shd w:val="clear" w:color="auto" w:fill="auto"/>
            <w:noWrap/>
            <w:vAlign w:val="center"/>
            <w:hideMark/>
          </w:tcPr>
          <w:p w14:paraId="03ADE1DE" w14:textId="77777777" w:rsidR="00695703" w:rsidRPr="00BD082A" w:rsidRDefault="00695703" w:rsidP="00695703">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IRI</w:t>
            </w:r>
          </w:p>
        </w:tc>
        <w:tc>
          <w:tcPr>
            <w:tcW w:w="2025" w:type="pct"/>
            <w:tcBorders>
              <w:top w:val="nil"/>
              <w:left w:val="nil"/>
              <w:bottom w:val="single" w:sz="4" w:space="0" w:color="auto"/>
              <w:right w:val="single" w:sz="4" w:space="0" w:color="auto"/>
            </w:tcBorders>
            <w:shd w:val="clear" w:color="auto" w:fill="auto"/>
            <w:noWrap/>
            <w:vAlign w:val="center"/>
            <w:hideMark/>
          </w:tcPr>
          <w:p w14:paraId="40BEC349" w14:textId="77777777" w:rsidR="00695703" w:rsidRPr="00BD082A" w:rsidRDefault="00695703" w:rsidP="00695703">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International Roughness Index (inch per mile)</w:t>
            </w:r>
          </w:p>
        </w:tc>
        <w:tc>
          <w:tcPr>
            <w:tcW w:w="379" w:type="pct"/>
            <w:tcBorders>
              <w:top w:val="nil"/>
              <w:left w:val="nil"/>
              <w:bottom w:val="single" w:sz="4" w:space="0" w:color="auto"/>
              <w:right w:val="single" w:sz="4" w:space="0" w:color="auto"/>
            </w:tcBorders>
            <w:shd w:val="clear" w:color="auto" w:fill="auto"/>
            <w:noWrap/>
            <w:vAlign w:val="center"/>
            <w:hideMark/>
          </w:tcPr>
          <w:p w14:paraId="7156A5DA" w14:textId="2BFAA1CD"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67.575</w:t>
            </w:r>
          </w:p>
        </w:tc>
        <w:tc>
          <w:tcPr>
            <w:tcW w:w="507" w:type="pct"/>
            <w:tcBorders>
              <w:top w:val="nil"/>
              <w:left w:val="nil"/>
              <w:bottom w:val="single" w:sz="4" w:space="0" w:color="auto"/>
              <w:right w:val="single" w:sz="4" w:space="0" w:color="auto"/>
            </w:tcBorders>
            <w:shd w:val="clear" w:color="auto" w:fill="auto"/>
            <w:noWrap/>
            <w:vAlign w:val="center"/>
            <w:hideMark/>
          </w:tcPr>
          <w:p w14:paraId="24259056" w14:textId="1E0546DA"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49.071</w:t>
            </w:r>
          </w:p>
        </w:tc>
        <w:tc>
          <w:tcPr>
            <w:tcW w:w="292" w:type="pct"/>
            <w:tcBorders>
              <w:top w:val="nil"/>
              <w:left w:val="nil"/>
              <w:bottom w:val="single" w:sz="4" w:space="0" w:color="auto"/>
              <w:right w:val="single" w:sz="4" w:space="0" w:color="auto"/>
            </w:tcBorders>
            <w:shd w:val="clear" w:color="auto" w:fill="auto"/>
            <w:noWrap/>
            <w:vAlign w:val="center"/>
            <w:hideMark/>
          </w:tcPr>
          <w:p w14:paraId="501EFBB2" w14:textId="6C1C1DF7"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0.000</w:t>
            </w:r>
          </w:p>
        </w:tc>
        <w:tc>
          <w:tcPr>
            <w:tcW w:w="414" w:type="pct"/>
            <w:tcBorders>
              <w:top w:val="nil"/>
              <w:left w:val="nil"/>
              <w:bottom w:val="single" w:sz="4" w:space="0" w:color="auto"/>
              <w:right w:val="single" w:sz="4" w:space="0" w:color="auto"/>
            </w:tcBorders>
            <w:shd w:val="clear" w:color="auto" w:fill="auto"/>
            <w:noWrap/>
            <w:vAlign w:val="center"/>
            <w:hideMark/>
          </w:tcPr>
          <w:p w14:paraId="4FAACE4E" w14:textId="2F29DFEC" w:rsidR="00695703" w:rsidRPr="00BD082A" w:rsidRDefault="00695703" w:rsidP="00695703">
            <w:pPr>
              <w:ind w:firstLine="0"/>
              <w:jc w:val="center"/>
              <w:rPr>
                <w:rFonts w:eastAsia="Times New Roman" w:cs="Times New Roman"/>
                <w:color w:val="000000" w:themeColor="text1"/>
                <w:sz w:val="18"/>
                <w:szCs w:val="18"/>
                <w:lang w:eastAsia="zh-CN"/>
              </w:rPr>
            </w:pPr>
            <w:r w:rsidRPr="00BD082A">
              <w:rPr>
                <w:color w:val="000000" w:themeColor="text1"/>
                <w:sz w:val="18"/>
                <w:szCs w:val="18"/>
              </w:rPr>
              <w:t>239.000</w:t>
            </w:r>
          </w:p>
        </w:tc>
      </w:tr>
    </w:tbl>
    <w:p w14:paraId="5BDD5E8B" w14:textId="1B1A49D5" w:rsidR="009071AE" w:rsidRPr="00BD082A" w:rsidRDefault="009071AE" w:rsidP="009071AE">
      <w:pPr>
        <w:ind w:firstLine="0"/>
        <w:rPr>
          <w:rFonts w:cs="Times New Roman"/>
          <w:b/>
          <w:color w:val="000000" w:themeColor="text1"/>
        </w:rPr>
        <w:sectPr w:rsidR="009071AE" w:rsidRPr="00BD082A" w:rsidSect="008947D2">
          <w:pgSz w:w="15840" w:h="12240" w:orient="landscape"/>
          <w:pgMar w:top="1440" w:right="1440" w:bottom="1440" w:left="1440" w:header="720" w:footer="720" w:gutter="0"/>
          <w:lnNumType w:countBy="1"/>
          <w:cols w:space="720"/>
          <w:titlePg/>
          <w:docGrid w:linePitch="360"/>
        </w:sectPr>
      </w:pPr>
    </w:p>
    <w:p w14:paraId="1C49B3A8" w14:textId="3510AD84" w:rsidR="007E7653" w:rsidRPr="00BD082A" w:rsidRDefault="007E7653" w:rsidP="00DE7BE7">
      <w:pPr>
        <w:rPr>
          <w:rFonts w:cs="Times New Roman"/>
          <w:b/>
          <w:color w:val="000000" w:themeColor="text1"/>
        </w:rPr>
      </w:pPr>
    </w:p>
    <w:p w14:paraId="65BC6239" w14:textId="606492C0" w:rsidR="008E12AF" w:rsidRPr="00BD082A" w:rsidRDefault="00502D17" w:rsidP="00145D76">
      <w:pPr>
        <w:pStyle w:val="Heading1"/>
        <w:rPr>
          <w:color w:val="000000" w:themeColor="text1"/>
        </w:rPr>
      </w:pPr>
      <w:r w:rsidRPr="00BD082A">
        <w:rPr>
          <w:color w:val="000000" w:themeColor="text1"/>
        </w:rPr>
        <w:t>METHOD</w:t>
      </w:r>
      <w:r w:rsidR="009C2E62" w:rsidRPr="00BD082A">
        <w:rPr>
          <w:color w:val="000000" w:themeColor="text1"/>
        </w:rPr>
        <w:t>ologi</w:t>
      </w:r>
      <w:r w:rsidRPr="00BD082A">
        <w:rPr>
          <w:color w:val="000000" w:themeColor="text1"/>
        </w:rPr>
        <w:t>S</w:t>
      </w:r>
    </w:p>
    <w:p w14:paraId="03E5BF21" w14:textId="72BD9C27" w:rsidR="00500EA1" w:rsidRPr="00BD082A" w:rsidRDefault="00961CF6" w:rsidP="002C4369">
      <w:pPr>
        <w:rPr>
          <w:color w:val="000000" w:themeColor="text1"/>
        </w:rPr>
      </w:pPr>
      <w:r w:rsidRPr="00BD082A">
        <w:rPr>
          <w:color w:val="000000" w:themeColor="text1"/>
        </w:rPr>
        <w:t xml:space="preserve">In terms of the development of SPFs, there are a variety of statistical methods that have been </w:t>
      </w:r>
      <w:r w:rsidR="00A85E3F" w:rsidRPr="00BD082A">
        <w:rPr>
          <w:color w:val="000000" w:themeColor="text1"/>
        </w:rPr>
        <w:t xml:space="preserve">used in previous studies, including Poisson, </w:t>
      </w:r>
      <w:r w:rsidR="002C4369" w:rsidRPr="00BD082A">
        <w:rPr>
          <w:color w:val="000000" w:themeColor="text1"/>
        </w:rPr>
        <w:t>negative binomial</w:t>
      </w:r>
      <w:r w:rsidR="00A85E3F" w:rsidRPr="00BD082A">
        <w:rPr>
          <w:color w:val="000000" w:themeColor="text1"/>
        </w:rPr>
        <w:t xml:space="preserve">, Poisson </w:t>
      </w:r>
      <w:r w:rsidR="002C4369" w:rsidRPr="00BD082A">
        <w:rPr>
          <w:color w:val="000000" w:themeColor="text1"/>
        </w:rPr>
        <w:t>log-normal</w:t>
      </w:r>
      <w:r w:rsidR="00A85E3F" w:rsidRPr="00BD082A">
        <w:rPr>
          <w:color w:val="000000" w:themeColor="text1"/>
        </w:rPr>
        <w:t xml:space="preserve">, </w:t>
      </w:r>
      <w:r w:rsidR="002C4369" w:rsidRPr="00BD082A">
        <w:rPr>
          <w:color w:val="000000" w:themeColor="text1"/>
        </w:rPr>
        <w:t>z</w:t>
      </w:r>
      <w:r w:rsidR="00A85E3F" w:rsidRPr="00BD082A">
        <w:rPr>
          <w:color w:val="000000" w:themeColor="text1"/>
        </w:rPr>
        <w:t>ero-</w:t>
      </w:r>
      <w:r w:rsidR="002C4369" w:rsidRPr="00BD082A">
        <w:rPr>
          <w:color w:val="000000" w:themeColor="text1"/>
        </w:rPr>
        <w:t>i</w:t>
      </w:r>
      <w:r w:rsidR="00A85E3F" w:rsidRPr="00BD082A">
        <w:rPr>
          <w:color w:val="000000" w:themeColor="text1"/>
        </w:rPr>
        <w:t>nflated Poisson, etc. Since the main objective of this study is to verify the feasibility of developing SPFs</w:t>
      </w:r>
      <w:r w:rsidR="00A22F7E" w:rsidRPr="00BD082A">
        <w:rPr>
          <w:color w:val="000000" w:themeColor="text1"/>
        </w:rPr>
        <w:t xml:space="preserve"> at different aggregation levels</w:t>
      </w:r>
      <w:r w:rsidR="00A85E3F" w:rsidRPr="00BD082A">
        <w:rPr>
          <w:color w:val="000000" w:themeColor="text1"/>
        </w:rPr>
        <w:t xml:space="preserve"> based on microscopic traffic detector data, only the basic </w:t>
      </w:r>
      <w:r w:rsidR="002C4369" w:rsidRPr="00BD082A">
        <w:rPr>
          <w:color w:val="000000" w:themeColor="text1"/>
        </w:rPr>
        <w:t>negative binomial (NB)</w:t>
      </w:r>
      <w:r w:rsidR="00A85E3F" w:rsidRPr="00BD082A">
        <w:rPr>
          <w:color w:val="000000" w:themeColor="text1"/>
        </w:rPr>
        <w:t xml:space="preserve"> model was employed in this study. Also, </w:t>
      </w:r>
      <w:r w:rsidR="002C4369" w:rsidRPr="00BD082A">
        <w:rPr>
          <w:color w:val="000000" w:themeColor="text1"/>
        </w:rPr>
        <w:t>NB</w:t>
      </w:r>
      <w:r w:rsidR="002C4369" w:rsidRPr="00BD082A" w:rsidDel="002C4369">
        <w:rPr>
          <w:color w:val="000000" w:themeColor="text1"/>
        </w:rPr>
        <w:t xml:space="preserve"> </w:t>
      </w:r>
      <w:r w:rsidR="00A85E3F" w:rsidRPr="00BD082A">
        <w:rPr>
          <w:color w:val="000000" w:themeColor="text1"/>
        </w:rPr>
        <w:t>model is the recommended modeling approach in the Highway Safety Manual</w:t>
      </w:r>
      <w:r w:rsidR="007548AB" w:rsidRPr="00BD082A">
        <w:rPr>
          <w:color w:val="000000" w:themeColor="text1"/>
        </w:rPr>
        <w:t xml:space="preserve"> </w:t>
      </w:r>
      <w:r w:rsidR="007548AB" w:rsidRPr="00BD082A">
        <w:rPr>
          <w:color w:val="000000" w:themeColor="text1"/>
        </w:rPr>
        <w:fldChar w:fldCharType="begin"/>
      </w:r>
      <w:r w:rsidR="002712DA" w:rsidRPr="00BD082A">
        <w:rPr>
          <w:color w:val="000000" w:themeColor="text1"/>
        </w:rPr>
        <w:instrText xml:space="preserve"> ADDIN EN.CITE &lt;EndNote&gt;&lt;Cite&gt;&lt;Author&gt;AASHTO&lt;/Author&gt;&lt;Year&gt;2010&lt;/Year&gt;&lt;RecNum&gt;1012&lt;/RecNum&gt;&lt;DisplayText&gt;(AASHTO, 2010)&lt;/DisplayText&gt;&lt;record&gt;&lt;rec-number&gt;1012&lt;/rec-number&gt;&lt;foreign-keys&gt;&lt;key app="EN" db-id="xdp0vfvai920zme5s9gxawxpertz9xz5tarx" timestamp="1606663301"&gt;1012&lt;/key&gt;&lt;/foreign-keys&gt;&lt;ref-type name="Book"&gt;6&lt;/ref-type&gt;&lt;contributors&gt;&lt;authors&gt;&lt;author&gt;AASHTO&lt;/author&gt;&lt;/authors&gt;&lt;/contributors&gt;&lt;titles&gt;&lt;title&gt;Highway safety manual&lt;/title&gt;&lt;/titles&gt;&lt;volume&gt;1&lt;/volume&gt;&lt;dates&gt;&lt;year&gt;2010&lt;/year&gt;&lt;/dates&gt;&lt;publisher&gt;AASHTO Washington, DC&lt;/publisher&gt;&lt;urls&gt;&lt;/urls&gt;&lt;/record&gt;&lt;/Cite&gt;&lt;/EndNote&gt;</w:instrText>
      </w:r>
      <w:r w:rsidR="007548AB" w:rsidRPr="00BD082A">
        <w:rPr>
          <w:color w:val="000000" w:themeColor="text1"/>
        </w:rPr>
        <w:fldChar w:fldCharType="separate"/>
      </w:r>
      <w:r w:rsidR="002712DA" w:rsidRPr="00BD082A">
        <w:rPr>
          <w:noProof/>
          <w:color w:val="000000" w:themeColor="text1"/>
        </w:rPr>
        <w:t>(AASHTO, 2010)</w:t>
      </w:r>
      <w:r w:rsidR="007548AB" w:rsidRPr="00BD082A">
        <w:rPr>
          <w:color w:val="000000" w:themeColor="text1"/>
        </w:rPr>
        <w:fldChar w:fldCharType="end"/>
      </w:r>
      <w:r w:rsidR="00A85E3F" w:rsidRPr="00BD082A">
        <w:rPr>
          <w:color w:val="000000" w:themeColor="text1"/>
        </w:rPr>
        <w:t xml:space="preserve">, and it </w:t>
      </w:r>
      <w:r w:rsidR="00926774" w:rsidRPr="00BD082A">
        <w:rPr>
          <w:color w:val="000000" w:themeColor="text1"/>
        </w:rPr>
        <w:t>is the most frequent</w:t>
      </w:r>
      <w:r w:rsidR="00606D0B" w:rsidRPr="00BD082A">
        <w:rPr>
          <w:color w:val="000000" w:themeColor="text1"/>
        </w:rPr>
        <w:t>ly</w:t>
      </w:r>
      <w:r w:rsidR="00926774" w:rsidRPr="00BD082A">
        <w:rPr>
          <w:color w:val="000000" w:themeColor="text1"/>
        </w:rPr>
        <w:t xml:space="preserve"> used model in </w:t>
      </w:r>
      <w:r w:rsidR="00A85E3F" w:rsidRPr="00BD082A">
        <w:rPr>
          <w:color w:val="000000" w:themeColor="text1"/>
        </w:rPr>
        <w:t xml:space="preserve">previous </w:t>
      </w:r>
      <w:r w:rsidR="00926774" w:rsidRPr="00BD082A">
        <w:rPr>
          <w:color w:val="000000" w:themeColor="text1"/>
        </w:rPr>
        <w:t xml:space="preserve">crash frequency modeling </w:t>
      </w:r>
      <w:r w:rsidR="00A85E3F" w:rsidRPr="00BD082A">
        <w:rPr>
          <w:color w:val="000000" w:themeColor="text1"/>
        </w:rPr>
        <w:t xml:space="preserve">research </w:t>
      </w:r>
      <w:r w:rsidR="00926774" w:rsidRPr="00BD082A">
        <w:rPr>
          <w:color w:val="000000" w:themeColor="text1"/>
        </w:rPr>
        <w:fldChar w:fldCharType="begin"/>
      </w:r>
      <w:r w:rsidR="002712DA" w:rsidRPr="00BD082A">
        <w:rPr>
          <w:color w:val="000000" w:themeColor="text1"/>
        </w:rPr>
        <w:instrText xml:space="preserve"> ADDIN EN.CITE &lt;EndNote&gt;&lt;Cite&gt;&lt;Author&gt;Lord&lt;/Author&gt;&lt;Year&gt;2010&lt;/Year&gt;&lt;RecNum&gt;1006&lt;/RecNum&gt;&lt;DisplayText&gt;(Lord and Mannering, 2010)&lt;/DisplayText&gt;&lt;record&gt;&lt;rec-number&gt;1006&lt;/rec-number&gt;&lt;foreign-keys&gt;&lt;key app="EN" db-id="xdp0vfvai920zme5s9gxawxpertz9xz5tarx" timestamp="1596256958"&gt;1006&lt;/key&gt;&lt;/foreign-keys&gt;&lt;ref-type name="Journal Article"&gt;17&lt;/ref-type&gt;&lt;contributors&gt;&lt;authors&gt;&lt;author&gt;Lord, Dominique&lt;/author&gt;&lt;author&gt;Mannering, Fred&lt;/author&gt;&lt;/authors&gt;&lt;/contributors&gt;&lt;titles&gt;&lt;title&gt;The statistical analysis of crash-frequency data: a review and assessment of methodological alternatives&lt;/title&gt;&lt;secondary-title&gt;Transportation research part A: policy and practice&lt;/secondary-title&gt;&lt;/titles&gt;&lt;periodical&gt;&lt;full-title&gt;Transportation Research Part A: Policy and Practice&lt;/full-title&gt;&lt;/periodical&gt;&lt;pages&gt;291-305&lt;/pages&gt;&lt;volume&gt;44&lt;/volume&gt;&lt;number&gt;5&lt;/number&gt;&lt;dates&gt;&lt;year&gt;2010&lt;/year&gt;&lt;/dates&gt;&lt;isbn&gt;0965-8564&lt;/isbn&gt;&lt;urls&gt;&lt;/urls&gt;&lt;/record&gt;&lt;/Cite&gt;&lt;/EndNote&gt;</w:instrText>
      </w:r>
      <w:r w:rsidR="00926774" w:rsidRPr="00BD082A">
        <w:rPr>
          <w:color w:val="000000" w:themeColor="text1"/>
        </w:rPr>
        <w:fldChar w:fldCharType="separate"/>
      </w:r>
      <w:r w:rsidR="002712DA" w:rsidRPr="00BD082A">
        <w:rPr>
          <w:noProof/>
          <w:color w:val="000000" w:themeColor="text1"/>
        </w:rPr>
        <w:t>(Lord and Mannering, 2010)</w:t>
      </w:r>
      <w:r w:rsidR="00926774" w:rsidRPr="00BD082A">
        <w:rPr>
          <w:color w:val="000000" w:themeColor="text1"/>
        </w:rPr>
        <w:fldChar w:fldCharType="end"/>
      </w:r>
      <w:r w:rsidR="00926774" w:rsidRPr="00BD082A">
        <w:rPr>
          <w:color w:val="000000" w:themeColor="text1"/>
        </w:rPr>
        <w:t>.</w:t>
      </w:r>
      <w:r w:rsidR="00500EA1" w:rsidRPr="00BD082A">
        <w:rPr>
          <w:color w:val="000000" w:themeColor="text1"/>
        </w:rPr>
        <w:t xml:space="preserve"> The NB model can be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7"/>
        <w:gridCol w:w="1193"/>
      </w:tblGrid>
      <w:tr w:rsidR="00BD082A" w:rsidRPr="00BD082A" w14:paraId="4E1536E0" w14:textId="77777777" w:rsidTr="007E7982">
        <w:tc>
          <w:tcPr>
            <w:tcW w:w="9085" w:type="dxa"/>
          </w:tcPr>
          <w:p w14:paraId="26C7AEEB" w14:textId="27E9F367" w:rsidR="00500EA1" w:rsidRPr="00BD082A" w:rsidRDefault="00911ED7" w:rsidP="007E7982">
            <w:pPr>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λ</m:t>
                    </m:r>
                  </m:e>
                  <m:sub>
                    <m:r>
                      <w:rPr>
                        <w:rFonts w:ascii="Cambria Math" w:hAnsi="Cambria Math"/>
                        <w:color w:val="000000" w:themeColor="text1"/>
                      </w:rPr>
                      <m:t>i</m:t>
                    </m:r>
                  </m:sub>
                </m:sSub>
                <m:r>
                  <w:rPr>
                    <w:rFonts w:ascii="Cambria Math" w:hAnsi="Cambria Math"/>
                    <w:color w:val="000000" w:themeColor="text1"/>
                  </w:rPr>
                  <m:t>=</m:t>
                </m:r>
                <m:r>
                  <m:rPr>
                    <m:sty m:val="p"/>
                  </m:rPr>
                  <w:rPr>
                    <w:rFonts w:ascii="Cambria Math" w:hAnsi="Cambria Math"/>
                    <w:color w:val="000000" w:themeColor="text1"/>
                  </w:rPr>
                  <m:t>exp⁡</m:t>
                </m:r>
                <m:r>
                  <w:rPr>
                    <w:rFonts w:ascii="Cambria Math" w:hAnsi="Cambria Math"/>
                    <w:color w:val="000000" w:themeColor="text1"/>
                  </w:rPr>
                  <m:t>(</m:t>
                </m:r>
                <m:r>
                  <m:rPr>
                    <m:sty m:val="bi"/>
                  </m:rPr>
                  <w:rPr>
                    <w:rFonts w:ascii="Cambria Math" w:hAnsi="Cambria Math"/>
                    <w:color w:val="000000" w:themeColor="text1"/>
                  </w:rPr>
                  <m:t>β</m:t>
                </m:r>
                <m:sSub>
                  <m:sSubPr>
                    <m:ctrlPr>
                      <w:rPr>
                        <w:rFonts w:ascii="Cambria Math" w:hAnsi="Cambria Math"/>
                        <w:b/>
                        <w:bCs/>
                        <w:i/>
                        <w:color w:val="000000" w:themeColor="text1"/>
                      </w:rPr>
                    </m:ctrlPr>
                  </m:sSubPr>
                  <m:e>
                    <m:r>
                      <m:rPr>
                        <m:sty m:val="bi"/>
                      </m:rPr>
                      <w:rPr>
                        <w:rFonts w:ascii="Cambria Math" w:hAnsi="Cambria Math"/>
                        <w:color w:val="000000" w:themeColor="text1"/>
                      </w:rPr>
                      <m:t>X</m:t>
                    </m:r>
                  </m:e>
                  <m:sub>
                    <m:r>
                      <m:rPr>
                        <m:sty m:val="bi"/>
                      </m:rPr>
                      <w:rPr>
                        <w:rFonts w:ascii="Cambria Math" w:hAnsi="Cambria Math"/>
                        <w:color w:val="000000" w:themeColor="text1"/>
                      </w:rPr>
                      <m:t>i</m:t>
                    </m:r>
                  </m:sub>
                </m:sSub>
                <m:r>
                  <w:rPr>
                    <w:rFonts w:ascii="Cambria Math" w:hAnsi="Cambria Math"/>
                    <w:color w:val="000000" w:themeColor="text1"/>
                  </w:rPr>
                  <m:t>+ε)</m:t>
                </m:r>
              </m:oMath>
            </m:oMathPara>
          </w:p>
        </w:tc>
        <w:tc>
          <w:tcPr>
            <w:tcW w:w="265" w:type="dxa"/>
          </w:tcPr>
          <w:p w14:paraId="558E45B6" w14:textId="546FE478" w:rsidR="00500EA1" w:rsidRPr="00BD082A" w:rsidRDefault="00500EA1" w:rsidP="007E7982">
            <w:pPr>
              <w:rPr>
                <w:color w:val="000000" w:themeColor="text1"/>
              </w:rPr>
            </w:pPr>
            <w:r w:rsidRPr="00BD082A">
              <w:rPr>
                <w:color w:val="000000" w:themeColor="text1"/>
              </w:rPr>
              <w:t>(</w:t>
            </w:r>
            <w:r w:rsidR="008119EB" w:rsidRPr="00BD082A">
              <w:rPr>
                <w:color w:val="000000" w:themeColor="text1"/>
              </w:rPr>
              <w:t>1</w:t>
            </w:r>
            <w:r w:rsidRPr="00BD082A">
              <w:rPr>
                <w:color w:val="000000" w:themeColor="text1"/>
              </w:rPr>
              <w:t>)</w:t>
            </w:r>
          </w:p>
        </w:tc>
      </w:tr>
    </w:tbl>
    <w:p w14:paraId="5CE050D2" w14:textId="24D883C5" w:rsidR="002C4369" w:rsidRPr="00BD082A" w:rsidRDefault="00500EA1">
      <w:pPr>
        <w:rPr>
          <w:color w:val="000000" w:themeColor="text1"/>
        </w:rPr>
      </w:pPr>
      <w:r w:rsidRPr="00BD082A">
        <w:rPr>
          <w:color w:val="000000" w:themeColor="text1"/>
        </w:rPr>
        <w:t xml:space="preserve">where </w:t>
      </w:r>
      <m:oMath>
        <m:sSub>
          <m:sSubPr>
            <m:ctrlPr>
              <w:rPr>
                <w:rFonts w:ascii="Cambria Math" w:hAnsi="Cambria Math"/>
                <w:i/>
                <w:color w:val="000000" w:themeColor="text1"/>
              </w:rPr>
            </m:ctrlPr>
          </m:sSubPr>
          <m:e>
            <m:r>
              <m:rPr>
                <m:sty m:val="bi"/>
              </m:rPr>
              <w:rPr>
                <w:rFonts w:ascii="Cambria Math" w:eastAsiaTheme="majorEastAsia" w:hAnsi="Cambria Math" w:cstheme="majorBidi"/>
                <w:color w:val="000000" w:themeColor="text1"/>
                <w:szCs w:val="26"/>
              </w:rPr>
              <m:t>λ</m:t>
            </m:r>
          </m:e>
          <m:sub>
            <m:r>
              <m:rPr>
                <m:sty m:val="bi"/>
              </m:rPr>
              <w:rPr>
                <w:rFonts w:ascii="Cambria Math" w:eastAsiaTheme="majorEastAsia" w:hAnsi="Cambria Math" w:cstheme="majorBidi"/>
                <w:color w:val="000000" w:themeColor="text1"/>
                <w:szCs w:val="26"/>
              </w:rPr>
              <m:t>i</m:t>
            </m:r>
          </m:sub>
        </m:sSub>
      </m:oMath>
      <w:r w:rsidRPr="00BD082A">
        <w:rPr>
          <w:color w:val="000000" w:themeColor="text1"/>
        </w:rPr>
        <w:t xml:space="preserve"> represents the expected number of crashes at the designated site during a specific period;</w:t>
      </w:r>
      <w:r w:rsidR="00FB3B0B" w:rsidRPr="00BD082A">
        <w:rPr>
          <w:color w:val="000000" w:themeColor="text1"/>
        </w:rPr>
        <w:t xml:space="preserve"> </w:t>
      </w:r>
      <m:oMath>
        <m:sSub>
          <m:sSubPr>
            <m:ctrlPr>
              <w:rPr>
                <w:rFonts w:ascii="Cambria Math" w:hAnsi="Cambria Math"/>
                <w:bCs/>
                <w:i/>
                <w:color w:val="000000" w:themeColor="text1"/>
              </w:rPr>
            </m:ctrlPr>
          </m:sSubPr>
          <m:e>
            <m:r>
              <m:rPr>
                <m:sty m:val="bi"/>
              </m:rPr>
              <w:rPr>
                <w:rFonts w:ascii="Cambria Math" w:eastAsiaTheme="majorEastAsia" w:hAnsi="Cambria Math" w:cstheme="majorBidi"/>
                <w:color w:val="000000" w:themeColor="text1"/>
                <w:szCs w:val="26"/>
              </w:rPr>
              <m:t>X</m:t>
            </m:r>
          </m:e>
          <m:sub>
            <m:r>
              <m:rPr>
                <m:sty m:val="bi"/>
              </m:rPr>
              <w:rPr>
                <w:rFonts w:ascii="Cambria Math" w:eastAsiaTheme="majorEastAsia" w:hAnsi="Cambria Math" w:cstheme="majorBidi"/>
                <w:color w:val="000000" w:themeColor="text1"/>
                <w:szCs w:val="26"/>
              </w:rPr>
              <m:t>i</m:t>
            </m:r>
          </m:sub>
        </m:sSub>
      </m:oMath>
      <w:r w:rsidR="003958AD" w:rsidRPr="00BD082A">
        <w:rPr>
          <w:color w:val="000000" w:themeColor="text1"/>
        </w:rPr>
        <w:t xml:space="preserve"> </w:t>
      </w:r>
      <w:r w:rsidR="003958AD" w:rsidRPr="00BD082A">
        <w:rPr>
          <w:bCs/>
          <w:color w:val="000000" w:themeColor="text1"/>
        </w:rPr>
        <w:t>is the vector of</w:t>
      </w:r>
      <w:r w:rsidR="003958AD" w:rsidRPr="00BD082A">
        <w:rPr>
          <w:color w:val="000000" w:themeColor="text1"/>
        </w:rPr>
        <w:t xml:space="preserve"> </w:t>
      </w:r>
      <w:r w:rsidR="003958AD" w:rsidRPr="00BD082A">
        <w:rPr>
          <w:bCs/>
          <w:color w:val="000000" w:themeColor="text1"/>
        </w:rPr>
        <w:t xml:space="preserve">explanatory variables; </w:t>
      </w:r>
      <m:oMath>
        <m:r>
          <w:rPr>
            <w:rFonts w:ascii="Cambria Math" w:hAnsi="Cambria Math"/>
            <w:color w:val="000000" w:themeColor="text1"/>
          </w:rPr>
          <m:t>β</m:t>
        </m:r>
      </m:oMath>
      <w:r w:rsidR="003958AD" w:rsidRPr="00BD082A">
        <w:rPr>
          <w:color w:val="000000" w:themeColor="text1"/>
        </w:rPr>
        <w:t xml:space="preserve"> </w:t>
      </w:r>
      <w:r w:rsidR="003958AD" w:rsidRPr="00BD082A">
        <w:rPr>
          <w:bCs/>
          <w:color w:val="000000" w:themeColor="text1"/>
        </w:rPr>
        <w:t>is the vector of coefficients</w:t>
      </w:r>
      <w:r w:rsidR="00411D82" w:rsidRPr="00BD082A">
        <w:rPr>
          <w:rFonts w:hint="eastAsia"/>
          <w:bCs/>
          <w:color w:val="000000" w:themeColor="text1"/>
          <w:lang w:eastAsia="zh-CN"/>
        </w:rPr>
        <w:t>;</w:t>
      </w:r>
      <w:r w:rsidR="00411D82" w:rsidRPr="00BD082A">
        <w:rPr>
          <w:bCs/>
          <w:color w:val="000000" w:themeColor="text1"/>
          <w:lang w:eastAsia="zh-CN"/>
        </w:rPr>
        <w:t xml:space="preserve"> </w:t>
      </w:r>
      <m:oMath>
        <m:r>
          <m:rPr>
            <m:sty m:val="b"/>
          </m:rPr>
          <w:rPr>
            <w:rFonts w:ascii="Cambria Math" w:hAnsi="Cambria Math"/>
            <w:color w:val="000000" w:themeColor="text1"/>
          </w:rPr>
          <m:t>exp⁡</m:t>
        </m:r>
        <m:r>
          <m:rPr>
            <m:sty m:val="bi"/>
          </m:rPr>
          <w:rPr>
            <w:rFonts w:ascii="Cambria Math" w:hAnsi="Cambria Math"/>
            <w:color w:val="000000" w:themeColor="text1"/>
          </w:rPr>
          <m:t>(ε)</m:t>
        </m:r>
      </m:oMath>
      <w:r w:rsidR="00AE109B" w:rsidRPr="00BD082A">
        <w:rPr>
          <w:color w:val="000000" w:themeColor="text1"/>
        </w:rPr>
        <w:t xml:space="preserve"> is a gamma-distributed error term with mean 1 and variance </w:t>
      </w:r>
      <m:oMath>
        <m:r>
          <m:rPr>
            <m:sty m:val="bi"/>
          </m:rPr>
          <w:rPr>
            <w:rFonts w:ascii="Cambria Math" w:hAnsi="Cambria Math"/>
            <w:color w:val="000000" w:themeColor="text1"/>
          </w:rPr>
          <m:t>1/k</m:t>
        </m:r>
      </m:oMath>
      <w:r w:rsidR="007D13FE" w:rsidRPr="00BD082A">
        <w:rPr>
          <w:color w:val="000000" w:themeColor="text1"/>
        </w:rPr>
        <w:t xml:space="preserve">, where </w:t>
      </w:r>
      <m:oMath>
        <m:r>
          <m:rPr>
            <m:sty m:val="bi"/>
          </m:rPr>
          <w:rPr>
            <w:rFonts w:ascii="Cambria Math" w:hAnsi="Cambria Math"/>
            <w:color w:val="000000" w:themeColor="text1"/>
          </w:rPr>
          <m:t>k</m:t>
        </m:r>
      </m:oMath>
      <w:r w:rsidR="007D13FE" w:rsidRPr="00BD082A">
        <w:rPr>
          <w:color w:val="000000" w:themeColor="text1"/>
        </w:rPr>
        <w:t xml:space="preserve"> denotes the over-dispersion parameter in the NB model.</w:t>
      </w:r>
    </w:p>
    <w:p w14:paraId="4040A3DB" w14:textId="77777777" w:rsidR="00687EC2" w:rsidRPr="00BD082A" w:rsidRDefault="00687EC2" w:rsidP="00687EC2">
      <w:pPr>
        <w:rPr>
          <w:color w:val="000000" w:themeColor="text1"/>
        </w:rPr>
      </w:pPr>
    </w:p>
    <w:p w14:paraId="166BA763" w14:textId="657F85B0" w:rsidR="00BA7557" w:rsidRPr="00BD082A" w:rsidRDefault="00954225" w:rsidP="00110284">
      <w:pPr>
        <w:pStyle w:val="Heading2"/>
        <w:rPr>
          <w:color w:val="000000" w:themeColor="text1"/>
        </w:rPr>
      </w:pPr>
      <w:r w:rsidRPr="00BD082A">
        <w:rPr>
          <w:color w:val="000000" w:themeColor="text1"/>
        </w:rPr>
        <w:t xml:space="preserve">Model </w:t>
      </w:r>
      <w:r w:rsidR="00110284" w:rsidRPr="00BD082A">
        <w:rPr>
          <w:color w:val="000000" w:themeColor="text1"/>
        </w:rPr>
        <w:t>E</w:t>
      </w:r>
      <w:r w:rsidRPr="00BD082A">
        <w:rPr>
          <w:color w:val="000000" w:themeColor="text1"/>
        </w:rPr>
        <w:t xml:space="preserve">stimation and </w:t>
      </w:r>
      <w:r w:rsidR="00110284" w:rsidRPr="00BD082A">
        <w:rPr>
          <w:color w:val="000000" w:themeColor="text1"/>
        </w:rPr>
        <w:t>C</w:t>
      </w:r>
      <w:r w:rsidRPr="00BD082A">
        <w:rPr>
          <w:color w:val="000000" w:themeColor="text1"/>
        </w:rPr>
        <w:t>omparison</w:t>
      </w:r>
    </w:p>
    <w:p w14:paraId="070147DA" w14:textId="68E8F2D5" w:rsidR="00266A4A" w:rsidRPr="00BD082A" w:rsidRDefault="00C24C93" w:rsidP="00266A4A">
      <w:pPr>
        <w:ind w:firstLine="0"/>
        <w:rPr>
          <w:color w:val="000000" w:themeColor="text1"/>
        </w:rPr>
      </w:pPr>
      <w:r w:rsidRPr="00BD082A">
        <w:rPr>
          <w:color w:val="000000" w:themeColor="text1"/>
        </w:rPr>
        <w:t>For model comparison, the Akaike information criterion (AIC)</w:t>
      </w:r>
      <w:r w:rsidR="00AA7368" w:rsidRPr="00BD082A">
        <w:rPr>
          <w:color w:val="000000" w:themeColor="text1"/>
        </w:rPr>
        <w:t xml:space="preserve"> </w:t>
      </w:r>
      <w:r w:rsidR="00AA7368" w:rsidRPr="00BD082A">
        <w:rPr>
          <w:color w:val="000000" w:themeColor="text1"/>
        </w:rPr>
        <w:fldChar w:fldCharType="begin"/>
      </w:r>
      <w:r w:rsidR="002712DA" w:rsidRPr="00BD082A">
        <w:rPr>
          <w:color w:val="000000" w:themeColor="text1"/>
        </w:rPr>
        <w:instrText xml:space="preserve"> ADDIN EN.CITE &lt;EndNote&gt;&lt;Cite&gt;&lt;Author&gt;Akaike&lt;/Author&gt;&lt;Year&gt;1974&lt;/Year&gt;&lt;RecNum&gt;1004&lt;/RecNum&gt;&lt;DisplayText&gt;(Akaike, 1974)&lt;/DisplayText&gt;&lt;record&gt;&lt;rec-number&gt;1004&lt;/rec-number&gt;&lt;foreign-keys&gt;&lt;key app="EN" db-id="xdp0vfvai920zme5s9gxawxpertz9xz5tarx" timestamp="1596254889"&gt;1004&lt;/key&gt;&lt;/foreign-keys&gt;&lt;ref-type name="Journal Article"&gt;17&lt;/ref-type&gt;&lt;contributors&gt;&lt;authors&gt;&lt;author&gt;Akaike, Hirotugu&lt;/author&gt;&lt;/authors&gt;&lt;/contributors&gt;&lt;titles&gt;&lt;title&gt;A new look at the statistical model identification&lt;/title&gt;&lt;secondary-title&gt;IEEE transactions on automatic control&lt;/secondary-title&gt;&lt;/titles&gt;&lt;periodical&gt;&lt;full-title&gt;IEEE transactions on automatic control&lt;/full-title&gt;&lt;/periodical&gt;&lt;pages&gt;716-723&lt;/pages&gt;&lt;volume&gt;19&lt;/volume&gt;&lt;number&gt;6&lt;/number&gt;&lt;dates&gt;&lt;year&gt;1974&lt;/year&gt;&lt;/dates&gt;&lt;isbn&gt;0018-9286&lt;/isbn&gt;&lt;urls&gt;&lt;/urls&gt;&lt;/record&gt;&lt;/Cite&gt;&lt;/EndNote&gt;</w:instrText>
      </w:r>
      <w:r w:rsidR="00AA7368" w:rsidRPr="00BD082A">
        <w:rPr>
          <w:color w:val="000000" w:themeColor="text1"/>
        </w:rPr>
        <w:fldChar w:fldCharType="separate"/>
      </w:r>
      <w:r w:rsidR="002712DA" w:rsidRPr="00BD082A">
        <w:rPr>
          <w:noProof/>
          <w:color w:val="000000" w:themeColor="text1"/>
        </w:rPr>
        <w:t>(Akaike, 1974)</w:t>
      </w:r>
      <w:r w:rsidR="00AA7368" w:rsidRPr="00BD082A">
        <w:rPr>
          <w:color w:val="000000" w:themeColor="text1"/>
        </w:rPr>
        <w:fldChar w:fldCharType="end"/>
      </w:r>
      <w:r w:rsidR="00AA7368" w:rsidRPr="00BD082A">
        <w:rPr>
          <w:color w:val="000000" w:themeColor="text1"/>
        </w:rPr>
        <w:t xml:space="preserve"> was chosen to conduct model selection. </w:t>
      </w:r>
      <w:r w:rsidR="00A64460" w:rsidRPr="00BD082A">
        <w:rPr>
          <w:color w:val="000000" w:themeColor="text1"/>
        </w:rPr>
        <w:t xml:space="preserve">AIC is a mathematical method for evaluating how well a model fits the data </w:t>
      </w:r>
      <w:r w:rsidR="001E01BE" w:rsidRPr="00BD082A">
        <w:rPr>
          <w:color w:val="000000" w:themeColor="text1"/>
        </w:rPr>
        <w:t xml:space="preserve">from </w:t>
      </w:r>
      <w:r w:rsidR="00A64460" w:rsidRPr="00BD082A">
        <w:rPr>
          <w:color w:val="000000" w:themeColor="text1"/>
        </w:rPr>
        <w:t xml:space="preserve">it was generated. </w:t>
      </w:r>
      <w:r w:rsidR="00C80A11" w:rsidRPr="00BD082A">
        <w:rPr>
          <w:color w:val="000000" w:themeColor="text1"/>
        </w:rPr>
        <w:t>In this study</w:t>
      </w:r>
      <w:r w:rsidR="00A64460" w:rsidRPr="00BD082A">
        <w:rPr>
          <w:color w:val="000000" w:themeColor="text1"/>
        </w:rPr>
        <w:t>, AIC is used to compare different possible models and determine which one is the best fit for the data.</w:t>
      </w:r>
      <w:r w:rsidR="00EF2350" w:rsidRPr="00BD082A">
        <w:rPr>
          <w:color w:val="000000" w:themeColor="text1"/>
        </w:rPr>
        <w:t xml:space="preserve"> Especially when two variables are highly correlated (i.e., </w:t>
      </w:r>
      <w:r w:rsidR="00606D0B" w:rsidRPr="00BD082A">
        <w:rPr>
          <w:color w:val="000000" w:themeColor="text1"/>
        </w:rPr>
        <w:t xml:space="preserve">the </w:t>
      </w:r>
      <w:r w:rsidR="00EF2350" w:rsidRPr="00BD082A">
        <w:rPr>
          <w:color w:val="000000" w:themeColor="text1"/>
        </w:rPr>
        <w:t xml:space="preserve">Pearson correlation coefficient is greater than 0.4), </w:t>
      </w:r>
      <w:r w:rsidR="00D16BB1" w:rsidRPr="00BD082A">
        <w:rPr>
          <w:color w:val="000000" w:themeColor="text1"/>
        </w:rPr>
        <w:t xml:space="preserve">only </w:t>
      </w:r>
      <w:r w:rsidR="00EF2350" w:rsidRPr="00BD082A">
        <w:rPr>
          <w:color w:val="000000" w:themeColor="text1"/>
        </w:rPr>
        <w:t>the variable that achieves lower AIC value will be kept in the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gridCol w:w="473"/>
      </w:tblGrid>
      <w:tr w:rsidR="00BD082A" w:rsidRPr="00BD082A" w14:paraId="51C1F1A4" w14:textId="77777777" w:rsidTr="00411F88">
        <w:trPr>
          <w:trHeight w:val="432"/>
        </w:trPr>
        <w:tc>
          <w:tcPr>
            <w:tcW w:w="9085" w:type="dxa"/>
            <w:vAlign w:val="center"/>
          </w:tcPr>
          <w:p w14:paraId="3ED52908" w14:textId="1402A227" w:rsidR="00411F88" w:rsidRPr="00BD082A" w:rsidRDefault="00411F88" w:rsidP="00411F88">
            <w:pPr>
              <w:ind w:firstLine="0"/>
              <w:jc w:val="center"/>
              <w:rPr>
                <w:color w:val="000000" w:themeColor="text1"/>
              </w:rPr>
            </w:pPr>
            <m:oMathPara>
              <m:oMath>
                <m:r>
                  <w:rPr>
                    <w:rFonts w:ascii="Cambria Math" w:hAnsi="Cambria Math"/>
                    <w:color w:val="000000" w:themeColor="text1"/>
                  </w:rPr>
                  <m:t>AIC= -2LL+2p</m:t>
                </m:r>
              </m:oMath>
            </m:oMathPara>
          </w:p>
        </w:tc>
        <w:tc>
          <w:tcPr>
            <w:tcW w:w="265" w:type="dxa"/>
            <w:vAlign w:val="center"/>
          </w:tcPr>
          <w:p w14:paraId="1293F8F1" w14:textId="69F16630" w:rsidR="00411F88" w:rsidRPr="00BD082A" w:rsidRDefault="00411F88" w:rsidP="00411F88">
            <w:pPr>
              <w:ind w:firstLine="0"/>
              <w:jc w:val="center"/>
              <w:rPr>
                <w:color w:val="000000" w:themeColor="text1"/>
              </w:rPr>
            </w:pPr>
            <w:r w:rsidRPr="00BD082A">
              <w:rPr>
                <w:color w:val="000000" w:themeColor="text1"/>
              </w:rPr>
              <w:t>(</w:t>
            </w:r>
            <w:r w:rsidR="008119EB" w:rsidRPr="00BD082A">
              <w:rPr>
                <w:color w:val="000000" w:themeColor="text1"/>
              </w:rPr>
              <w:t>2</w:t>
            </w:r>
            <w:r w:rsidRPr="00BD082A">
              <w:rPr>
                <w:color w:val="000000" w:themeColor="text1"/>
              </w:rPr>
              <w:t>)</w:t>
            </w:r>
          </w:p>
        </w:tc>
      </w:tr>
    </w:tbl>
    <w:p w14:paraId="3DFE40C5" w14:textId="7D2AFFC9" w:rsidR="00411F88" w:rsidRPr="00BD082A" w:rsidRDefault="0098189F" w:rsidP="00266A4A">
      <w:pPr>
        <w:ind w:firstLine="0"/>
        <w:rPr>
          <w:color w:val="000000" w:themeColor="text1"/>
        </w:rPr>
      </w:pPr>
      <w:r w:rsidRPr="00BD082A">
        <w:rPr>
          <w:color w:val="000000" w:themeColor="text1"/>
        </w:rPr>
        <w:t xml:space="preserve">Where </w:t>
      </w:r>
      <m:oMath>
        <m:r>
          <w:rPr>
            <w:rFonts w:ascii="Cambria Math" w:hAnsi="Cambria Math"/>
            <w:color w:val="000000" w:themeColor="text1"/>
          </w:rPr>
          <m:t>LL</m:t>
        </m:r>
      </m:oMath>
      <w:r w:rsidRPr="00BD082A">
        <w:rPr>
          <w:color w:val="000000" w:themeColor="text1"/>
        </w:rPr>
        <w:t xml:space="preserve"> is the log-likelihood estimate; p is the number of independent variables used.</w:t>
      </w:r>
      <w:r w:rsidR="00FF66F0" w:rsidRPr="00BD082A">
        <w:rPr>
          <w:color w:val="000000" w:themeColor="text1"/>
        </w:rPr>
        <w:t xml:space="preserve"> It is worth noting that the AIC value is only used for the model comparison with the same dataset. For the model comparison between </w:t>
      </w:r>
      <w:r w:rsidR="002E592D" w:rsidRPr="00BD082A">
        <w:rPr>
          <w:color w:val="000000" w:themeColor="text1"/>
        </w:rPr>
        <w:t>different datasets, the mean absolute deviation (MAD) was employed in this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gridCol w:w="473"/>
      </w:tblGrid>
      <w:tr w:rsidR="00BD082A" w:rsidRPr="00BD082A" w14:paraId="2F9367DF" w14:textId="77777777" w:rsidTr="002B4A42">
        <w:trPr>
          <w:trHeight w:val="432"/>
        </w:trPr>
        <w:tc>
          <w:tcPr>
            <w:tcW w:w="9085" w:type="dxa"/>
            <w:vAlign w:val="center"/>
          </w:tcPr>
          <w:p w14:paraId="228D10CF" w14:textId="539FDBBC" w:rsidR="002E592D" w:rsidRPr="00BD082A" w:rsidRDefault="002E592D" w:rsidP="002B4A42">
            <w:pPr>
              <w:ind w:firstLine="0"/>
              <w:jc w:val="center"/>
              <w:rPr>
                <w:color w:val="000000" w:themeColor="text1"/>
              </w:rPr>
            </w:pPr>
            <m:oMathPara>
              <m:oMath>
                <m:r>
                  <w:rPr>
                    <w:rFonts w:ascii="Cambria Math" w:hAnsi="Cambria Math"/>
                    <w:color w:val="000000" w:themeColor="text1"/>
                  </w:rPr>
                  <m:t xml:space="preserve">MAD= </m:t>
                </m:r>
                <m:f>
                  <m:fPr>
                    <m:ctrlPr>
                      <w:rPr>
                        <w:rFonts w:ascii="Cambria Math" w:hAnsi="Cambria Math"/>
                        <w:i/>
                        <w:color w:val="000000" w:themeColor="text1"/>
                      </w:rPr>
                    </m:ctrlPr>
                  </m:fPr>
                  <m:num>
                    <m:nary>
                      <m:naryPr>
                        <m:chr m:val="∑"/>
                        <m:limLoc m:val="undOvr"/>
                        <m:ctrlPr>
                          <w:rPr>
                            <w:rFonts w:ascii="Cambria Math" w:hAnsi="Cambria Math"/>
                            <w:i/>
                            <w:color w:val="000000" w:themeColor="text1"/>
                          </w:rPr>
                        </m:ctrlPr>
                      </m:naryPr>
                      <m:sub>
                        <m:r>
                          <w:rPr>
                            <w:rFonts w:ascii="Cambria Math" w:hAnsi="Cambria Math"/>
                            <w:color w:val="000000" w:themeColor="text1"/>
                          </w:rPr>
                          <m:t>i=1</m:t>
                        </m:r>
                      </m:sub>
                      <m:sup>
                        <m:r>
                          <w:rPr>
                            <w:rFonts w:ascii="Cambria Math" w:hAnsi="Cambria Math"/>
                            <w:color w:val="000000" w:themeColor="text1"/>
                          </w:rPr>
                          <m:t>n</m:t>
                        </m:r>
                      </m:sup>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predict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observed</m:t>
                                </m:r>
                              </m:sub>
                            </m:sSub>
                          </m:e>
                        </m:d>
                      </m:e>
                    </m:nary>
                  </m:num>
                  <m:den>
                    <m:r>
                      <w:rPr>
                        <w:rFonts w:ascii="Cambria Math" w:hAnsi="Cambria Math"/>
                        <w:color w:val="000000" w:themeColor="text1"/>
                      </w:rPr>
                      <m:t>n</m:t>
                    </m:r>
                  </m:den>
                </m:f>
              </m:oMath>
            </m:oMathPara>
          </w:p>
        </w:tc>
        <w:tc>
          <w:tcPr>
            <w:tcW w:w="265" w:type="dxa"/>
            <w:vAlign w:val="center"/>
          </w:tcPr>
          <w:p w14:paraId="18CA9A70" w14:textId="6CEA1DC5" w:rsidR="002E592D" w:rsidRPr="00BD082A" w:rsidRDefault="002E592D" w:rsidP="002B4A42">
            <w:pPr>
              <w:ind w:firstLine="0"/>
              <w:jc w:val="center"/>
              <w:rPr>
                <w:color w:val="000000" w:themeColor="text1"/>
              </w:rPr>
            </w:pPr>
            <w:r w:rsidRPr="00BD082A">
              <w:rPr>
                <w:color w:val="000000" w:themeColor="text1"/>
              </w:rPr>
              <w:t>(</w:t>
            </w:r>
            <w:r w:rsidR="008119EB" w:rsidRPr="00BD082A">
              <w:rPr>
                <w:color w:val="000000" w:themeColor="text1"/>
              </w:rPr>
              <w:t>3</w:t>
            </w:r>
            <w:r w:rsidRPr="00BD082A">
              <w:rPr>
                <w:color w:val="000000" w:themeColor="text1"/>
              </w:rPr>
              <w:t>)</w:t>
            </w:r>
          </w:p>
        </w:tc>
      </w:tr>
    </w:tbl>
    <w:p w14:paraId="75A3CB49" w14:textId="45C5A236" w:rsidR="002E592D" w:rsidRPr="00BD082A" w:rsidRDefault="002E592D" w:rsidP="00266A4A">
      <w:pPr>
        <w:ind w:firstLine="0"/>
        <w:rPr>
          <w:color w:val="000000" w:themeColor="text1"/>
        </w:rPr>
      </w:pPr>
      <w:r w:rsidRPr="00BD082A">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predict</m:t>
            </m:r>
          </m:sub>
        </m:sSub>
      </m:oMath>
      <w:r w:rsidRPr="00BD082A">
        <w:rPr>
          <w:color w:val="000000" w:themeColor="text1"/>
        </w:rPr>
        <w:t xml:space="preserve"> is the predicted crash frequency, </w:t>
      </w:r>
      <m:oMath>
        <m:sSub>
          <m:sSubPr>
            <m:ctrlPr>
              <w:rPr>
                <w:rFonts w:ascii="Cambria Math" w:hAnsi="Cambria Math"/>
                <w:i/>
                <w:color w:val="000000" w:themeColor="text1"/>
              </w:rPr>
            </m:ctrlPr>
          </m:sSubPr>
          <m:e>
            <m:r>
              <w:rPr>
                <w:rFonts w:ascii="Cambria Math" w:hAnsi="Cambria Math"/>
                <w:color w:val="000000" w:themeColor="text1"/>
              </w:rPr>
              <m:t>y</m:t>
            </m:r>
          </m:e>
          <m:sub>
            <m:r>
              <w:rPr>
                <w:rFonts w:ascii="Cambria Math" w:hAnsi="Cambria Math"/>
                <w:color w:val="000000" w:themeColor="text1"/>
              </w:rPr>
              <m:t>observed</m:t>
            </m:r>
          </m:sub>
        </m:sSub>
      </m:oMath>
      <w:r w:rsidRPr="00BD082A">
        <w:rPr>
          <w:color w:val="000000" w:themeColor="text1"/>
        </w:rPr>
        <w:t xml:space="preserve"> is the observed crash frequency, </w:t>
      </w:r>
      <m:oMath>
        <m:r>
          <w:rPr>
            <w:rFonts w:ascii="Cambria Math" w:hAnsi="Cambria Math"/>
            <w:color w:val="000000" w:themeColor="text1"/>
          </w:rPr>
          <m:t>n</m:t>
        </m:r>
      </m:oMath>
      <w:r w:rsidRPr="00BD082A">
        <w:rPr>
          <w:color w:val="000000" w:themeColor="text1"/>
        </w:rPr>
        <w:t xml:space="preserve"> is the sample size. For every state, </w:t>
      </w:r>
      <w:r w:rsidR="00F56624" w:rsidRPr="00BD082A">
        <w:rPr>
          <w:color w:val="000000" w:themeColor="text1"/>
        </w:rPr>
        <w:t>all the roadway segments</w:t>
      </w:r>
      <w:r w:rsidRPr="00BD082A">
        <w:rPr>
          <w:color w:val="000000" w:themeColor="text1"/>
        </w:rPr>
        <w:t xml:space="preserve"> were randomly split into training and </w:t>
      </w:r>
      <w:r w:rsidR="006739CC" w:rsidRPr="00BD082A">
        <w:rPr>
          <w:color w:val="000000" w:themeColor="text1"/>
        </w:rPr>
        <w:t xml:space="preserve">test </w:t>
      </w:r>
      <w:r w:rsidR="00F56624" w:rsidRPr="00BD082A">
        <w:rPr>
          <w:color w:val="000000" w:themeColor="text1"/>
        </w:rPr>
        <w:t>segments</w:t>
      </w:r>
      <w:r w:rsidR="00794A10" w:rsidRPr="00BD082A">
        <w:rPr>
          <w:color w:val="000000" w:themeColor="text1"/>
        </w:rPr>
        <w:t xml:space="preserve"> with a ratio of 70:30.</w:t>
      </w:r>
      <w:r w:rsidRPr="00BD082A">
        <w:rPr>
          <w:color w:val="000000" w:themeColor="text1"/>
        </w:rPr>
        <w:t xml:space="preserve"> </w:t>
      </w:r>
      <w:r w:rsidR="008E7EC7" w:rsidRPr="00BD082A">
        <w:rPr>
          <w:color w:val="000000" w:themeColor="text1"/>
        </w:rPr>
        <w:t xml:space="preserve">Then, training and </w:t>
      </w:r>
      <w:r w:rsidR="006739CC" w:rsidRPr="00BD082A">
        <w:rPr>
          <w:color w:val="000000" w:themeColor="text1"/>
        </w:rPr>
        <w:t xml:space="preserve">test </w:t>
      </w:r>
      <w:r w:rsidR="008E7EC7" w:rsidRPr="00BD082A">
        <w:rPr>
          <w:color w:val="000000" w:themeColor="text1"/>
        </w:rPr>
        <w:t>datasets for different aggregation levels were generated.</w:t>
      </w:r>
      <w:r w:rsidR="00863E3C" w:rsidRPr="00BD082A">
        <w:rPr>
          <w:color w:val="000000" w:themeColor="text1"/>
        </w:rPr>
        <w:t xml:space="preserve"> All the model evaluation results</w:t>
      </w:r>
      <w:r w:rsidR="00357D7E" w:rsidRPr="00BD082A">
        <w:rPr>
          <w:color w:val="000000" w:themeColor="text1"/>
        </w:rPr>
        <w:t xml:space="preserve"> reported in this study</w:t>
      </w:r>
      <w:r w:rsidR="00863E3C" w:rsidRPr="00BD082A">
        <w:rPr>
          <w:color w:val="000000" w:themeColor="text1"/>
        </w:rPr>
        <w:t xml:space="preserve"> were based on the corresponding test dataset.</w:t>
      </w:r>
    </w:p>
    <w:p w14:paraId="06E82931" w14:textId="77777777" w:rsidR="004257B9" w:rsidRPr="00BD082A" w:rsidRDefault="004257B9" w:rsidP="00266A4A">
      <w:pPr>
        <w:ind w:firstLine="0"/>
        <w:rPr>
          <w:color w:val="000000" w:themeColor="text1"/>
        </w:rPr>
      </w:pPr>
    </w:p>
    <w:p w14:paraId="419DEA3E" w14:textId="355457F2" w:rsidR="00266A4A" w:rsidRPr="00BD082A" w:rsidRDefault="00266A4A" w:rsidP="0050316E">
      <w:pPr>
        <w:pStyle w:val="Heading2"/>
        <w:rPr>
          <w:color w:val="000000" w:themeColor="text1"/>
        </w:rPr>
      </w:pPr>
      <w:r w:rsidRPr="00BD082A">
        <w:rPr>
          <w:rFonts w:hint="eastAsia"/>
          <w:color w:val="000000" w:themeColor="text1"/>
          <w:lang w:eastAsia="zh-CN"/>
        </w:rPr>
        <w:t>Tran</w:t>
      </w:r>
      <w:r w:rsidRPr="00BD082A">
        <w:rPr>
          <w:color w:val="000000" w:themeColor="text1"/>
        </w:rPr>
        <w:t xml:space="preserve">sferability </w:t>
      </w:r>
      <w:r w:rsidR="00EC0BE0" w:rsidRPr="00BD082A">
        <w:rPr>
          <w:color w:val="000000" w:themeColor="text1"/>
        </w:rPr>
        <w:t>Evaluation</w:t>
      </w:r>
    </w:p>
    <w:p w14:paraId="25CF6323" w14:textId="4471C4E9" w:rsidR="00266A4A" w:rsidRPr="00BD082A" w:rsidRDefault="0073426F" w:rsidP="00266A4A">
      <w:pPr>
        <w:ind w:firstLine="0"/>
        <w:rPr>
          <w:color w:val="000000" w:themeColor="text1"/>
        </w:rPr>
      </w:pPr>
      <w:r w:rsidRPr="00BD082A">
        <w:rPr>
          <w:color w:val="000000" w:themeColor="text1"/>
        </w:rPr>
        <w:t xml:space="preserve">Transfer index (TI) was chosen to evaluate the </w:t>
      </w:r>
      <w:r w:rsidR="003348FA" w:rsidRPr="00BD082A">
        <w:rPr>
          <w:color w:val="000000" w:themeColor="text1"/>
        </w:rPr>
        <w:t xml:space="preserve">model transferability between different states. </w:t>
      </w:r>
      <w:r w:rsidR="00F17846" w:rsidRPr="00BD082A">
        <w:rPr>
          <w:color w:val="000000" w:themeColor="text1"/>
        </w:rPr>
        <w:t xml:space="preserve">TI </w:t>
      </w:r>
      <w:r w:rsidR="00311E18" w:rsidRPr="00BD082A">
        <w:rPr>
          <w:color w:val="000000" w:themeColor="text1"/>
        </w:rPr>
        <w:t>has been widely used in previous studies</w:t>
      </w:r>
      <w:r w:rsidR="006E6A32" w:rsidRPr="00BD082A">
        <w:rPr>
          <w:color w:val="000000" w:themeColor="text1"/>
        </w:rPr>
        <w:t xml:space="preserve"> to evaluate the spatial transferability of SPFs</w:t>
      </w:r>
      <w:r w:rsidR="00311E18" w:rsidRPr="00BD082A">
        <w:rPr>
          <w:color w:val="000000" w:themeColor="text1"/>
        </w:rPr>
        <w:t xml:space="preserve"> </w:t>
      </w:r>
      <w:r w:rsidR="006E6A32" w:rsidRPr="00BD082A">
        <w:rPr>
          <w:color w:val="000000" w:themeColor="text1"/>
        </w:rPr>
        <w:fldChar w:fldCharType="begin">
          <w:fldData xml:space="preserve">PEVuZE5vdGU+PENpdGU+PEF1dGhvcj5GYXJpZDwvQXV0aG9yPjxZZWFyPjIwMTY8L1llYXI+PFJl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</w:fldData>
        </w:fldChar>
      </w:r>
      <w:r w:rsidR="002712DA" w:rsidRPr="00BD082A">
        <w:rPr>
          <w:color w:val="000000" w:themeColor="text1"/>
        </w:rPr>
        <w:instrText xml:space="preserve"> ADDIN EN.CITE </w:instrText>
      </w:r>
      <w:r w:rsidR="002712DA" w:rsidRPr="00BD082A">
        <w:rPr>
          <w:color w:val="000000" w:themeColor="text1"/>
        </w:rPr>
        <w:fldChar w:fldCharType="begin">
          <w:fldData xml:space="preserve">PEVuZE5vdGU+PENpdGU+PEF1dGhvcj5GYXJpZDwvQXV0aG9yPjxZZWFyPjIwMTY8L1llYXI+PFJl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</w:fldData>
        </w:fldChar>
      </w:r>
      <w:r w:rsidR="002712DA" w:rsidRPr="00BD082A">
        <w:rPr>
          <w:color w:val="000000" w:themeColor="text1"/>
        </w:rPr>
        <w:instrText xml:space="preserve"> ADDIN EN.CITE.DATA </w:instrText>
      </w:r>
      <w:r w:rsidR="002712DA" w:rsidRPr="00BD082A">
        <w:rPr>
          <w:color w:val="000000" w:themeColor="text1"/>
        </w:rPr>
      </w:r>
      <w:r w:rsidR="002712DA" w:rsidRPr="00BD082A">
        <w:rPr>
          <w:color w:val="000000" w:themeColor="text1"/>
        </w:rPr>
        <w:fldChar w:fldCharType="end"/>
      </w:r>
      <w:r w:rsidR="006E6A32" w:rsidRPr="00BD082A">
        <w:rPr>
          <w:color w:val="000000" w:themeColor="text1"/>
        </w:rPr>
      </w:r>
      <w:r w:rsidR="006E6A32" w:rsidRPr="00BD082A">
        <w:rPr>
          <w:color w:val="000000" w:themeColor="text1"/>
        </w:rPr>
        <w:fldChar w:fldCharType="separate"/>
      </w:r>
      <w:r w:rsidR="002712DA" w:rsidRPr="00BD082A">
        <w:rPr>
          <w:noProof/>
          <w:color w:val="000000" w:themeColor="text1"/>
        </w:rPr>
        <w:t>(Farid et al., 2018; Farid et al., 2016; Sikder et al., 2014)</w:t>
      </w:r>
      <w:r w:rsidR="006E6A32" w:rsidRPr="00BD082A">
        <w:rPr>
          <w:color w:val="000000" w:themeColor="text1"/>
        </w:rPr>
        <w:fldChar w:fldCharType="end"/>
      </w:r>
      <w:r w:rsidR="00CA4488" w:rsidRPr="00BD082A">
        <w:rPr>
          <w:color w:val="000000" w:themeColor="text1"/>
        </w:rPr>
        <w:t xml:space="preserve">. </w:t>
      </w:r>
      <w:r w:rsidR="00CA4488" w:rsidRPr="00BD082A">
        <w:rPr>
          <w:rFonts w:hint="eastAsia"/>
          <w:color w:val="000000" w:themeColor="text1"/>
          <w:lang w:eastAsia="zh-CN"/>
        </w:rPr>
        <w:t>TI</w:t>
      </w:r>
      <w:r w:rsidR="00CA4488" w:rsidRPr="00BD082A">
        <w:rPr>
          <w:color w:val="000000" w:themeColor="text1"/>
        </w:rPr>
        <w:t xml:space="preserve"> </w:t>
      </w:r>
      <w:proofErr w:type="gramStart"/>
      <w:r w:rsidR="00CA4488" w:rsidRPr="00BD082A">
        <w:rPr>
          <w:color w:val="000000" w:themeColor="text1"/>
        </w:rPr>
        <w:t>is able to</w:t>
      </w:r>
      <w:proofErr w:type="gramEnd"/>
      <w:r w:rsidR="00CA4488" w:rsidRPr="00BD082A">
        <w:rPr>
          <w:color w:val="000000" w:themeColor="text1"/>
        </w:rPr>
        <w:t xml:space="preserve"> provide an indication of the performance of the transferred model</w:t>
      </w:r>
      <w:r w:rsidR="00761E57" w:rsidRPr="00BD082A">
        <w:rPr>
          <w:color w:val="000000" w:themeColor="text1"/>
        </w:rPr>
        <w:t xml:space="preserve"> (</w:t>
      </w:r>
      <m:oMath>
        <m:r>
          <w:rPr>
            <w:rFonts w:ascii="Cambria Math" w:hAnsi="Cambria Math"/>
            <w:color w:val="000000" w:themeColor="text1"/>
          </w:rPr>
          <m:t>i</m:t>
        </m:r>
      </m:oMath>
      <w:r w:rsidR="00761E57" w:rsidRPr="00BD082A">
        <w:rPr>
          <w:color w:val="000000" w:themeColor="text1"/>
        </w:rPr>
        <w:t>)</w:t>
      </w:r>
      <w:r w:rsidR="00CA4488" w:rsidRPr="00BD082A">
        <w:rPr>
          <w:color w:val="000000" w:themeColor="text1"/>
        </w:rPr>
        <w:t xml:space="preserve"> on the state of interest</w:t>
      </w:r>
      <w:r w:rsidR="00761E57" w:rsidRPr="00BD082A">
        <w:rPr>
          <w:color w:val="000000" w:themeColor="text1"/>
        </w:rPr>
        <w:t xml:space="preserve"> (</w:t>
      </w:r>
      <m:oMath>
        <m:r>
          <w:rPr>
            <w:rFonts w:ascii="Cambria Math" w:hAnsi="Cambria Math"/>
            <w:color w:val="000000" w:themeColor="text1"/>
          </w:rPr>
          <m:t>j</m:t>
        </m:r>
      </m:oMath>
      <w:r w:rsidR="00761E57" w:rsidRPr="00BD082A">
        <w:rPr>
          <w:color w:val="000000" w:themeColor="text1"/>
        </w:rPr>
        <w:t>)</w:t>
      </w:r>
      <w:r w:rsidR="002C2688" w:rsidRPr="00BD082A">
        <w:rPr>
          <w:color w:val="000000" w:themeColor="text1"/>
        </w:rPr>
        <w:t>, which is defined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gridCol w:w="473"/>
      </w:tblGrid>
      <w:tr w:rsidR="00BD082A" w:rsidRPr="00BD082A" w14:paraId="7C804CA4" w14:textId="77777777" w:rsidTr="00761E57">
        <w:trPr>
          <w:trHeight w:val="864"/>
        </w:trPr>
        <w:tc>
          <w:tcPr>
            <w:tcW w:w="9085" w:type="dxa"/>
          </w:tcPr>
          <w:p w14:paraId="7B32AB6B" w14:textId="017D0446" w:rsidR="00F74715" w:rsidRPr="00BD082A" w:rsidRDefault="00911ED7" w:rsidP="008D2A05">
            <w:pPr>
              <w:spacing w:line="360" w:lineRule="auto"/>
              <w:ind w:firstLine="0"/>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TI</m:t>
                    </m:r>
                  </m:e>
                  <m:sub>
                    <m:r>
                      <w:rPr>
                        <w:rFonts w:ascii="Cambria Math" w:hAnsi="Cambria Math"/>
                        <w:color w:val="000000" w:themeColor="text1"/>
                      </w:rPr>
                      <m:t>j</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i</m:t>
                        </m:r>
                      </m:sub>
                    </m:sSub>
                  </m:e>
                </m:d>
                <m:r>
                  <w:rPr>
                    <w:rFonts w:ascii="Cambria Math" w:hAnsi="Cambria Math"/>
                    <w:color w:val="000000" w:themeColor="text1"/>
                  </w:rPr>
                  <m:t xml:space="preserve">= </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LL</m:t>
                        </m:r>
                      </m:e>
                      <m:sub>
                        <m:r>
                          <w:rPr>
                            <w:rFonts w:ascii="Cambria Math" w:hAnsi="Cambria Math"/>
                            <w:color w:val="000000" w:themeColor="text1"/>
                          </w:rPr>
                          <m:t>j</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i</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LL</m:t>
                        </m:r>
                      </m:e>
                      <m:sub>
                        <m:r>
                          <w:rPr>
                            <w:rFonts w:ascii="Cambria Math" w:hAnsi="Cambria Math"/>
                            <w:color w:val="000000" w:themeColor="text1"/>
                          </w:rPr>
                          <m:t>j</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reference, j</m:t>
                            </m:r>
                          </m:sub>
                        </m:sSub>
                      </m:e>
                    </m:d>
                    <m:r>
                      <w:rPr>
                        <w:rFonts w:ascii="Cambria Math" w:hAnsi="Cambria Math"/>
                        <w:color w:val="000000" w:themeColor="text1"/>
                      </w:rPr>
                      <m:t xml:space="preserve"> </m:t>
                    </m:r>
                  </m:num>
                  <m:den>
                    <m:sSub>
                      <m:sSubPr>
                        <m:ctrlPr>
                          <w:rPr>
                            <w:rFonts w:ascii="Cambria Math" w:hAnsi="Cambria Math"/>
                            <w:i/>
                            <w:color w:val="000000" w:themeColor="text1"/>
                          </w:rPr>
                        </m:ctrlPr>
                      </m:sSubPr>
                      <m:e>
                        <m:r>
                          <w:rPr>
                            <w:rFonts w:ascii="Cambria Math" w:hAnsi="Cambria Math"/>
                            <w:color w:val="000000" w:themeColor="text1"/>
                          </w:rPr>
                          <m:t>LL</m:t>
                        </m:r>
                      </m:e>
                      <m:sub>
                        <m:r>
                          <w:rPr>
                            <w:rFonts w:ascii="Cambria Math" w:hAnsi="Cambria Math"/>
                            <w:color w:val="000000" w:themeColor="text1"/>
                          </w:rPr>
                          <m:t>j</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j</m:t>
                            </m:r>
                          </m:sub>
                        </m:sSub>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LL</m:t>
                        </m:r>
                      </m:e>
                      <m:sub>
                        <m:r>
                          <w:rPr>
                            <w:rFonts w:ascii="Cambria Math" w:hAnsi="Cambria Math"/>
                            <w:color w:val="000000" w:themeColor="text1"/>
                          </w:rPr>
                          <m:t>j</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reference, j</m:t>
                            </m:r>
                          </m:sub>
                        </m:sSub>
                      </m:e>
                    </m:d>
                  </m:den>
                </m:f>
              </m:oMath>
            </m:oMathPara>
          </w:p>
        </w:tc>
        <w:tc>
          <w:tcPr>
            <w:tcW w:w="265" w:type="dxa"/>
            <w:vAlign w:val="center"/>
          </w:tcPr>
          <w:p w14:paraId="61E72B98" w14:textId="49ECBDF8" w:rsidR="00F74715" w:rsidRPr="00BD082A" w:rsidRDefault="00F74715" w:rsidP="00761E57">
            <w:pPr>
              <w:spacing w:line="360" w:lineRule="auto"/>
              <w:ind w:firstLine="0"/>
              <w:jc w:val="right"/>
              <w:rPr>
                <w:color w:val="000000" w:themeColor="text1"/>
              </w:rPr>
            </w:pPr>
            <w:r w:rsidRPr="00BD082A">
              <w:rPr>
                <w:color w:val="000000" w:themeColor="text1"/>
              </w:rPr>
              <w:t>(</w:t>
            </w:r>
            <w:r w:rsidR="008119EB" w:rsidRPr="00BD082A">
              <w:rPr>
                <w:color w:val="000000" w:themeColor="text1"/>
              </w:rPr>
              <w:t>4</w:t>
            </w:r>
            <w:r w:rsidRPr="00BD082A">
              <w:rPr>
                <w:color w:val="000000" w:themeColor="text1"/>
              </w:rPr>
              <w:t>)</w:t>
            </w:r>
          </w:p>
        </w:tc>
      </w:tr>
    </w:tbl>
    <w:p w14:paraId="22BEF8DA" w14:textId="52BACF9D" w:rsidR="002C2688" w:rsidRPr="00BD082A" w:rsidRDefault="00761E57" w:rsidP="00761E57">
      <w:pPr>
        <w:rPr>
          <w:color w:val="000000" w:themeColor="text1"/>
        </w:rPr>
      </w:pPr>
      <w:r w:rsidRPr="00BD082A">
        <w:rPr>
          <w:color w:val="000000" w:themeColor="text1"/>
        </w:rPr>
        <w:t xml:space="preserve">where the </w:t>
      </w:r>
      <m:oMath>
        <m:sSub>
          <m:sSubPr>
            <m:ctrlPr>
              <w:rPr>
                <w:rFonts w:ascii="Cambria Math" w:hAnsi="Cambria Math"/>
                <w:i/>
                <w:color w:val="000000" w:themeColor="text1"/>
              </w:rPr>
            </m:ctrlPr>
          </m:sSubPr>
          <m:e>
            <m:r>
              <w:rPr>
                <w:rFonts w:ascii="Cambria Math" w:hAnsi="Cambria Math"/>
                <w:color w:val="000000" w:themeColor="text1"/>
              </w:rPr>
              <m:t>LL</m:t>
            </m:r>
          </m:e>
          <m:sub>
            <m:r>
              <w:rPr>
                <w:rFonts w:ascii="Cambria Math" w:hAnsi="Cambria Math"/>
                <w:color w:val="000000" w:themeColor="text1"/>
              </w:rPr>
              <m:t>j</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i</m:t>
                </m:r>
              </m:sub>
            </m:sSub>
          </m:e>
        </m:d>
      </m:oMath>
      <w:r w:rsidR="00866CCC" w:rsidRPr="00BD082A">
        <w:rPr>
          <w:color w:val="000000" w:themeColor="text1"/>
        </w:rPr>
        <w:t xml:space="preserve"> </w:t>
      </w:r>
      <w:r w:rsidR="001C7CF3" w:rsidRPr="00BD082A">
        <w:rPr>
          <w:color w:val="000000" w:themeColor="text1"/>
        </w:rPr>
        <w:t xml:space="preserve">indicates the log-likelihood </w:t>
      </w:r>
      <w:r w:rsidR="00FF23C5" w:rsidRPr="00BD082A">
        <w:rPr>
          <w:color w:val="000000" w:themeColor="text1"/>
        </w:rPr>
        <w:t xml:space="preserve">of applying the SPF developed on state </w:t>
      </w:r>
      <m:oMath>
        <m:r>
          <w:rPr>
            <w:rFonts w:ascii="Cambria Math" w:hAnsi="Cambria Math"/>
            <w:color w:val="000000" w:themeColor="text1"/>
          </w:rPr>
          <m:t>i</m:t>
        </m:r>
      </m:oMath>
      <w:r w:rsidR="00FF23C5" w:rsidRPr="00BD082A">
        <w:rPr>
          <w:color w:val="000000" w:themeColor="text1"/>
        </w:rPr>
        <w:t xml:space="preserve"> to estimate the safety performance of state </w:t>
      </w:r>
      <m:oMath>
        <m:r>
          <w:rPr>
            <w:rFonts w:ascii="Cambria Math" w:hAnsi="Cambria Math"/>
            <w:color w:val="000000" w:themeColor="text1"/>
          </w:rPr>
          <m:t>j</m:t>
        </m:r>
      </m:oMath>
      <w:r w:rsidR="00FF23C5" w:rsidRPr="00BD082A">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LL</m:t>
            </m:r>
          </m:e>
          <m:sub>
            <m:r>
              <w:rPr>
                <w:rFonts w:ascii="Cambria Math" w:hAnsi="Cambria Math"/>
                <w:color w:val="000000" w:themeColor="text1"/>
              </w:rPr>
              <m:t>j</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reference, j</m:t>
                </m:r>
              </m:sub>
            </m:sSub>
          </m:e>
        </m:d>
      </m:oMath>
      <w:r w:rsidR="00FF23C5" w:rsidRPr="00BD082A">
        <w:rPr>
          <w:color w:val="000000" w:themeColor="text1"/>
        </w:rPr>
        <w:t xml:space="preserve"> represents </w:t>
      </w:r>
      <w:r w:rsidR="00BF72CE" w:rsidRPr="00BD082A">
        <w:rPr>
          <w:color w:val="000000" w:themeColor="text1"/>
        </w:rPr>
        <w:t xml:space="preserve">the log-likelihood of the constant only SPF developed on state </w:t>
      </w:r>
      <m:oMath>
        <m:r>
          <w:rPr>
            <w:rFonts w:ascii="Cambria Math" w:hAnsi="Cambria Math"/>
            <w:color w:val="000000" w:themeColor="text1"/>
          </w:rPr>
          <m:t>j</m:t>
        </m:r>
      </m:oMath>
      <w:r w:rsidR="00BF72CE" w:rsidRPr="00BD082A">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LL</m:t>
            </m:r>
          </m:e>
          <m:sub>
            <m:r>
              <w:rPr>
                <w:rFonts w:ascii="Cambria Math" w:hAnsi="Cambria Math"/>
                <w:color w:val="000000" w:themeColor="text1"/>
              </w:rPr>
              <m:t>j</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j</m:t>
                </m:r>
              </m:sub>
            </m:sSub>
          </m:e>
        </m:d>
      </m:oMath>
      <w:r w:rsidR="00013610" w:rsidRPr="00BD082A">
        <w:rPr>
          <w:color w:val="000000" w:themeColor="text1"/>
        </w:rPr>
        <w:t xml:space="preserve"> is the log-likelihood of the full SPF developed on state </w:t>
      </w:r>
      <m:oMath>
        <m:r>
          <w:rPr>
            <w:rFonts w:ascii="Cambria Math" w:hAnsi="Cambria Math"/>
            <w:color w:val="000000" w:themeColor="text1"/>
          </w:rPr>
          <m:t>j</m:t>
        </m:r>
      </m:oMath>
      <w:r w:rsidR="00013610" w:rsidRPr="00BD082A">
        <w:rPr>
          <w:color w:val="000000" w:themeColor="text1"/>
        </w:rPr>
        <w:t xml:space="preserve">. The closer the value of TI is to 1 indicates that the </w:t>
      </w:r>
      <w:r w:rsidR="004B0DFE" w:rsidRPr="00BD082A">
        <w:rPr>
          <w:color w:val="000000" w:themeColor="text1"/>
        </w:rPr>
        <w:t>performance of the transferred model is closer to the locally estimated model.</w:t>
      </w:r>
    </w:p>
    <w:p w14:paraId="1195C044" w14:textId="77777777" w:rsidR="004F3B03" w:rsidRPr="00BD082A" w:rsidRDefault="004F3B03" w:rsidP="00C83EAA">
      <w:pPr>
        <w:ind w:firstLine="0"/>
        <w:rPr>
          <w:rFonts w:cs="Times New Roman"/>
          <w:b/>
          <w:color w:val="000000" w:themeColor="text1"/>
        </w:rPr>
      </w:pPr>
    </w:p>
    <w:p w14:paraId="7580694E" w14:textId="18D30B5C" w:rsidR="008C6A7D" w:rsidRPr="00BD082A" w:rsidRDefault="00502D17" w:rsidP="002E47C6">
      <w:pPr>
        <w:pStyle w:val="Heading1"/>
        <w:rPr>
          <w:color w:val="000000" w:themeColor="text1"/>
        </w:rPr>
      </w:pPr>
      <w:r w:rsidRPr="00BD082A">
        <w:rPr>
          <w:color w:val="000000" w:themeColor="text1"/>
        </w:rPr>
        <w:t>RESULTS</w:t>
      </w:r>
      <w:r w:rsidR="008E12AF" w:rsidRPr="00BD082A">
        <w:rPr>
          <w:color w:val="000000" w:themeColor="text1"/>
        </w:rPr>
        <w:t xml:space="preserve"> </w:t>
      </w:r>
    </w:p>
    <w:p w14:paraId="73677F31" w14:textId="77777777" w:rsidR="00C34C80" w:rsidRPr="00BD082A" w:rsidRDefault="00C34C80" w:rsidP="00C34C80">
      <w:pPr>
        <w:rPr>
          <w:color w:val="000000" w:themeColor="text1"/>
        </w:rPr>
      </w:pPr>
    </w:p>
    <w:p w14:paraId="62F8AC64" w14:textId="09EDCB3F" w:rsidR="006A5889" w:rsidRPr="00BD082A" w:rsidRDefault="006A5889" w:rsidP="005D578D">
      <w:pPr>
        <w:pStyle w:val="Heading2"/>
        <w:rPr>
          <w:color w:val="000000" w:themeColor="text1"/>
        </w:rPr>
      </w:pPr>
      <w:r w:rsidRPr="00BD082A">
        <w:rPr>
          <w:color w:val="000000" w:themeColor="text1"/>
        </w:rPr>
        <w:lastRenderedPageBreak/>
        <w:t>Model Estimation Results</w:t>
      </w:r>
    </w:p>
    <w:p w14:paraId="08F137A4" w14:textId="71BD740E" w:rsidR="001E01BE" w:rsidRPr="00BD082A" w:rsidRDefault="002E47C6" w:rsidP="00A561DA">
      <w:pPr>
        <w:jc w:val="both"/>
        <w:rPr>
          <w:color w:val="000000" w:themeColor="text1"/>
        </w:rPr>
      </w:pPr>
      <w:r w:rsidRPr="00BD082A">
        <w:rPr>
          <w:color w:val="000000" w:themeColor="text1"/>
        </w:rPr>
        <w:fldChar w:fldCharType="begin"/>
      </w:r>
      <w:r w:rsidRPr="00BD082A">
        <w:rPr>
          <w:color w:val="000000" w:themeColor="text1"/>
        </w:rPr>
        <w:instrText xml:space="preserve"> REF _Ref47135217 \h </w:instrText>
      </w:r>
      <w:r w:rsidR="00A561DA" w:rsidRPr="00BD082A">
        <w:rPr>
          <w:color w:val="000000" w:themeColor="text1"/>
        </w:rPr>
        <w:instrText xml:space="preserve"> \* MERGEFORMAT </w:instrText>
      </w:r>
      <w:r w:rsidRPr="00BD082A">
        <w:rPr>
          <w:color w:val="000000" w:themeColor="text1"/>
        </w:rPr>
      </w:r>
      <w:r w:rsidRPr="00BD082A">
        <w:rPr>
          <w:color w:val="000000" w:themeColor="text1"/>
        </w:rPr>
        <w:fldChar w:fldCharType="separate"/>
      </w:r>
      <w:r w:rsidR="00CD6E4F" w:rsidRPr="00BD082A">
        <w:rPr>
          <w:color w:val="000000" w:themeColor="text1"/>
        </w:rPr>
        <w:t xml:space="preserve">TABLE </w:t>
      </w:r>
      <w:r w:rsidR="00CD6E4F">
        <w:rPr>
          <w:noProof/>
          <w:color w:val="000000" w:themeColor="text1"/>
        </w:rPr>
        <w:t>5</w:t>
      </w:r>
      <w:r w:rsidRPr="00BD082A">
        <w:rPr>
          <w:color w:val="000000" w:themeColor="text1"/>
        </w:rPr>
        <w:fldChar w:fldCharType="end"/>
      </w:r>
      <w:r w:rsidRPr="00BD082A">
        <w:rPr>
          <w:color w:val="000000" w:themeColor="text1"/>
        </w:rPr>
        <w:t xml:space="preserve"> shows the estimation results of </w:t>
      </w:r>
      <w:r w:rsidR="00382DAB" w:rsidRPr="00BD082A">
        <w:rPr>
          <w:color w:val="000000" w:themeColor="text1"/>
        </w:rPr>
        <w:t xml:space="preserve">the developed </w:t>
      </w:r>
      <w:r w:rsidRPr="00BD082A">
        <w:rPr>
          <w:color w:val="000000" w:themeColor="text1"/>
        </w:rPr>
        <w:t>SPFs</w:t>
      </w:r>
      <w:r w:rsidR="00382DAB" w:rsidRPr="00BD082A">
        <w:rPr>
          <w:color w:val="000000" w:themeColor="text1"/>
        </w:rPr>
        <w:t xml:space="preserve"> at different aggregation levels</w:t>
      </w:r>
      <w:r w:rsidRPr="00BD082A">
        <w:rPr>
          <w:color w:val="000000" w:themeColor="text1"/>
        </w:rPr>
        <w:t xml:space="preserve"> based on California data</w:t>
      </w:r>
      <w:r w:rsidR="001E43DF" w:rsidRPr="00BD082A">
        <w:rPr>
          <w:color w:val="000000" w:themeColor="text1"/>
        </w:rPr>
        <w:t xml:space="preserve">. </w:t>
      </w:r>
      <w:r w:rsidR="00095CFF" w:rsidRPr="00BD082A">
        <w:rPr>
          <w:color w:val="000000" w:themeColor="text1"/>
        </w:rPr>
        <w:t>Six</w:t>
      </w:r>
      <w:r w:rsidR="002B4A42" w:rsidRPr="00BD082A">
        <w:rPr>
          <w:color w:val="000000" w:themeColor="text1"/>
        </w:rPr>
        <w:t xml:space="preserve"> </w:t>
      </w:r>
      <w:r w:rsidR="00753C5C" w:rsidRPr="00BD082A">
        <w:rPr>
          <w:color w:val="000000" w:themeColor="text1"/>
        </w:rPr>
        <w:t>variables were found to be significant at the 9</w:t>
      </w:r>
      <w:r w:rsidR="00095CFF" w:rsidRPr="00BD082A">
        <w:rPr>
          <w:color w:val="000000" w:themeColor="text1"/>
        </w:rPr>
        <w:t>5</w:t>
      </w:r>
      <w:r w:rsidR="00753C5C" w:rsidRPr="00BD082A">
        <w:rPr>
          <w:color w:val="000000" w:themeColor="text1"/>
        </w:rPr>
        <w:t>% level. The segment length and volume, as exposure variables, are significant across all the aggregation levels. For the operating speed, the average speed is significant with a negative coefficient, which indicates that higher operating speed can significantly reduce crash frequency.</w:t>
      </w:r>
      <w:r w:rsidR="004A1687" w:rsidRPr="00BD082A">
        <w:rPr>
          <w:color w:val="000000" w:themeColor="text1"/>
        </w:rPr>
        <w:t xml:space="preserve"> This finding is consistent with </w:t>
      </w:r>
      <w:r w:rsidR="00C06412" w:rsidRPr="00BD082A">
        <w:rPr>
          <w:color w:val="000000" w:themeColor="text1"/>
        </w:rPr>
        <w:t>a</w:t>
      </w:r>
      <w:r w:rsidR="004A1687" w:rsidRPr="00BD082A">
        <w:rPr>
          <w:color w:val="000000" w:themeColor="text1"/>
        </w:rPr>
        <w:t xml:space="preserve"> previous study </w:t>
      </w:r>
      <w:r w:rsidR="004A1687" w:rsidRPr="00BD082A">
        <w:rPr>
          <w:color w:val="000000" w:themeColor="text1"/>
        </w:rPr>
        <w:fldChar w:fldCharType="begin">
          <w:fldData xml:space="preserve">PEVuZE5vdGU+PENpdGU+PEF1dGhvcj5ZdTwvQXV0aG9yPjxZZWFyPjIwMTg8L1llYXI+PFJlY051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</w:fldData>
        </w:fldChar>
      </w:r>
      <w:r w:rsidR="002712DA" w:rsidRPr="00BD082A">
        <w:rPr>
          <w:color w:val="000000" w:themeColor="text1"/>
        </w:rPr>
        <w:instrText xml:space="preserve"> ADDIN EN.CITE </w:instrText>
      </w:r>
      <w:r w:rsidR="002712DA" w:rsidRPr="00BD082A">
        <w:rPr>
          <w:color w:val="000000" w:themeColor="text1"/>
        </w:rPr>
        <w:fldChar w:fldCharType="begin">
          <w:fldData xml:space="preserve">PEVuZE5vdGU+PENpdGU+PEF1dGhvcj5ZdTwvQXV0aG9yPjxZZWFyPjIwMTg8L1llYXI+PFJlY051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</w:fldData>
        </w:fldChar>
      </w:r>
      <w:r w:rsidR="002712DA" w:rsidRPr="00BD082A">
        <w:rPr>
          <w:color w:val="000000" w:themeColor="text1"/>
        </w:rPr>
        <w:instrText xml:space="preserve"> ADDIN EN.CITE.DATA </w:instrText>
      </w:r>
      <w:r w:rsidR="002712DA" w:rsidRPr="00BD082A">
        <w:rPr>
          <w:color w:val="000000" w:themeColor="text1"/>
        </w:rPr>
      </w:r>
      <w:r w:rsidR="002712DA" w:rsidRPr="00BD082A">
        <w:rPr>
          <w:color w:val="000000" w:themeColor="text1"/>
        </w:rPr>
        <w:fldChar w:fldCharType="end"/>
      </w:r>
      <w:r w:rsidR="004A1687" w:rsidRPr="00BD082A">
        <w:rPr>
          <w:color w:val="000000" w:themeColor="text1"/>
        </w:rPr>
      </w:r>
      <w:r w:rsidR="004A1687" w:rsidRPr="00BD082A">
        <w:rPr>
          <w:color w:val="000000" w:themeColor="text1"/>
        </w:rPr>
        <w:fldChar w:fldCharType="separate"/>
      </w:r>
      <w:r w:rsidR="002712DA" w:rsidRPr="00BD082A">
        <w:rPr>
          <w:noProof/>
          <w:color w:val="000000" w:themeColor="text1"/>
        </w:rPr>
        <w:t>(Dutta and Fontaine, 2019; Garach et al., 2016; Hauer et al., 2004; Imprialou et al., 2016; Jonsson, 2005; Pei et al., 2012; Yu et al., 2013; Yu et al., 2018)</w:t>
      </w:r>
      <w:r w:rsidR="004A1687" w:rsidRPr="00BD082A">
        <w:rPr>
          <w:color w:val="000000" w:themeColor="text1"/>
        </w:rPr>
        <w:fldChar w:fldCharType="end"/>
      </w:r>
      <w:r w:rsidR="004A1687" w:rsidRPr="00BD082A">
        <w:rPr>
          <w:color w:val="000000" w:themeColor="text1"/>
        </w:rPr>
        <w:t xml:space="preserve">. The standard deviation of speed was found to be positively associated with the crash frequency at the </w:t>
      </w:r>
      <w:r w:rsidR="00C6190E" w:rsidRPr="00BD082A">
        <w:rPr>
          <w:color w:val="000000" w:themeColor="text1"/>
        </w:rPr>
        <w:t>AAWDPT</w:t>
      </w:r>
      <w:r w:rsidR="004A1687" w:rsidRPr="00BD082A">
        <w:rPr>
          <w:color w:val="000000" w:themeColor="text1"/>
        </w:rPr>
        <w:t xml:space="preserve">, </w:t>
      </w:r>
      <w:r w:rsidR="00C6190E" w:rsidRPr="00BD082A">
        <w:rPr>
          <w:color w:val="000000" w:themeColor="text1"/>
        </w:rPr>
        <w:t>AADOWT</w:t>
      </w:r>
      <w:r w:rsidR="004A1687" w:rsidRPr="00BD082A">
        <w:rPr>
          <w:color w:val="000000" w:themeColor="text1"/>
        </w:rPr>
        <w:t xml:space="preserve">, and </w:t>
      </w:r>
      <w:r w:rsidR="00C6190E" w:rsidRPr="00BD082A">
        <w:rPr>
          <w:color w:val="000000" w:themeColor="text1"/>
        </w:rPr>
        <w:t>AADT</w:t>
      </w:r>
      <w:r w:rsidR="004A1687" w:rsidRPr="00BD082A">
        <w:rPr>
          <w:color w:val="000000" w:themeColor="text1"/>
        </w:rPr>
        <w:t xml:space="preserve"> aggregation levels</w:t>
      </w:r>
      <w:r w:rsidR="00FD5D77" w:rsidRPr="00BD082A">
        <w:rPr>
          <w:color w:val="000000" w:themeColor="text1"/>
        </w:rPr>
        <w:t>, which</w:t>
      </w:r>
      <w:r w:rsidR="003D6673" w:rsidRPr="00BD082A">
        <w:rPr>
          <w:color w:val="000000" w:themeColor="text1"/>
        </w:rPr>
        <w:t xml:space="preserve"> means that </w:t>
      </w:r>
      <w:r w:rsidR="007D592E" w:rsidRPr="00BD082A">
        <w:rPr>
          <w:color w:val="000000" w:themeColor="text1"/>
        </w:rPr>
        <w:t xml:space="preserve">a </w:t>
      </w:r>
      <w:r w:rsidR="003D6673" w:rsidRPr="00BD082A">
        <w:rPr>
          <w:color w:val="000000" w:themeColor="text1"/>
        </w:rPr>
        <w:t>higher standard deviation of speed can significantly increase the crash frequency</w:t>
      </w:r>
      <w:r w:rsidR="004A1687" w:rsidRPr="00BD082A">
        <w:rPr>
          <w:color w:val="000000" w:themeColor="text1"/>
        </w:rPr>
        <w:t xml:space="preserve">. </w:t>
      </w:r>
      <w:r w:rsidR="001E01BE" w:rsidRPr="00BD082A">
        <w:rPr>
          <w:color w:val="000000" w:themeColor="text1"/>
        </w:rPr>
        <w:t>This finding implies that traffic safety could be significantly improved through appropriate speed management strategies, e.g., speed harmonization or variable speed limit.</w:t>
      </w:r>
    </w:p>
    <w:p w14:paraId="2031D067" w14:textId="7CFCDD65" w:rsidR="006C3F99" w:rsidRPr="00BD082A" w:rsidRDefault="000E59E0" w:rsidP="0090061A">
      <w:pPr>
        <w:jc w:val="both"/>
        <w:rPr>
          <w:color w:val="000000" w:themeColor="text1"/>
        </w:rPr>
        <w:sectPr w:rsidR="006C3F99" w:rsidRPr="00BD082A" w:rsidSect="009C0681">
          <w:pgSz w:w="12240" w:h="15840"/>
          <w:pgMar w:top="1440" w:right="1440" w:bottom="1440" w:left="1440" w:header="720" w:footer="720" w:gutter="0"/>
          <w:lnNumType w:countBy="1"/>
          <w:cols w:space="720"/>
          <w:titlePg/>
          <w:docGrid w:linePitch="360"/>
        </w:sectPr>
      </w:pPr>
      <w:r w:rsidRPr="00BD082A">
        <w:rPr>
          <w:color w:val="000000" w:themeColor="text1"/>
        </w:rPr>
        <w:t xml:space="preserve">In estimating </w:t>
      </w:r>
      <w:r w:rsidR="00382DAB" w:rsidRPr="00BD082A">
        <w:rPr>
          <w:color w:val="000000" w:themeColor="text1"/>
        </w:rPr>
        <w:t>these disaggregated</w:t>
      </w:r>
      <w:r w:rsidR="00A102BB" w:rsidRPr="00BD082A">
        <w:rPr>
          <w:color w:val="000000" w:themeColor="text1"/>
        </w:rPr>
        <w:t xml:space="preserve"> </w:t>
      </w:r>
      <w:r w:rsidRPr="00BD082A">
        <w:rPr>
          <w:color w:val="000000" w:themeColor="text1"/>
        </w:rPr>
        <w:t xml:space="preserve">SPFs, the short-term safety effect of active traffic management strategies </w:t>
      </w:r>
      <w:r w:rsidR="007720C1" w:rsidRPr="00BD082A">
        <w:rPr>
          <w:color w:val="000000" w:themeColor="text1"/>
        </w:rPr>
        <w:t xml:space="preserve">can also be evaluated. </w:t>
      </w:r>
      <w:r w:rsidR="00D9106A" w:rsidRPr="00BD082A">
        <w:rPr>
          <w:color w:val="000000" w:themeColor="text1"/>
        </w:rPr>
        <w:t>Specifically</w:t>
      </w:r>
      <w:r w:rsidR="00EF28CE" w:rsidRPr="00BD082A">
        <w:rPr>
          <w:color w:val="000000" w:themeColor="text1"/>
        </w:rPr>
        <w:t xml:space="preserve">, the HOV location and operating hours </w:t>
      </w:r>
      <w:r w:rsidR="008F6E89" w:rsidRPr="00BD082A">
        <w:rPr>
          <w:color w:val="000000" w:themeColor="text1"/>
        </w:rPr>
        <w:t xml:space="preserve">were </w:t>
      </w:r>
      <w:r w:rsidR="00A24747" w:rsidRPr="00BD082A">
        <w:rPr>
          <w:color w:val="000000" w:themeColor="text1"/>
        </w:rPr>
        <w:t xml:space="preserve">integrated into the five aggregation levels, which enable us to capture the short-term impact of </w:t>
      </w:r>
      <w:r w:rsidR="001E01BE" w:rsidRPr="00BD082A">
        <w:rPr>
          <w:color w:val="000000" w:themeColor="text1"/>
        </w:rPr>
        <w:t xml:space="preserve">the </w:t>
      </w:r>
      <w:r w:rsidR="00A24747" w:rsidRPr="00BD082A">
        <w:rPr>
          <w:color w:val="000000" w:themeColor="text1"/>
        </w:rPr>
        <w:t xml:space="preserve">actual HOV operation. This type of </w:t>
      </w:r>
      <w:r w:rsidR="00C37474" w:rsidRPr="00BD082A">
        <w:rPr>
          <w:color w:val="000000" w:themeColor="text1"/>
        </w:rPr>
        <w:t>short-term</w:t>
      </w:r>
      <w:r w:rsidR="00A24747" w:rsidRPr="00BD082A">
        <w:rPr>
          <w:color w:val="000000" w:themeColor="text1"/>
        </w:rPr>
        <w:t xml:space="preserve"> </w:t>
      </w:r>
      <w:r w:rsidR="00D801FC" w:rsidRPr="00BD082A">
        <w:rPr>
          <w:color w:val="000000" w:themeColor="text1"/>
        </w:rPr>
        <w:t xml:space="preserve">quantitative </w:t>
      </w:r>
      <w:r w:rsidR="00C37474" w:rsidRPr="00BD082A">
        <w:rPr>
          <w:color w:val="000000" w:themeColor="text1"/>
        </w:rPr>
        <w:t xml:space="preserve">safety </w:t>
      </w:r>
      <w:r w:rsidR="00A24747" w:rsidRPr="00BD082A">
        <w:rPr>
          <w:color w:val="000000" w:themeColor="text1"/>
        </w:rPr>
        <w:t>impact analys</w:t>
      </w:r>
      <w:r w:rsidR="00C37474" w:rsidRPr="00BD082A">
        <w:rPr>
          <w:color w:val="000000" w:themeColor="text1"/>
        </w:rPr>
        <w:t>i</w:t>
      </w:r>
      <w:r w:rsidR="00A24747" w:rsidRPr="00BD082A">
        <w:rPr>
          <w:color w:val="000000" w:themeColor="text1"/>
        </w:rPr>
        <w:t xml:space="preserve">s should be preferable </w:t>
      </w:r>
      <w:r w:rsidR="00D9106A" w:rsidRPr="00BD082A">
        <w:rPr>
          <w:color w:val="000000" w:themeColor="text1"/>
        </w:rPr>
        <w:t xml:space="preserve">to </w:t>
      </w:r>
      <w:r w:rsidR="00A24747" w:rsidRPr="00BD082A">
        <w:rPr>
          <w:color w:val="000000" w:themeColor="text1"/>
        </w:rPr>
        <w:t xml:space="preserve">traditional aggregated analyses. </w:t>
      </w:r>
      <w:r w:rsidR="00FA0E4D" w:rsidRPr="00BD082A">
        <w:rPr>
          <w:color w:val="000000" w:themeColor="text1"/>
        </w:rPr>
        <w:t>The model estimation results</w:t>
      </w:r>
      <w:r w:rsidR="00C06412" w:rsidRPr="00BD082A">
        <w:rPr>
          <w:color w:val="000000" w:themeColor="text1"/>
        </w:rPr>
        <w:t xml:space="preserve"> identified </w:t>
      </w:r>
      <w:r w:rsidR="00FA0E4D" w:rsidRPr="00BD082A">
        <w:rPr>
          <w:color w:val="000000" w:themeColor="text1"/>
        </w:rPr>
        <w:t>that the more disaggregated model (</w:t>
      </w:r>
      <w:r w:rsidR="00C6190E" w:rsidRPr="00BD082A">
        <w:rPr>
          <w:color w:val="000000" w:themeColor="text1"/>
        </w:rPr>
        <w:t>AAWDHT</w:t>
      </w:r>
      <w:r w:rsidR="00FA0E4D" w:rsidRPr="00BD082A">
        <w:rPr>
          <w:color w:val="000000" w:themeColor="text1"/>
        </w:rPr>
        <w:t xml:space="preserve">) </w:t>
      </w:r>
      <w:r w:rsidR="00DD6F80" w:rsidRPr="00BD082A">
        <w:rPr>
          <w:color w:val="000000" w:themeColor="text1"/>
        </w:rPr>
        <w:t>generates higher value</w:t>
      </w:r>
      <w:r w:rsidR="006C3F99" w:rsidRPr="00BD082A">
        <w:rPr>
          <w:color w:val="000000" w:themeColor="text1"/>
        </w:rPr>
        <w:t>s</w:t>
      </w:r>
      <w:r w:rsidR="00DD6F80" w:rsidRPr="00BD082A">
        <w:rPr>
          <w:color w:val="000000" w:themeColor="text1"/>
        </w:rPr>
        <w:t xml:space="preserve"> of</w:t>
      </w:r>
      <w:r w:rsidR="00FA0E4D" w:rsidRPr="00BD082A">
        <w:rPr>
          <w:color w:val="000000" w:themeColor="text1"/>
        </w:rPr>
        <w:t xml:space="preserve"> the coefficient of HOV than the aggregated model (</w:t>
      </w:r>
      <w:r w:rsidR="00C6190E" w:rsidRPr="00BD082A">
        <w:rPr>
          <w:color w:val="000000" w:themeColor="text1"/>
        </w:rPr>
        <w:t>AADT</w:t>
      </w:r>
      <w:r w:rsidR="00FA0E4D" w:rsidRPr="00BD082A">
        <w:rPr>
          <w:color w:val="000000" w:themeColor="text1"/>
        </w:rPr>
        <w:t>).</w:t>
      </w:r>
      <w:r w:rsidR="00F2455D" w:rsidRPr="00BD082A">
        <w:rPr>
          <w:color w:val="000000" w:themeColor="text1"/>
        </w:rPr>
        <w:t xml:space="preserve"> </w:t>
      </w:r>
      <w:r w:rsidR="00207E9C" w:rsidRPr="00BD082A">
        <w:rPr>
          <w:color w:val="000000" w:themeColor="text1"/>
        </w:rPr>
        <w:t>For example, t</w:t>
      </w:r>
      <w:r w:rsidR="00F2455D" w:rsidRPr="00BD082A">
        <w:rPr>
          <w:color w:val="000000" w:themeColor="text1"/>
        </w:rPr>
        <w:t xml:space="preserve">he </w:t>
      </w:r>
      <w:r w:rsidR="00C6190E" w:rsidRPr="00BD082A">
        <w:rPr>
          <w:color w:val="000000" w:themeColor="text1"/>
        </w:rPr>
        <w:t>AAWDHT</w:t>
      </w:r>
      <w:r w:rsidR="00F2455D" w:rsidRPr="00BD082A">
        <w:rPr>
          <w:color w:val="000000" w:themeColor="text1"/>
        </w:rPr>
        <w:t xml:space="preserve"> model reveals that the operation of HOV </w:t>
      </w:r>
      <w:r w:rsidR="004F1A9D" w:rsidRPr="00BD082A">
        <w:rPr>
          <w:color w:val="000000" w:themeColor="text1"/>
        </w:rPr>
        <w:t xml:space="preserve">would increase the </w:t>
      </w:r>
      <w:r w:rsidR="004D3402" w:rsidRPr="00BD082A">
        <w:rPr>
          <w:color w:val="000000" w:themeColor="text1"/>
        </w:rPr>
        <w:t xml:space="preserve">weekday hourly </w:t>
      </w:r>
      <w:r w:rsidR="004F1A9D" w:rsidRPr="00BD082A">
        <w:rPr>
          <w:color w:val="000000" w:themeColor="text1"/>
        </w:rPr>
        <w:t xml:space="preserve">crash frequency by 42.33%, while the </w:t>
      </w:r>
      <w:r w:rsidR="00C6190E" w:rsidRPr="00BD082A">
        <w:rPr>
          <w:color w:val="000000" w:themeColor="text1"/>
        </w:rPr>
        <w:t>AADT</w:t>
      </w:r>
      <w:r w:rsidR="004F1A9D" w:rsidRPr="00BD082A">
        <w:rPr>
          <w:color w:val="000000" w:themeColor="text1"/>
        </w:rPr>
        <w:t xml:space="preserve"> model indicates that the operation of HOV would increase the </w:t>
      </w:r>
      <w:r w:rsidR="00190B92" w:rsidRPr="00BD082A">
        <w:rPr>
          <w:color w:val="000000" w:themeColor="text1"/>
        </w:rPr>
        <w:t xml:space="preserve">total </w:t>
      </w:r>
      <w:r w:rsidR="004F1A9D" w:rsidRPr="00BD082A">
        <w:rPr>
          <w:color w:val="000000" w:themeColor="text1"/>
        </w:rPr>
        <w:t>crash frequency by 21.29%.</w:t>
      </w:r>
      <w:r w:rsidR="001E01BE" w:rsidRPr="00BD082A">
        <w:rPr>
          <w:color w:val="000000" w:themeColor="text1"/>
        </w:rPr>
        <w:t xml:space="preserve"> This can be explained in that the more disaggregated SPF can better capture the safety impacts of the actual operating hours of HOV lane</w:t>
      </w:r>
      <w:r w:rsidR="006E29A1" w:rsidRPr="00BD082A">
        <w:rPr>
          <w:color w:val="000000" w:themeColor="text1"/>
        </w:rPr>
        <w:t>s</w:t>
      </w:r>
      <w:r w:rsidR="001E01BE" w:rsidRPr="00BD082A">
        <w:rPr>
          <w:color w:val="000000" w:themeColor="text1"/>
        </w:rPr>
        <w:t xml:space="preserve"> rather than </w:t>
      </w:r>
      <w:r w:rsidR="001E01BE" w:rsidRPr="00BD082A">
        <w:rPr>
          <w:rFonts w:hint="eastAsia"/>
          <w:color w:val="000000" w:themeColor="text1"/>
          <w:lang w:eastAsia="zh-CN"/>
        </w:rPr>
        <w:t>blend</w:t>
      </w:r>
      <w:r w:rsidR="001E01BE" w:rsidRPr="00BD082A">
        <w:rPr>
          <w:color w:val="000000" w:themeColor="text1"/>
        </w:rPr>
        <w:t xml:space="preserve"> the operating and non-operating hours of HOV lane</w:t>
      </w:r>
      <w:r w:rsidR="006E29A1" w:rsidRPr="00BD082A">
        <w:rPr>
          <w:color w:val="000000" w:themeColor="text1"/>
        </w:rPr>
        <w:t>s</w:t>
      </w:r>
      <w:r w:rsidR="001E01BE" w:rsidRPr="00BD082A">
        <w:rPr>
          <w:color w:val="000000" w:themeColor="text1"/>
        </w:rPr>
        <w:t>.</w:t>
      </w:r>
      <w:r w:rsidR="0074118D" w:rsidRPr="00BD082A">
        <w:rPr>
          <w:color w:val="000000" w:themeColor="text1"/>
        </w:rPr>
        <w:t xml:space="preserve"> </w:t>
      </w:r>
      <w:r w:rsidR="006E29A1" w:rsidRPr="00BD082A">
        <w:rPr>
          <w:color w:val="000000" w:themeColor="text1"/>
        </w:rPr>
        <w:t>T</w:t>
      </w:r>
      <w:r w:rsidR="0074118D" w:rsidRPr="00BD082A">
        <w:rPr>
          <w:color w:val="000000" w:themeColor="text1"/>
        </w:rPr>
        <w:t xml:space="preserve">he increase in crash frequency might be caused by the </w:t>
      </w:r>
      <w:r w:rsidR="00F21CC5" w:rsidRPr="00BD082A">
        <w:rPr>
          <w:color w:val="000000" w:themeColor="text1"/>
        </w:rPr>
        <w:t xml:space="preserve">increased </w:t>
      </w:r>
      <w:r w:rsidR="0074118D" w:rsidRPr="00BD082A">
        <w:rPr>
          <w:color w:val="000000" w:themeColor="text1"/>
        </w:rPr>
        <w:t xml:space="preserve">lane-change maneuvers during the operation of </w:t>
      </w:r>
      <w:r w:rsidR="000E077D" w:rsidRPr="00BD082A">
        <w:rPr>
          <w:color w:val="000000" w:themeColor="text1"/>
        </w:rPr>
        <w:t xml:space="preserve">the </w:t>
      </w:r>
      <w:r w:rsidR="0074118D" w:rsidRPr="00BD082A">
        <w:rPr>
          <w:color w:val="000000" w:themeColor="text1"/>
        </w:rPr>
        <w:t>HOV lane</w:t>
      </w:r>
      <w:r w:rsidR="00385511" w:rsidRPr="00BD082A">
        <w:rPr>
          <w:color w:val="000000" w:themeColor="text1"/>
        </w:rPr>
        <w:t>s</w:t>
      </w:r>
      <w:r w:rsidR="0074118D" w:rsidRPr="00BD082A">
        <w:rPr>
          <w:color w:val="000000" w:themeColor="text1"/>
        </w:rPr>
        <w:t>.</w:t>
      </w:r>
    </w:p>
    <w:p w14:paraId="53FC5A52" w14:textId="0A2181F9" w:rsidR="004B4E9D" w:rsidRPr="00BD082A" w:rsidRDefault="004B4E9D" w:rsidP="004B4E9D">
      <w:pPr>
        <w:pStyle w:val="Caption"/>
        <w:rPr>
          <w:color w:val="000000" w:themeColor="text1"/>
        </w:rPr>
      </w:pPr>
      <w:bookmarkStart w:id="8" w:name="_Ref47135217"/>
      <w:r w:rsidRPr="00BD082A">
        <w:rPr>
          <w:color w:val="000000" w:themeColor="text1"/>
        </w:rPr>
        <w:lastRenderedPageBreak/>
        <w:t xml:space="preserve">TABLE </w:t>
      </w:r>
      <w:r w:rsidR="006C3F99" w:rsidRPr="00BD082A">
        <w:rPr>
          <w:noProof/>
          <w:color w:val="000000" w:themeColor="text1"/>
        </w:rPr>
        <w:fldChar w:fldCharType="begin"/>
      </w:r>
      <w:r w:rsidR="006C3F99" w:rsidRPr="00BD082A">
        <w:rPr>
          <w:noProof/>
          <w:color w:val="000000" w:themeColor="text1"/>
        </w:rPr>
        <w:instrText xml:space="preserve"> SEQ TABLE \* ARABIC </w:instrText>
      </w:r>
      <w:r w:rsidR="006C3F99" w:rsidRPr="00BD082A">
        <w:rPr>
          <w:noProof/>
          <w:color w:val="000000" w:themeColor="text1"/>
        </w:rPr>
        <w:fldChar w:fldCharType="separate"/>
      </w:r>
      <w:r w:rsidR="00CD6E4F">
        <w:rPr>
          <w:noProof/>
          <w:color w:val="000000" w:themeColor="text1"/>
        </w:rPr>
        <w:t>5</w:t>
      </w:r>
      <w:r w:rsidR="006C3F99" w:rsidRPr="00BD082A">
        <w:rPr>
          <w:noProof/>
          <w:color w:val="000000" w:themeColor="text1"/>
        </w:rPr>
        <w:fldChar w:fldCharType="end"/>
      </w:r>
      <w:bookmarkEnd w:id="8"/>
      <w:r w:rsidRPr="00BD082A">
        <w:rPr>
          <w:color w:val="000000" w:themeColor="text1"/>
        </w:rPr>
        <w:t xml:space="preserve"> Model estimation results of different aggregation level SPFs (California)</w:t>
      </w:r>
    </w:p>
    <w:tbl>
      <w:tblPr>
        <w:tblW w:w="5000" w:type="pct"/>
        <w:tblLook w:val="04A0" w:firstRow="1" w:lastRow="0" w:firstColumn="1" w:lastColumn="0" w:noHBand="0" w:noVBand="1"/>
      </w:tblPr>
      <w:tblGrid>
        <w:gridCol w:w="2126"/>
        <w:gridCol w:w="1409"/>
        <w:gridCol w:w="1408"/>
        <w:gridCol w:w="1469"/>
        <w:gridCol w:w="1469"/>
        <w:gridCol w:w="1469"/>
      </w:tblGrid>
      <w:tr w:rsidR="00BD082A" w:rsidRPr="00BD082A" w14:paraId="40189FDA" w14:textId="77777777" w:rsidTr="004A1687">
        <w:trPr>
          <w:trHeight w:val="288"/>
        </w:trPr>
        <w:tc>
          <w:tcPr>
            <w:tcW w:w="1137" w:type="pct"/>
            <w:vMerge w:val="restart"/>
            <w:tcBorders>
              <w:top w:val="single" w:sz="4" w:space="0" w:color="auto"/>
              <w:left w:val="single" w:sz="4" w:space="0" w:color="auto"/>
              <w:right w:val="single" w:sz="4" w:space="0" w:color="auto"/>
            </w:tcBorders>
            <w:shd w:val="clear" w:color="auto" w:fill="auto"/>
            <w:noWrap/>
            <w:vAlign w:val="center"/>
          </w:tcPr>
          <w:p w14:paraId="497B6AEB" w14:textId="5115F3C3" w:rsidR="004A1687" w:rsidRPr="00BD082A" w:rsidRDefault="004A1687" w:rsidP="004A1687">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Variable</w:t>
            </w:r>
          </w:p>
        </w:tc>
        <w:tc>
          <w:tcPr>
            <w:tcW w:w="3863" w:type="pct"/>
            <w:gridSpan w:val="5"/>
            <w:tcBorders>
              <w:top w:val="single" w:sz="4" w:space="0" w:color="auto"/>
              <w:left w:val="nil"/>
              <w:bottom w:val="single" w:sz="4" w:space="0" w:color="auto"/>
              <w:right w:val="single" w:sz="4" w:space="0" w:color="auto"/>
            </w:tcBorders>
            <w:shd w:val="clear" w:color="auto" w:fill="auto"/>
            <w:noWrap/>
            <w:vAlign w:val="center"/>
          </w:tcPr>
          <w:p w14:paraId="1FD817E0" w14:textId="1FFD8B01" w:rsidR="004A1687" w:rsidRPr="00BD082A" w:rsidRDefault="004A1687" w:rsidP="00C5080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Aggregation Level</w:t>
            </w:r>
          </w:p>
        </w:tc>
      </w:tr>
      <w:tr w:rsidR="00BD082A" w:rsidRPr="00BD082A" w14:paraId="28C52B6E" w14:textId="77777777" w:rsidTr="00FD464A">
        <w:trPr>
          <w:trHeight w:val="288"/>
        </w:trPr>
        <w:tc>
          <w:tcPr>
            <w:tcW w:w="1137" w:type="pct"/>
            <w:vMerge/>
            <w:tcBorders>
              <w:left w:val="single" w:sz="4" w:space="0" w:color="auto"/>
              <w:bottom w:val="single" w:sz="4" w:space="0" w:color="auto"/>
              <w:right w:val="single" w:sz="4" w:space="0" w:color="auto"/>
            </w:tcBorders>
            <w:shd w:val="clear" w:color="auto" w:fill="auto"/>
            <w:noWrap/>
            <w:vAlign w:val="center"/>
            <w:hideMark/>
          </w:tcPr>
          <w:p w14:paraId="067B37CE" w14:textId="6C9CA940" w:rsidR="004A1687" w:rsidRPr="00BD082A" w:rsidRDefault="004A1687" w:rsidP="00C5080D">
            <w:pPr>
              <w:ind w:firstLine="0"/>
              <w:jc w:val="center"/>
              <w:rPr>
                <w:rFonts w:eastAsia="Times New Roman" w:cs="Times New Roman"/>
                <w:b/>
                <w:color w:val="000000" w:themeColor="text1"/>
                <w:lang w:eastAsia="zh-CN"/>
              </w:rPr>
            </w:pP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14:paraId="40187CE7" w14:textId="09C799D1" w:rsidR="004A1687" w:rsidRPr="00BD082A" w:rsidRDefault="00C6190E" w:rsidP="00C5080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AAWDHT</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14:paraId="067C840F" w14:textId="4964A62A" w:rsidR="004A1687" w:rsidRPr="00BD082A" w:rsidRDefault="00C6190E" w:rsidP="00C5080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AAWEHT</w:t>
            </w:r>
          </w:p>
        </w:tc>
        <w:tc>
          <w:tcPr>
            <w:tcW w:w="786" w:type="pct"/>
            <w:tcBorders>
              <w:top w:val="single" w:sz="4" w:space="0" w:color="auto"/>
              <w:left w:val="nil"/>
              <w:bottom w:val="single" w:sz="4" w:space="0" w:color="auto"/>
              <w:right w:val="single" w:sz="4" w:space="0" w:color="auto"/>
            </w:tcBorders>
            <w:shd w:val="clear" w:color="auto" w:fill="auto"/>
            <w:noWrap/>
            <w:vAlign w:val="center"/>
            <w:hideMark/>
          </w:tcPr>
          <w:p w14:paraId="71E2FAA1" w14:textId="35477EC9" w:rsidR="004A1687" w:rsidRPr="00BD082A" w:rsidRDefault="00C6190E" w:rsidP="00C5080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AAWDPT</w:t>
            </w:r>
          </w:p>
        </w:tc>
        <w:tc>
          <w:tcPr>
            <w:tcW w:w="786" w:type="pct"/>
            <w:tcBorders>
              <w:top w:val="single" w:sz="4" w:space="0" w:color="auto"/>
              <w:left w:val="nil"/>
              <w:bottom w:val="single" w:sz="4" w:space="0" w:color="auto"/>
              <w:right w:val="single" w:sz="4" w:space="0" w:color="auto"/>
            </w:tcBorders>
            <w:shd w:val="clear" w:color="auto" w:fill="auto"/>
            <w:noWrap/>
            <w:vAlign w:val="center"/>
            <w:hideMark/>
          </w:tcPr>
          <w:p w14:paraId="2BB5E1C2" w14:textId="12D7C395" w:rsidR="004A1687" w:rsidRPr="00BD082A" w:rsidRDefault="00C6190E" w:rsidP="00C5080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AADOWT</w:t>
            </w:r>
          </w:p>
        </w:tc>
        <w:tc>
          <w:tcPr>
            <w:tcW w:w="786" w:type="pct"/>
            <w:tcBorders>
              <w:top w:val="single" w:sz="4" w:space="0" w:color="auto"/>
              <w:left w:val="nil"/>
              <w:bottom w:val="single" w:sz="4" w:space="0" w:color="auto"/>
              <w:right w:val="single" w:sz="4" w:space="0" w:color="auto"/>
            </w:tcBorders>
            <w:shd w:val="clear" w:color="auto" w:fill="auto"/>
            <w:noWrap/>
            <w:vAlign w:val="center"/>
            <w:hideMark/>
          </w:tcPr>
          <w:p w14:paraId="7BA29F46" w14:textId="7A76E771" w:rsidR="004A1687" w:rsidRPr="00BD082A" w:rsidRDefault="00C6190E" w:rsidP="00C5080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AADT</w:t>
            </w:r>
          </w:p>
        </w:tc>
      </w:tr>
      <w:tr w:rsidR="00BD082A" w:rsidRPr="00BD082A" w14:paraId="4B4F098D" w14:textId="77777777" w:rsidTr="004A1687">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2F1FDD20" w14:textId="77777777" w:rsidR="00C5080D" w:rsidRPr="00BD082A" w:rsidRDefault="00C5080D" w:rsidP="002B04D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Intercept</w:t>
            </w:r>
          </w:p>
        </w:tc>
        <w:tc>
          <w:tcPr>
            <w:tcW w:w="753" w:type="pct"/>
            <w:tcBorders>
              <w:top w:val="nil"/>
              <w:left w:val="nil"/>
              <w:bottom w:val="single" w:sz="4" w:space="0" w:color="auto"/>
              <w:right w:val="single" w:sz="4" w:space="0" w:color="auto"/>
            </w:tcBorders>
            <w:shd w:val="clear" w:color="auto" w:fill="auto"/>
            <w:noWrap/>
            <w:vAlign w:val="center"/>
            <w:hideMark/>
          </w:tcPr>
          <w:p w14:paraId="7472D702" w14:textId="305A3A51"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-0.531</w:t>
            </w:r>
            <w:r w:rsidR="008D7A25" w:rsidRPr="00BD082A">
              <w:rPr>
                <w:rFonts w:eastAsia="Times New Roman" w:cs="Times New Roman"/>
                <w:color w:val="000000" w:themeColor="text1"/>
                <w:lang w:eastAsia="zh-CN"/>
              </w:rPr>
              <w:t>*</w:t>
            </w:r>
            <w:r w:rsidRPr="00BD082A">
              <w:rPr>
                <w:rFonts w:eastAsia="Times New Roman" w:cs="Times New Roman"/>
                <w:color w:val="000000" w:themeColor="text1"/>
                <w:lang w:eastAsia="zh-CN"/>
              </w:rPr>
              <w:t xml:space="preserve"> (0.025)</w:t>
            </w:r>
          </w:p>
        </w:tc>
        <w:tc>
          <w:tcPr>
            <w:tcW w:w="753" w:type="pct"/>
            <w:tcBorders>
              <w:top w:val="nil"/>
              <w:left w:val="nil"/>
              <w:bottom w:val="single" w:sz="4" w:space="0" w:color="auto"/>
              <w:right w:val="single" w:sz="4" w:space="0" w:color="auto"/>
            </w:tcBorders>
            <w:shd w:val="clear" w:color="auto" w:fill="auto"/>
            <w:noWrap/>
            <w:vAlign w:val="center"/>
            <w:hideMark/>
          </w:tcPr>
          <w:p w14:paraId="1D8307ED" w14:textId="76B8EE0D" w:rsidR="00854164"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-1.14</w:t>
            </w:r>
          </w:p>
          <w:p w14:paraId="74AF6561" w14:textId="69BD4814"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(0.002)</w:t>
            </w:r>
          </w:p>
        </w:tc>
        <w:tc>
          <w:tcPr>
            <w:tcW w:w="786" w:type="pct"/>
            <w:tcBorders>
              <w:top w:val="nil"/>
              <w:left w:val="nil"/>
              <w:bottom w:val="single" w:sz="4" w:space="0" w:color="auto"/>
              <w:right w:val="single" w:sz="4" w:space="0" w:color="auto"/>
            </w:tcBorders>
            <w:shd w:val="clear" w:color="auto" w:fill="auto"/>
            <w:noWrap/>
            <w:vAlign w:val="center"/>
            <w:hideMark/>
          </w:tcPr>
          <w:p w14:paraId="07D12B9C" w14:textId="2B02D8F9"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-5.254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7E82AC67" w14:textId="54839FB4"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-5.986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761CD61D" w14:textId="77777777"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-3.775 (0.001)</w:t>
            </w:r>
          </w:p>
        </w:tc>
      </w:tr>
      <w:tr w:rsidR="00BD082A" w:rsidRPr="00BD082A" w14:paraId="733F3B98" w14:textId="77777777" w:rsidTr="004A1687">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322E392B" w14:textId="77777777" w:rsidR="00C5080D" w:rsidRPr="00BD082A" w:rsidRDefault="00C5080D" w:rsidP="002B04D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Log (Segment Length)</w:t>
            </w:r>
          </w:p>
        </w:tc>
        <w:tc>
          <w:tcPr>
            <w:tcW w:w="753" w:type="pct"/>
            <w:tcBorders>
              <w:top w:val="nil"/>
              <w:left w:val="nil"/>
              <w:bottom w:val="single" w:sz="4" w:space="0" w:color="auto"/>
              <w:right w:val="single" w:sz="4" w:space="0" w:color="auto"/>
            </w:tcBorders>
            <w:shd w:val="clear" w:color="auto" w:fill="auto"/>
            <w:noWrap/>
            <w:vAlign w:val="center"/>
            <w:hideMark/>
          </w:tcPr>
          <w:p w14:paraId="32540362" w14:textId="7C96EEB0"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0.876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5C129B7E" w14:textId="4B4F820E"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0.867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50E42942" w14:textId="0DA864C7"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0.878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5C0FA5D0" w14:textId="5C7442D2"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0.86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5F58F86C" w14:textId="6B390CFF"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0.866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30188026" w14:textId="77777777" w:rsidTr="004A1687">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5BDE39CB" w14:textId="77777777" w:rsidR="0071312F" w:rsidRPr="00BD082A" w:rsidRDefault="0071312F" w:rsidP="0071312F">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Log (Volume)</w:t>
            </w:r>
          </w:p>
        </w:tc>
        <w:tc>
          <w:tcPr>
            <w:tcW w:w="753" w:type="pct"/>
            <w:tcBorders>
              <w:top w:val="nil"/>
              <w:left w:val="nil"/>
              <w:bottom w:val="single" w:sz="4" w:space="0" w:color="auto"/>
              <w:right w:val="single" w:sz="4" w:space="0" w:color="auto"/>
            </w:tcBorders>
            <w:shd w:val="clear" w:color="auto" w:fill="auto"/>
            <w:noWrap/>
            <w:vAlign w:val="center"/>
            <w:hideMark/>
          </w:tcPr>
          <w:p w14:paraId="775BF915" w14:textId="0CD4AFDB"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1E6FA0C1" w14:textId="566B1F00"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3B76C4FC" w14:textId="5BCDD7FD"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0.642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566FCC37" w14:textId="4034929F"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0.587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19FA3D90" w14:textId="6EB54C05"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0.557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31501D16" w14:textId="77777777" w:rsidTr="004A1687">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36F90C8B" w14:textId="77777777" w:rsidR="00C5080D" w:rsidRPr="00BD082A" w:rsidRDefault="00C5080D" w:rsidP="002B04D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Avg Speed</w:t>
            </w:r>
          </w:p>
        </w:tc>
        <w:tc>
          <w:tcPr>
            <w:tcW w:w="753" w:type="pct"/>
            <w:tcBorders>
              <w:top w:val="nil"/>
              <w:left w:val="nil"/>
              <w:bottom w:val="single" w:sz="4" w:space="0" w:color="auto"/>
              <w:right w:val="single" w:sz="4" w:space="0" w:color="auto"/>
            </w:tcBorders>
            <w:shd w:val="clear" w:color="auto" w:fill="auto"/>
            <w:noWrap/>
            <w:vAlign w:val="center"/>
            <w:hideMark/>
          </w:tcPr>
          <w:p w14:paraId="0B630911" w14:textId="570ABACA"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-0.04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715F791C" w14:textId="57332003"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-0.04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76B62041" w14:textId="3EAEC075"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-0.023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44004BD5" w14:textId="3211985A"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-0.019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5A6A0BB6" w14:textId="05067C0D"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-0.019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02086F6E" w14:textId="77777777" w:rsidTr="004A1687">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697891E8" w14:textId="77777777" w:rsidR="0071312F" w:rsidRPr="00BD082A" w:rsidRDefault="0071312F" w:rsidP="0071312F">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SD Speed</w:t>
            </w:r>
          </w:p>
        </w:tc>
        <w:tc>
          <w:tcPr>
            <w:tcW w:w="753" w:type="pct"/>
            <w:tcBorders>
              <w:top w:val="nil"/>
              <w:left w:val="nil"/>
              <w:bottom w:val="single" w:sz="4" w:space="0" w:color="auto"/>
              <w:right w:val="single" w:sz="4" w:space="0" w:color="auto"/>
            </w:tcBorders>
            <w:shd w:val="clear" w:color="auto" w:fill="auto"/>
            <w:noWrap/>
            <w:vAlign w:val="center"/>
            <w:hideMark/>
          </w:tcPr>
          <w:p w14:paraId="518264F8" w14:textId="305EFF78"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12686952" w14:textId="477B6F37"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4A9D1F7E" w14:textId="25ADA01B"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0.036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08CE012A" w14:textId="518D851C"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0.036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620F5A4F" w14:textId="69B4A5ED"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0.042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5EBF9DFC" w14:textId="77777777" w:rsidTr="004A1687">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18A78390" w14:textId="77777777" w:rsidR="00C5080D" w:rsidRPr="00BD082A" w:rsidRDefault="00C5080D" w:rsidP="002B04D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HOV</w:t>
            </w:r>
          </w:p>
        </w:tc>
        <w:tc>
          <w:tcPr>
            <w:tcW w:w="753" w:type="pct"/>
            <w:tcBorders>
              <w:top w:val="nil"/>
              <w:left w:val="nil"/>
              <w:bottom w:val="single" w:sz="4" w:space="0" w:color="auto"/>
              <w:right w:val="single" w:sz="4" w:space="0" w:color="auto"/>
            </w:tcBorders>
            <w:shd w:val="clear" w:color="auto" w:fill="auto"/>
            <w:noWrap/>
            <w:vAlign w:val="center"/>
            <w:hideMark/>
          </w:tcPr>
          <w:p w14:paraId="6D6EF26B" w14:textId="20B8B4C0"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0.353 (</w:t>
            </w:r>
            <w:r w:rsidR="000424ED"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1BFADB95" w14:textId="2F915BD0" w:rsidR="00854164"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0.308</w:t>
            </w:r>
          </w:p>
          <w:p w14:paraId="5456F22C" w14:textId="46ADFE20"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(0.012)</w:t>
            </w:r>
          </w:p>
        </w:tc>
        <w:tc>
          <w:tcPr>
            <w:tcW w:w="786" w:type="pct"/>
            <w:tcBorders>
              <w:top w:val="nil"/>
              <w:left w:val="nil"/>
              <w:bottom w:val="single" w:sz="4" w:space="0" w:color="auto"/>
              <w:right w:val="single" w:sz="4" w:space="0" w:color="auto"/>
            </w:tcBorders>
            <w:shd w:val="clear" w:color="auto" w:fill="auto"/>
            <w:noWrap/>
            <w:vAlign w:val="center"/>
            <w:hideMark/>
          </w:tcPr>
          <w:p w14:paraId="55EB61F0" w14:textId="767C1466" w:rsidR="00854164"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0.254</w:t>
            </w:r>
          </w:p>
          <w:p w14:paraId="26957334" w14:textId="3C27977D"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(0.001)</w:t>
            </w:r>
          </w:p>
        </w:tc>
        <w:tc>
          <w:tcPr>
            <w:tcW w:w="786" w:type="pct"/>
            <w:tcBorders>
              <w:top w:val="nil"/>
              <w:left w:val="nil"/>
              <w:bottom w:val="single" w:sz="4" w:space="0" w:color="auto"/>
              <w:right w:val="single" w:sz="4" w:space="0" w:color="auto"/>
            </w:tcBorders>
            <w:shd w:val="clear" w:color="auto" w:fill="auto"/>
            <w:noWrap/>
            <w:vAlign w:val="center"/>
            <w:hideMark/>
          </w:tcPr>
          <w:p w14:paraId="40B9928E" w14:textId="11278518" w:rsidR="00854164"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0.198</w:t>
            </w:r>
          </w:p>
          <w:p w14:paraId="4E7156F9" w14:textId="5A38664E"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(0.002)</w:t>
            </w:r>
          </w:p>
        </w:tc>
        <w:tc>
          <w:tcPr>
            <w:tcW w:w="786" w:type="pct"/>
            <w:tcBorders>
              <w:top w:val="nil"/>
              <w:left w:val="nil"/>
              <w:bottom w:val="single" w:sz="4" w:space="0" w:color="auto"/>
              <w:right w:val="single" w:sz="4" w:space="0" w:color="auto"/>
            </w:tcBorders>
            <w:shd w:val="clear" w:color="auto" w:fill="auto"/>
            <w:noWrap/>
            <w:vAlign w:val="center"/>
            <w:hideMark/>
          </w:tcPr>
          <w:p w14:paraId="2A6BDD46" w14:textId="34299CE5" w:rsidR="00854164"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0.193</w:t>
            </w:r>
          </w:p>
          <w:p w14:paraId="6D227A6D" w14:textId="48D83B68" w:rsidR="00C5080D" w:rsidRPr="00BD082A" w:rsidRDefault="00C5080D"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(0.064)</w:t>
            </w:r>
          </w:p>
        </w:tc>
      </w:tr>
      <w:tr w:rsidR="00BD082A" w:rsidRPr="00BD082A" w14:paraId="7E1C7627" w14:textId="77777777" w:rsidTr="002B04D3">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CA615" w14:textId="6E16C6BB" w:rsidR="00C5080D" w:rsidRPr="00BD082A" w:rsidRDefault="00C5080D" w:rsidP="002B04D3">
            <w:pPr>
              <w:ind w:firstLine="0"/>
              <w:rPr>
                <w:rFonts w:eastAsia="Times New Roman" w:cs="Times New Roman"/>
                <w:i/>
                <w:iCs/>
                <w:color w:val="000000" w:themeColor="text1"/>
                <w:lang w:eastAsia="zh-CN"/>
              </w:rPr>
            </w:pPr>
            <w:r w:rsidRPr="00BD082A">
              <w:rPr>
                <w:rFonts w:eastAsia="Times New Roman" w:cs="Times New Roman"/>
                <w:i/>
                <w:iCs/>
                <w:color w:val="000000" w:themeColor="text1"/>
                <w:lang w:eastAsia="zh-CN"/>
              </w:rPr>
              <w:t>Lane Number</w:t>
            </w:r>
            <w:r w:rsidR="00C06412" w:rsidRPr="00BD082A">
              <w:rPr>
                <w:rFonts w:eastAsia="Times New Roman" w:cs="Times New Roman"/>
                <w:i/>
                <w:iCs/>
                <w:color w:val="000000" w:themeColor="text1"/>
                <w:lang w:eastAsia="zh-CN"/>
              </w:rPr>
              <w:t xml:space="preserve"> </w:t>
            </w:r>
            <w:r w:rsidR="006140AF" w:rsidRPr="00BD082A">
              <w:rPr>
                <w:rFonts w:eastAsia="Times New Roman" w:cs="Times New Roman"/>
                <w:i/>
                <w:iCs/>
                <w:color w:val="000000" w:themeColor="text1"/>
                <w:lang w:eastAsia="zh-CN"/>
              </w:rPr>
              <w:t xml:space="preserve">in both </w:t>
            </w:r>
            <w:r w:rsidR="00C06412" w:rsidRPr="00BD082A">
              <w:rPr>
                <w:rFonts w:eastAsia="Times New Roman" w:cs="Times New Roman"/>
                <w:i/>
                <w:iCs/>
                <w:color w:val="000000" w:themeColor="text1"/>
                <w:lang w:eastAsia="zh-CN"/>
              </w:rPr>
              <w:t>direction</w:t>
            </w:r>
            <w:r w:rsidRPr="00BD082A">
              <w:rPr>
                <w:rFonts w:eastAsia="Times New Roman" w:cs="Times New Roman"/>
                <w:i/>
                <w:iCs/>
                <w:color w:val="000000" w:themeColor="text1"/>
                <w:lang w:eastAsia="zh-CN"/>
              </w:rPr>
              <w:t xml:space="preserve"> (reference: &lt;=4 lanes)</w:t>
            </w:r>
          </w:p>
        </w:tc>
      </w:tr>
      <w:tr w:rsidR="00BD082A" w:rsidRPr="00BD082A" w14:paraId="56FA1CB5" w14:textId="77777777" w:rsidTr="004A1687">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24EDA032" w14:textId="77777777" w:rsidR="0071312F" w:rsidRPr="00BD082A" w:rsidRDefault="0071312F" w:rsidP="0071312F">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Lane Number (5-7 lanes)</w:t>
            </w:r>
          </w:p>
        </w:tc>
        <w:tc>
          <w:tcPr>
            <w:tcW w:w="753" w:type="pct"/>
            <w:tcBorders>
              <w:top w:val="nil"/>
              <w:left w:val="nil"/>
              <w:bottom w:val="single" w:sz="4" w:space="0" w:color="auto"/>
              <w:right w:val="single" w:sz="4" w:space="0" w:color="auto"/>
            </w:tcBorders>
            <w:shd w:val="clear" w:color="auto" w:fill="auto"/>
            <w:noWrap/>
            <w:vAlign w:val="center"/>
            <w:hideMark/>
          </w:tcPr>
          <w:p w14:paraId="4B27528A" w14:textId="291C979C"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0.864 (</w:t>
            </w:r>
            <w:r w:rsidR="00EA7E7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25E4290F" w14:textId="38D11CC4" w:rsidR="00854164"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0.429</w:t>
            </w:r>
          </w:p>
          <w:p w14:paraId="3E9650B3" w14:textId="3A8F48AF"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(0.157)</w:t>
            </w:r>
          </w:p>
        </w:tc>
        <w:tc>
          <w:tcPr>
            <w:tcW w:w="786" w:type="pct"/>
            <w:tcBorders>
              <w:top w:val="nil"/>
              <w:left w:val="nil"/>
              <w:bottom w:val="single" w:sz="4" w:space="0" w:color="auto"/>
              <w:right w:val="single" w:sz="4" w:space="0" w:color="auto"/>
            </w:tcBorders>
            <w:shd w:val="clear" w:color="auto" w:fill="auto"/>
            <w:noWrap/>
            <w:vAlign w:val="center"/>
            <w:hideMark/>
          </w:tcPr>
          <w:p w14:paraId="27A2B154" w14:textId="079939D2"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2779B63D" w14:textId="456B3E32"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03510A05" w14:textId="0AF47CBA"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r>
      <w:tr w:rsidR="00BD082A" w:rsidRPr="00BD082A" w14:paraId="2B382D3A" w14:textId="77777777" w:rsidTr="004A1687">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542C431E" w14:textId="77777777" w:rsidR="0071312F" w:rsidRPr="00BD082A" w:rsidRDefault="0071312F" w:rsidP="0071312F">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Lane Number (&gt;=8 lanes)</w:t>
            </w:r>
          </w:p>
        </w:tc>
        <w:tc>
          <w:tcPr>
            <w:tcW w:w="753" w:type="pct"/>
            <w:tcBorders>
              <w:top w:val="nil"/>
              <w:left w:val="nil"/>
              <w:bottom w:val="single" w:sz="4" w:space="0" w:color="auto"/>
              <w:right w:val="single" w:sz="4" w:space="0" w:color="auto"/>
            </w:tcBorders>
            <w:shd w:val="clear" w:color="auto" w:fill="auto"/>
            <w:noWrap/>
            <w:vAlign w:val="center"/>
            <w:hideMark/>
          </w:tcPr>
          <w:p w14:paraId="4117ADF0" w14:textId="49C0FA65"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1.044 (</w:t>
            </w:r>
            <w:r w:rsidR="00EA7E7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2A6272FF" w14:textId="4949650B" w:rsidR="00854164"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0.853</w:t>
            </w:r>
          </w:p>
          <w:p w14:paraId="4478BA70" w14:textId="72971DE3"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(0.002)</w:t>
            </w:r>
          </w:p>
        </w:tc>
        <w:tc>
          <w:tcPr>
            <w:tcW w:w="786" w:type="pct"/>
            <w:tcBorders>
              <w:top w:val="nil"/>
              <w:left w:val="nil"/>
              <w:bottom w:val="single" w:sz="4" w:space="0" w:color="auto"/>
              <w:right w:val="single" w:sz="4" w:space="0" w:color="auto"/>
            </w:tcBorders>
            <w:shd w:val="clear" w:color="auto" w:fill="auto"/>
            <w:noWrap/>
            <w:vAlign w:val="center"/>
            <w:hideMark/>
          </w:tcPr>
          <w:p w14:paraId="669523E4" w14:textId="1C4BF2FA"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028ECD6E" w14:textId="3E3DE0B3"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3B6BA225" w14:textId="6061A0EB"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r>
      <w:tr w:rsidR="00BD082A" w:rsidRPr="00BD082A" w14:paraId="5D353B43" w14:textId="77777777" w:rsidTr="004A1687">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252BD500" w14:textId="77777777" w:rsidR="0071312F" w:rsidRPr="00BD082A" w:rsidRDefault="0071312F" w:rsidP="0071312F">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IRI</w:t>
            </w:r>
          </w:p>
        </w:tc>
        <w:tc>
          <w:tcPr>
            <w:tcW w:w="753" w:type="pct"/>
            <w:tcBorders>
              <w:top w:val="nil"/>
              <w:left w:val="nil"/>
              <w:bottom w:val="single" w:sz="4" w:space="0" w:color="auto"/>
              <w:right w:val="single" w:sz="4" w:space="0" w:color="auto"/>
            </w:tcBorders>
            <w:shd w:val="clear" w:color="auto" w:fill="auto"/>
            <w:noWrap/>
            <w:vAlign w:val="center"/>
            <w:hideMark/>
          </w:tcPr>
          <w:p w14:paraId="5FEFD9DD" w14:textId="1FB628AC" w:rsidR="00854164"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0.001</w:t>
            </w:r>
          </w:p>
          <w:p w14:paraId="1D972D0E" w14:textId="08487CFE"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(0.062)</w:t>
            </w:r>
          </w:p>
        </w:tc>
        <w:tc>
          <w:tcPr>
            <w:tcW w:w="753" w:type="pct"/>
            <w:tcBorders>
              <w:top w:val="nil"/>
              <w:left w:val="nil"/>
              <w:bottom w:val="single" w:sz="4" w:space="0" w:color="auto"/>
              <w:right w:val="single" w:sz="4" w:space="0" w:color="auto"/>
            </w:tcBorders>
            <w:shd w:val="clear" w:color="auto" w:fill="auto"/>
            <w:noWrap/>
            <w:vAlign w:val="center"/>
            <w:hideMark/>
          </w:tcPr>
          <w:p w14:paraId="48DF79A5" w14:textId="2A430183" w:rsidR="00854164"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0.001</w:t>
            </w:r>
          </w:p>
          <w:p w14:paraId="4BA83393" w14:textId="0F79A5EF"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(0.099)</w:t>
            </w:r>
          </w:p>
        </w:tc>
        <w:tc>
          <w:tcPr>
            <w:tcW w:w="786" w:type="pct"/>
            <w:tcBorders>
              <w:top w:val="nil"/>
              <w:left w:val="nil"/>
              <w:bottom w:val="single" w:sz="4" w:space="0" w:color="auto"/>
              <w:right w:val="single" w:sz="4" w:space="0" w:color="auto"/>
            </w:tcBorders>
            <w:shd w:val="clear" w:color="auto" w:fill="auto"/>
            <w:noWrap/>
            <w:vAlign w:val="center"/>
            <w:hideMark/>
          </w:tcPr>
          <w:p w14:paraId="0ECF5ECE" w14:textId="28B51173"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4474B47E" w14:textId="66E21961"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4C3D0D54" w14:textId="1C673DCD" w:rsidR="0071312F" w:rsidRPr="00BD082A" w:rsidRDefault="0071312F" w:rsidP="001E43D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r>
      <w:tr w:rsidR="00BD082A" w:rsidRPr="00BD082A" w14:paraId="3B32177F" w14:textId="77777777" w:rsidTr="004A1687">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5E2F5AD2" w14:textId="77777777" w:rsidR="00C5080D" w:rsidRPr="00BD082A" w:rsidRDefault="00C5080D" w:rsidP="002B04D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AIC</w:t>
            </w:r>
          </w:p>
        </w:tc>
        <w:tc>
          <w:tcPr>
            <w:tcW w:w="753" w:type="pct"/>
            <w:tcBorders>
              <w:top w:val="nil"/>
              <w:left w:val="nil"/>
              <w:bottom w:val="single" w:sz="4" w:space="0" w:color="auto"/>
              <w:right w:val="single" w:sz="4" w:space="0" w:color="auto"/>
            </w:tcBorders>
            <w:shd w:val="clear" w:color="auto" w:fill="auto"/>
            <w:noWrap/>
            <w:vAlign w:val="center"/>
            <w:hideMark/>
          </w:tcPr>
          <w:p w14:paraId="59BC1031" w14:textId="77777777" w:rsidR="00C5080D" w:rsidRPr="00BD082A" w:rsidRDefault="00C5080D" w:rsidP="00C5080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8159.562</w:t>
            </w:r>
          </w:p>
        </w:tc>
        <w:tc>
          <w:tcPr>
            <w:tcW w:w="753" w:type="pct"/>
            <w:tcBorders>
              <w:top w:val="nil"/>
              <w:left w:val="nil"/>
              <w:bottom w:val="single" w:sz="4" w:space="0" w:color="auto"/>
              <w:right w:val="single" w:sz="4" w:space="0" w:color="auto"/>
            </w:tcBorders>
            <w:shd w:val="clear" w:color="auto" w:fill="auto"/>
            <w:noWrap/>
            <w:vAlign w:val="center"/>
            <w:hideMark/>
          </w:tcPr>
          <w:p w14:paraId="1EC602D7" w14:textId="77777777" w:rsidR="00C5080D" w:rsidRPr="00BD082A" w:rsidRDefault="00C5080D" w:rsidP="00C5080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3665.147</w:t>
            </w:r>
          </w:p>
        </w:tc>
        <w:tc>
          <w:tcPr>
            <w:tcW w:w="786" w:type="pct"/>
            <w:tcBorders>
              <w:top w:val="nil"/>
              <w:left w:val="nil"/>
              <w:bottom w:val="single" w:sz="4" w:space="0" w:color="auto"/>
              <w:right w:val="single" w:sz="4" w:space="0" w:color="auto"/>
            </w:tcBorders>
            <w:shd w:val="clear" w:color="auto" w:fill="auto"/>
            <w:noWrap/>
            <w:vAlign w:val="center"/>
            <w:hideMark/>
          </w:tcPr>
          <w:p w14:paraId="2D67C02F" w14:textId="77777777" w:rsidR="00C5080D" w:rsidRPr="00BD082A" w:rsidRDefault="00C5080D" w:rsidP="00C5080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4502.610</w:t>
            </w:r>
          </w:p>
        </w:tc>
        <w:tc>
          <w:tcPr>
            <w:tcW w:w="786" w:type="pct"/>
            <w:tcBorders>
              <w:top w:val="nil"/>
              <w:left w:val="nil"/>
              <w:bottom w:val="single" w:sz="4" w:space="0" w:color="auto"/>
              <w:right w:val="single" w:sz="4" w:space="0" w:color="auto"/>
            </w:tcBorders>
            <w:shd w:val="clear" w:color="auto" w:fill="auto"/>
            <w:noWrap/>
            <w:vAlign w:val="center"/>
            <w:hideMark/>
          </w:tcPr>
          <w:p w14:paraId="004488E5" w14:textId="77777777" w:rsidR="00C5080D" w:rsidRPr="00BD082A" w:rsidRDefault="00C5080D" w:rsidP="00C5080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6875.299</w:t>
            </w:r>
          </w:p>
        </w:tc>
        <w:tc>
          <w:tcPr>
            <w:tcW w:w="786" w:type="pct"/>
            <w:tcBorders>
              <w:top w:val="nil"/>
              <w:left w:val="nil"/>
              <w:bottom w:val="single" w:sz="4" w:space="0" w:color="auto"/>
              <w:right w:val="single" w:sz="4" w:space="0" w:color="auto"/>
            </w:tcBorders>
            <w:shd w:val="clear" w:color="auto" w:fill="auto"/>
            <w:noWrap/>
            <w:vAlign w:val="center"/>
            <w:hideMark/>
          </w:tcPr>
          <w:p w14:paraId="6044670C" w14:textId="77777777" w:rsidR="00C5080D" w:rsidRPr="00BD082A" w:rsidRDefault="00C5080D" w:rsidP="00C5080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2662.154</w:t>
            </w:r>
          </w:p>
        </w:tc>
      </w:tr>
    </w:tbl>
    <w:p w14:paraId="464B2D3F" w14:textId="434B94A9" w:rsidR="004B4E9D" w:rsidRPr="00BD082A" w:rsidRDefault="008D7A25" w:rsidP="00193BB5">
      <w:pPr>
        <w:ind w:firstLine="0"/>
        <w:rPr>
          <w:rFonts w:eastAsia="Times New Roman" w:cs="Times New Roman"/>
          <w:color w:val="000000" w:themeColor="text1"/>
          <w:lang w:eastAsia="zh-CN"/>
        </w:rPr>
      </w:pPr>
      <w:r w:rsidRPr="00BD082A">
        <w:rPr>
          <w:color w:val="000000" w:themeColor="text1"/>
        </w:rPr>
        <w:t xml:space="preserve">Note: </w:t>
      </w:r>
      <w:r w:rsidRPr="00BD082A">
        <w:rPr>
          <w:rFonts w:eastAsia="Times New Roman" w:cs="Times New Roman"/>
          <w:color w:val="000000" w:themeColor="text1"/>
          <w:lang w:eastAsia="zh-CN"/>
        </w:rPr>
        <w:t>*regression coefficient with P-value in parenthesis.</w:t>
      </w:r>
    </w:p>
    <w:p w14:paraId="4592F0C9" w14:textId="77777777" w:rsidR="008D7A25" w:rsidRPr="00BD082A" w:rsidRDefault="008D7A25" w:rsidP="00193BB5">
      <w:pPr>
        <w:ind w:firstLine="0"/>
        <w:rPr>
          <w:color w:val="000000" w:themeColor="text1"/>
        </w:rPr>
      </w:pPr>
    </w:p>
    <w:p w14:paraId="0237AA56" w14:textId="730BE85F" w:rsidR="00DA0A64" w:rsidRPr="00BD082A" w:rsidRDefault="001C632C" w:rsidP="00375D47">
      <w:pPr>
        <w:jc w:val="both"/>
        <w:rPr>
          <w:color w:val="000000" w:themeColor="text1"/>
        </w:rPr>
      </w:pPr>
      <w:r w:rsidRPr="00BD082A">
        <w:rPr>
          <w:color w:val="000000" w:themeColor="text1"/>
        </w:rPr>
        <w:fldChar w:fldCharType="begin"/>
      </w:r>
      <w:r w:rsidRPr="00BD082A">
        <w:rPr>
          <w:color w:val="000000" w:themeColor="text1"/>
        </w:rPr>
        <w:instrText xml:space="preserve"> REF _Ref47139503 \h </w:instrText>
      </w:r>
      <w:r w:rsidR="00375D47" w:rsidRPr="00BD082A">
        <w:rPr>
          <w:color w:val="000000" w:themeColor="text1"/>
        </w:rPr>
        <w:instrText xml:space="preserve"> \* MERGEFORMAT </w:instrText>
      </w:r>
      <w:r w:rsidRPr="00BD082A">
        <w:rPr>
          <w:color w:val="000000" w:themeColor="text1"/>
        </w:rPr>
      </w:r>
      <w:r w:rsidRPr="00BD082A">
        <w:rPr>
          <w:color w:val="000000" w:themeColor="text1"/>
        </w:rPr>
        <w:fldChar w:fldCharType="separate"/>
      </w:r>
      <w:r w:rsidR="00CD6E4F" w:rsidRPr="00BD082A">
        <w:rPr>
          <w:color w:val="000000" w:themeColor="text1"/>
        </w:rPr>
        <w:t xml:space="preserve">TABLE </w:t>
      </w:r>
      <w:r w:rsidR="00CD6E4F">
        <w:rPr>
          <w:noProof/>
          <w:color w:val="000000" w:themeColor="text1"/>
        </w:rPr>
        <w:t>6</w:t>
      </w:r>
      <w:r w:rsidRPr="00BD082A">
        <w:rPr>
          <w:color w:val="000000" w:themeColor="text1"/>
        </w:rPr>
        <w:fldChar w:fldCharType="end"/>
      </w:r>
      <w:r w:rsidR="009A04BF" w:rsidRPr="00BD082A">
        <w:rPr>
          <w:color w:val="000000" w:themeColor="text1"/>
        </w:rPr>
        <w:t xml:space="preserve"> presents the </w:t>
      </w:r>
      <w:r w:rsidR="007D2BAC" w:rsidRPr="00BD082A">
        <w:rPr>
          <w:color w:val="000000" w:themeColor="text1"/>
        </w:rPr>
        <w:t xml:space="preserve">estimation results of different aggregation level SPFs based on </w:t>
      </w:r>
      <w:r w:rsidR="001E5371" w:rsidRPr="00BD082A">
        <w:rPr>
          <w:color w:val="000000" w:themeColor="text1"/>
        </w:rPr>
        <w:t>Florida</w:t>
      </w:r>
      <w:r w:rsidR="007D2BAC" w:rsidRPr="00BD082A">
        <w:rPr>
          <w:color w:val="000000" w:themeColor="text1"/>
        </w:rPr>
        <w:t xml:space="preserve"> data.</w:t>
      </w:r>
      <w:r w:rsidR="00BF7D6B" w:rsidRPr="00BD082A">
        <w:rPr>
          <w:color w:val="000000" w:themeColor="text1"/>
        </w:rPr>
        <w:t xml:space="preserve"> </w:t>
      </w:r>
      <w:r w:rsidR="009C55E5" w:rsidRPr="00BD082A">
        <w:rPr>
          <w:color w:val="000000" w:themeColor="text1"/>
        </w:rPr>
        <w:t>In general, the significant variables and the corresponding signs are consistent with the California models.</w:t>
      </w:r>
      <w:r w:rsidR="003831B2" w:rsidRPr="00BD082A">
        <w:rPr>
          <w:color w:val="000000" w:themeColor="text1"/>
        </w:rPr>
        <w:t xml:space="preserve"> </w:t>
      </w:r>
      <w:r w:rsidR="006C3F99" w:rsidRPr="00BD082A">
        <w:rPr>
          <w:color w:val="000000" w:themeColor="text1"/>
        </w:rPr>
        <w:t>The s</w:t>
      </w:r>
      <w:r w:rsidR="003831B2" w:rsidRPr="00BD082A">
        <w:rPr>
          <w:color w:val="000000" w:themeColor="text1"/>
        </w:rPr>
        <w:t xml:space="preserve">peed limit was found to have </w:t>
      </w:r>
      <w:r w:rsidR="006C3F99" w:rsidRPr="00BD082A">
        <w:rPr>
          <w:color w:val="000000" w:themeColor="text1"/>
        </w:rPr>
        <w:t xml:space="preserve">a </w:t>
      </w:r>
      <w:r w:rsidR="003831B2" w:rsidRPr="00BD082A">
        <w:rPr>
          <w:color w:val="000000" w:themeColor="text1"/>
        </w:rPr>
        <w:t xml:space="preserve">significant negative effect on </w:t>
      </w:r>
      <w:r w:rsidR="006C3F99" w:rsidRPr="00BD082A">
        <w:rPr>
          <w:color w:val="000000" w:themeColor="text1"/>
        </w:rPr>
        <w:t xml:space="preserve">the </w:t>
      </w:r>
      <w:r w:rsidR="003831B2" w:rsidRPr="00BD082A">
        <w:rPr>
          <w:color w:val="000000" w:themeColor="text1"/>
        </w:rPr>
        <w:t xml:space="preserve">crash frequency at the </w:t>
      </w:r>
      <w:r w:rsidR="00C6190E" w:rsidRPr="00BD082A">
        <w:rPr>
          <w:color w:val="000000" w:themeColor="text1"/>
        </w:rPr>
        <w:t>AAWDPT</w:t>
      </w:r>
      <w:r w:rsidR="003831B2" w:rsidRPr="00BD082A">
        <w:rPr>
          <w:color w:val="000000" w:themeColor="text1"/>
        </w:rPr>
        <w:t xml:space="preserve"> aggregation level, which means that </w:t>
      </w:r>
      <w:r w:rsidR="006C3F99" w:rsidRPr="00BD082A">
        <w:rPr>
          <w:color w:val="000000" w:themeColor="text1"/>
        </w:rPr>
        <w:t xml:space="preserve">a </w:t>
      </w:r>
      <w:r w:rsidR="003831B2" w:rsidRPr="00BD082A">
        <w:rPr>
          <w:color w:val="000000" w:themeColor="text1"/>
        </w:rPr>
        <w:t xml:space="preserve">higher speed limit </w:t>
      </w:r>
      <w:r w:rsidR="003C0929" w:rsidRPr="00BD082A">
        <w:rPr>
          <w:color w:val="000000" w:themeColor="text1"/>
        </w:rPr>
        <w:t>can significantly decrease the crash frequency</w:t>
      </w:r>
      <w:r w:rsidR="003831B2" w:rsidRPr="00BD082A">
        <w:rPr>
          <w:color w:val="000000" w:themeColor="text1"/>
        </w:rPr>
        <w:t xml:space="preserve">. </w:t>
      </w:r>
      <w:r w:rsidR="003C0929" w:rsidRPr="00BD082A">
        <w:rPr>
          <w:color w:val="000000" w:themeColor="text1"/>
        </w:rPr>
        <w:t xml:space="preserve">The possible reason is that the average operating speed on these roadway segments </w:t>
      </w:r>
      <w:r w:rsidR="006C3F99" w:rsidRPr="00BD082A">
        <w:rPr>
          <w:color w:val="000000" w:themeColor="text1"/>
        </w:rPr>
        <w:t>is</w:t>
      </w:r>
      <w:r w:rsidR="003C0929" w:rsidRPr="00BD082A">
        <w:rPr>
          <w:color w:val="000000" w:themeColor="text1"/>
        </w:rPr>
        <w:t xml:space="preserve"> higher than 66 mph at any aggregation level</w:t>
      </w:r>
      <w:r w:rsidR="006C3F99" w:rsidRPr="00BD082A">
        <w:rPr>
          <w:color w:val="000000" w:themeColor="text1"/>
        </w:rPr>
        <w:t>;</w:t>
      </w:r>
      <w:r w:rsidR="003C0929" w:rsidRPr="00BD082A">
        <w:rPr>
          <w:color w:val="000000" w:themeColor="text1"/>
        </w:rPr>
        <w:t xml:space="preserve"> therefore, the value of </w:t>
      </w:r>
      <w:r w:rsidR="008D7A25" w:rsidRPr="00BD082A">
        <w:rPr>
          <w:color w:val="000000" w:themeColor="text1"/>
        </w:rPr>
        <w:t xml:space="preserve">the </w:t>
      </w:r>
      <w:r w:rsidR="003C0929" w:rsidRPr="00BD082A">
        <w:rPr>
          <w:color w:val="000000" w:themeColor="text1"/>
        </w:rPr>
        <w:t xml:space="preserve">posted speed limit also represents the average operating speed. </w:t>
      </w:r>
      <w:r w:rsidR="00C31231" w:rsidRPr="00BD082A">
        <w:rPr>
          <w:color w:val="000000" w:themeColor="text1"/>
        </w:rPr>
        <w:t>A higher speed limit was found to be significantly associated with lower crash frequency</w:t>
      </w:r>
      <w:r w:rsidR="00656DE4" w:rsidRPr="00BD082A">
        <w:rPr>
          <w:color w:val="000000" w:themeColor="text1"/>
        </w:rPr>
        <w:t xml:space="preserve">, which is consistent with previous studies </w:t>
      </w:r>
      <w:r w:rsidR="00656DE4" w:rsidRPr="00BD082A">
        <w:rPr>
          <w:color w:val="000000" w:themeColor="text1"/>
        </w:rPr>
        <w:fldChar w:fldCharType="begin"/>
      </w:r>
      <w:r w:rsidR="002712DA" w:rsidRPr="00BD082A">
        <w:rPr>
          <w:color w:val="000000" w:themeColor="text1"/>
        </w:rPr>
        <w:instrText xml:space="preserve"> ADDIN EN.CITE &lt;EndNote&gt;&lt;Cite&gt;&lt;Author&gt;Wang&lt;/Author&gt;&lt;Year&gt;2017&lt;/Year&gt;&lt;RecNum&gt;991&lt;/RecNum&gt;&lt;DisplayText&gt;(Hauer et al., 2004; Wang et al., 2017)&lt;/DisplayText&gt;&lt;record&gt;&lt;rec-number&gt;991&lt;/rec-number&gt;&lt;foreign-keys&gt;&lt;key app="EN" db-id="xdp0vfvai920zme5s9gxawxpertz9xz5tarx" timestamp="1595743735"&gt;991&lt;/key&gt;&lt;/foreign-keys&gt;&lt;ref-type name="Journal Article"&gt;17&lt;/ref-type&gt;&lt;contributors&gt;&lt;authors&gt;&lt;author&gt;Wang, Ling&lt;/author&gt;&lt;author&gt;Abdel-Aty, Mohamed&lt;/author&gt;&lt;author&gt;Lee, Jaeyoung&lt;/author&gt;&lt;/authors&gt;&lt;/contributors&gt;&lt;titles&gt;&lt;title&gt;Safety analytics for integrating crash frequency and real-time risk modeling for expressways&lt;/title&gt;&lt;secondary-title&gt;Accident Analysis &amp;amp; Prevention&lt;/secondary-title&gt;&lt;/titles&gt;&lt;periodical&gt;&lt;full-title&gt;Accident Analysis &amp;amp; Prevention&lt;/full-title&gt;&lt;/periodical&gt;&lt;pages&gt;58-64&lt;/pages&gt;&lt;volume&gt;104&lt;/volume&gt;&lt;dates&gt;&lt;year&gt;2017&lt;/year&gt;&lt;/dates&gt;&lt;isbn&gt;0001-4575&lt;/isbn&gt;&lt;urls&gt;&lt;/urls&gt;&lt;/record&gt;&lt;/Cite&gt;&lt;Cite&gt;&lt;Author&gt;Hauer&lt;/Author&gt;&lt;Year&gt;2004&lt;/Year&gt;&lt;RecNum&gt;1017&lt;/RecNum&gt;&lt;record&gt;&lt;rec-number&gt;1017&lt;/rec-number&gt;&lt;foreign-keys&gt;&lt;key app="EN" db-id="xdp0vfvai920zme5s9gxawxpertz9xz5tarx" timestamp="1606802617"&gt;1017&lt;/key&gt;&lt;/foreign-keys&gt;&lt;ref-type name="Journal Article"&gt;17&lt;/ref-type&gt;&lt;contributors&gt;&lt;authors&gt;&lt;author&gt;Hauer, Ezra&lt;/author&gt;&lt;author&gt;Council, Forrest M&lt;/author&gt;&lt;author&gt;Mohammedshah, Yusuf&lt;/author&gt;&lt;/authors&gt;&lt;/contributors&gt;&lt;titles&gt;&lt;title&gt;Safety models for urban four-lane undivided road segments&lt;/title&gt;&lt;secondary-title&gt;Transportation research record&lt;/secondary-title&gt;&lt;/titles&gt;&lt;periodical&gt;&lt;full-title&gt;Transportation Research Record&lt;/full-title&gt;&lt;/periodical&gt;&lt;pages&gt;96-105&lt;/pages&gt;&lt;volume&gt;1897&lt;/volume&gt;&lt;number&gt;1&lt;/number&gt;&lt;dates&gt;&lt;year&gt;2004&lt;/year&gt;&lt;/dates&gt;&lt;isbn&gt;0361-1981&lt;/isbn&gt;&lt;urls&gt;&lt;/urls&gt;&lt;/record&gt;&lt;/Cite&gt;&lt;/EndNote&gt;</w:instrText>
      </w:r>
      <w:r w:rsidR="00656DE4" w:rsidRPr="00BD082A">
        <w:rPr>
          <w:color w:val="000000" w:themeColor="text1"/>
        </w:rPr>
        <w:fldChar w:fldCharType="separate"/>
      </w:r>
      <w:r w:rsidR="002712DA" w:rsidRPr="00BD082A">
        <w:rPr>
          <w:noProof/>
          <w:color w:val="000000" w:themeColor="text1"/>
        </w:rPr>
        <w:t>(Hauer et al., 2004; Wang et al., 2017)</w:t>
      </w:r>
      <w:r w:rsidR="00656DE4" w:rsidRPr="00BD082A">
        <w:rPr>
          <w:color w:val="000000" w:themeColor="text1"/>
        </w:rPr>
        <w:fldChar w:fldCharType="end"/>
      </w:r>
      <w:r w:rsidR="003831B2" w:rsidRPr="00BD082A">
        <w:rPr>
          <w:color w:val="000000" w:themeColor="text1"/>
        </w:rPr>
        <w:t xml:space="preserve">. </w:t>
      </w:r>
    </w:p>
    <w:p w14:paraId="221AE2D6" w14:textId="77777777" w:rsidR="008D7A25" w:rsidRPr="00BD082A" w:rsidRDefault="008D7A25" w:rsidP="00193BB5">
      <w:pPr>
        <w:ind w:firstLine="0"/>
        <w:rPr>
          <w:color w:val="000000" w:themeColor="text1"/>
        </w:rPr>
        <w:sectPr w:rsidR="008D7A25" w:rsidRPr="00BD082A" w:rsidSect="009C0681">
          <w:pgSz w:w="12240" w:h="15840"/>
          <w:pgMar w:top="1440" w:right="1440" w:bottom="1440" w:left="1440" w:header="720" w:footer="720" w:gutter="0"/>
          <w:lnNumType w:countBy="1"/>
          <w:cols w:space="720"/>
          <w:titlePg/>
          <w:docGrid w:linePitch="360"/>
        </w:sectPr>
      </w:pPr>
    </w:p>
    <w:p w14:paraId="73A721AB" w14:textId="232D2EA2" w:rsidR="00193BB5" w:rsidRPr="00BD082A" w:rsidRDefault="00193BB5" w:rsidP="00193BB5">
      <w:pPr>
        <w:pStyle w:val="Caption"/>
        <w:rPr>
          <w:color w:val="000000" w:themeColor="text1"/>
        </w:rPr>
      </w:pPr>
      <w:bookmarkStart w:id="9" w:name="_Ref47139503"/>
      <w:r w:rsidRPr="00BD082A">
        <w:rPr>
          <w:color w:val="000000" w:themeColor="text1"/>
        </w:rPr>
        <w:lastRenderedPageBreak/>
        <w:t xml:space="preserve">TABLE </w:t>
      </w:r>
      <w:r w:rsidR="006C3F99" w:rsidRPr="00BD082A">
        <w:rPr>
          <w:noProof/>
          <w:color w:val="000000" w:themeColor="text1"/>
        </w:rPr>
        <w:fldChar w:fldCharType="begin"/>
      </w:r>
      <w:r w:rsidR="006C3F99" w:rsidRPr="00BD082A">
        <w:rPr>
          <w:noProof/>
          <w:color w:val="000000" w:themeColor="text1"/>
        </w:rPr>
        <w:instrText xml:space="preserve"> SEQ TABLE \* ARABIC </w:instrText>
      </w:r>
      <w:r w:rsidR="006C3F99" w:rsidRPr="00BD082A">
        <w:rPr>
          <w:noProof/>
          <w:color w:val="000000" w:themeColor="text1"/>
        </w:rPr>
        <w:fldChar w:fldCharType="separate"/>
      </w:r>
      <w:r w:rsidR="00CD6E4F">
        <w:rPr>
          <w:noProof/>
          <w:color w:val="000000" w:themeColor="text1"/>
        </w:rPr>
        <w:t>6</w:t>
      </w:r>
      <w:r w:rsidR="006C3F99" w:rsidRPr="00BD082A">
        <w:rPr>
          <w:noProof/>
          <w:color w:val="000000" w:themeColor="text1"/>
        </w:rPr>
        <w:fldChar w:fldCharType="end"/>
      </w:r>
      <w:bookmarkEnd w:id="9"/>
      <w:r w:rsidRPr="00BD082A">
        <w:rPr>
          <w:color w:val="000000" w:themeColor="text1"/>
        </w:rPr>
        <w:t xml:space="preserve"> Model estimation results of different aggregation level SPFs (Florida)</w:t>
      </w:r>
    </w:p>
    <w:tbl>
      <w:tblPr>
        <w:tblW w:w="5000" w:type="pct"/>
        <w:tblLook w:val="04A0" w:firstRow="1" w:lastRow="0" w:firstColumn="1" w:lastColumn="0" w:noHBand="0" w:noVBand="1"/>
      </w:tblPr>
      <w:tblGrid>
        <w:gridCol w:w="2126"/>
        <w:gridCol w:w="1409"/>
        <w:gridCol w:w="1469"/>
        <w:gridCol w:w="1469"/>
        <w:gridCol w:w="1469"/>
        <w:gridCol w:w="1408"/>
      </w:tblGrid>
      <w:tr w:rsidR="00BD082A" w:rsidRPr="00BD082A" w14:paraId="1DDCF0FD" w14:textId="77777777" w:rsidTr="00FD464A">
        <w:trPr>
          <w:trHeight w:val="288"/>
        </w:trPr>
        <w:tc>
          <w:tcPr>
            <w:tcW w:w="1137" w:type="pct"/>
            <w:vMerge w:val="restart"/>
            <w:tcBorders>
              <w:top w:val="single" w:sz="4" w:space="0" w:color="auto"/>
              <w:left w:val="single" w:sz="4" w:space="0" w:color="auto"/>
              <w:right w:val="single" w:sz="4" w:space="0" w:color="auto"/>
            </w:tcBorders>
            <w:shd w:val="clear" w:color="auto" w:fill="auto"/>
            <w:noWrap/>
            <w:vAlign w:val="center"/>
          </w:tcPr>
          <w:p w14:paraId="4CAE2828" w14:textId="609D2E5E" w:rsidR="00BF55B4" w:rsidRPr="00BD082A" w:rsidRDefault="00BF55B4" w:rsidP="00BF55B4">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Variable</w:t>
            </w:r>
          </w:p>
        </w:tc>
        <w:tc>
          <w:tcPr>
            <w:tcW w:w="3863" w:type="pct"/>
            <w:gridSpan w:val="5"/>
            <w:tcBorders>
              <w:top w:val="single" w:sz="4" w:space="0" w:color="auto"/>
              <w:left w:val="nil"/>
              <w:bottom w:val="single" w:sz="4" w:space="0" w:color="auto"/>
              <w:right w:val="single" w:sz="4" w:space="0" w:color="auto"/>
            </w:tcBorders>
            <w:shd w:val="clear" w:color="auto" w:fill="auto"/>
            <w:noWrap/>
            <w:vAlign w:val="center"/>
          </w:tcPr>
          <w:p w14:paraId="2CA3AAD1" w14:textId="28970142" w:rsidR="00BF55B4" w:rsidRPr="00BD082A" w:rsidRDefault="00BF55B4" w:rsidP="001C7CF3">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Aggregation Level</w:t>
            </w:r>
          </w:p>
        </w:tc>
      </w:tr>
      <w:tr w:rsidR="00BD082A" w:rsidRPr="00BD082A" w14:paraId="238D941C" w14:textId="77777777" w:rsidTr="00FD464A">
        <w:trPr>
          <w:trHeight w:val="288"/>
        </w:trPr>
        <w:tc>
          <w:tcPr>
            <w:tcW w:w="1137" w:type="pct"/>
            <w:vMerge/>
            <w:tcBorders>
              <w:left w:val="single" w:sz="4" w:space="0" w:color="auto"/>
              <w:bottom w:val="single" w:sz="4" w:space="0" w:color="auto"/>
              <w:right w:val="single" w:sz="4" w:space="0" w:color="auto"/>
            </w:tcBorders>
            <w:shd w:val="clear" w:color="auto" w:fill="auto"/>
            <w:noWrap/>
            <w:vAlign w:val="center"/>
            <w:hideMark/>
          </w:tcPr>
          <w:p w14:paraId="6DC38A10" w14:textId="0B79F448" w:rsidR="00BF55B4" w:rsidRPr="00BD082A" w:rsidRDefault="00BF55B4" w:rsidP="001C7CF3">
            <w:pPr>
              <w:ind w:firstLine="0"/>
              <w:jc w:val="center"/>
              <w:rPr>
                <w:rFonts w:eastAsia="Times New Roman" w:cs="Times New Roman"/>
                <w:b/>
                <w:color w:val="000000" w:themeColor="text1"/>
                <w:lang w:eastAsia="zh-CN"/>
              </w:rPr>
            </w:pP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14:paraId="01948C37" w14:textId="7339E5B5" w:rsidR="00BF55B4" w:rsidRPr="00BD082A" w:rsidRDefault="00C6190E" w:rsidP="001C7CF3">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AAWDHT</w:t>
            </w:r>
          </w:p>
        </w:tc>
        <w:tc>
          <w:tcPr>
            <w:tcW w:w="786" w:type="pct"/>
            <w:tcBorders>
              <w:top w:val="single" w:sz="4" w:space="0" w:color="auto"/>
              <w:left w:val="nil"/>
              <w:bottom w:val="single" w:sz="4" w:space="0" w:color="auto"/>
              <w:right w:val="single" w:sz="4" w:space="0" w:color="auto"/>
            </w:tcBorders>
            <w:shd w:val="clear" w:color="auto" w:fill="auto"/>
            <w:noWrap/>
            <w:vAlign w:val="center"/>
            <w:hideMark/>
          </w:tcPr>
          <w:p w14:paraId="3AD3CBF5" w14:textId="0F2E366F" w:rsidR="00BF55B4" w:rsidRPr="00BD082A" w:rsidRDefault="00C6190E" w:rsidP="001C7CF3">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AAWEHT</w:t>
            </w:r>
          </w:p>
        </w:tc>
        <w:tc>
          <w:tcPr>
            <w:tcW w:w="786" w:type="pct"/>
            <w:tcBorders>
              <w:top w:val="single" w:sz="4" w:space="0" w:color="auto"/>
              <w:left w:val="nil"/>
              <w:bottom w:val="single" w:sz="4" w:space="0" w:color="auto"/>
              <w:right w:val="single" w:sz="4" w:space="0" w:color="auto"/>
            </w:tcBorders>
            <w:shd w:val="clear" w:color="auto" w:fill="auto"/>
            <w:noWrap/>
            <w:vAlign w:val="center"/>
            <w:hideMark/>
          </w:tcPr>
          <w:p w14:paraId="6A4455C3" w14:textId="7AEB0687" w:rsidR="00BF55B4" w:rsidRPr="00BD082A" w:rsidRDefault="00C6190E" w:rsidP="001C7CF3">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AAWDPT</w:t>
            </w:r>
          </w:p>
        </w:tc>
        <w:tc>
          <w:tcPr>
            <w:tcW w:w="786" w:type="pct"/>
            <w:tcBorders>
              <w:top w:val="single" w:sz="4" w:space="0" w:color="auto"/>
              <w:left w:val="nil"/>
              <w:bottom w:val="single" w:sz="4" w:space="0" w:color="auto"/>
              <w:right w:val="single" w:sz="4" w:space="0" w:color="auto"/>
            </w:tcBorders>
            <w:shd w:val="clear" w:color="auto" w:fill="auto"/>
            <w:noWrap/>
            <w:vAlign w:val="center"/>
            <w:hideMark/>
          </w:tcPr>
          <w:p w14:paraId="5A9B0463" w14:textId="256670D1" w:rsidR="00BF55B4" w:rsidRPr="00BD082A" w:rsidRDefault="00C6190E" w:rsidP="001C7CF3">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AADOWT</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14:paraId="08042F0C" w14:textId="6602BA7F" w:rsidR="00BF55B4" w:rsidRPr="00BD082A" w:rsidRDefault="00C6190E" w:rsidP="001C7CF3">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AADT</w:t>
            </w:r>
          </w:p>
        </w:tc>
      </w:tr>
      <w:tr w:rsidR="00BD082A" w:rsidRPr="00BD082A" w14:paraId="5289EF93"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0977CB38"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Intercept</w:t>
            </w:r>
          </w:p>
        </w:tc>
        <w:tc>
          <w:tcPr>
            <w:tcW w:w="753" w:type="pct"/>
            <w:tcBorders>
              <w:top w:val="nil"/>
              <w:left w:val="nil"/>
              <w:bottom w:val="single" w:sz="4" w:space="0" w:color="auto"/>
              <w:right w:val="single" w:sz="4" w:space="0" w:color="auto"/>
            </w:tcBorders>
            <w:shd w:val="clear" w:color="auto" w:fill="auto"/>
            <w:noWrap/>
            <w:vAlign w:val="center"/>
            <w:hideMark/>
          </w:tcPr>
          <w:p w14:paraId="53BBDD0A" w14:textId="21B52EE1"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-1.632</w:t>
            </w:r>
            <w:r w:rsidR="002C5DB6" w:rsidRPr="00BD082A">
              <w:rPr>
                <w:rFonts w:eastAsia="Times New Roman" w:cs="Times New Roman"/>
                <w:color w:val="000000" w:themeColor="text1"/>
                <w:lang w:eastAsia="zh-CN"/>
              </w:rPr>
              <w:t>*</w:t>
            </w:r>
            <w:r w:rsidRPr="00BD082A">
              <w:rPr>
                <w:rFonts w:eastAsia="Times New Roman" w:cs="Times New Roman"/>
                <w:color w:val="000000" w:themeColor="text1"/>
                <w:lang w:eastAsia="zh-CN"/>
              </w:rPr>
              <w:t xml:space="preserve"> (0.007)</w:t>
            </w:r>
          </w:p>
        </w:tc>
        <w:tc>
          <w:tcPr>
            <w:tcW w:w="786" w:type="pct"/>
            <w:tcBorders>
              <w:top w:val="nil"/>
              <w:left w:val="nil"/>
              <w:bottom w:val="single" w:sz="4" w:space="0" w:color="auto"/>
              <w:right w:val="single" w:sz="4" w:space="0" w:color="auto"/>
            </w:tcBorders>
            <w:shd w:val="clear" w:color="auto" w:fill="auto"/>
            <w:noWrap/>
            <w:vAlign w:val="center"/>
            <w:hideMark/>
          </w:tcPr>
          <w:p w14:paraId="691B9D3A"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-0.195 (0.879)</w:t>
            </w:r>
          </w:p>
        </w:tc>
        <w:tc>
          <w:tcPr>
            <w:tcW w:w="786" w:type="pct"/>
            <w:tcBorders>
              <w:top w:val="nil"/>
              <w:left w:val="nil"/>
              <w:bottom w:val="single" w:sz="4" w:space="0" w:color="auto"/>
              <w:right w:val="single" w:sz="4" w:space="0" w:color="auto"/>
            </w:tcBorders>
            <w:shd w:val="clear" w:color="auto" w:fill="auto"/>
            <w:noWrap/>
            <w:vAlign w:val="center"/>
            <w:hideMark/>
          </w:tcPr>
          <w:p w14:paraId="636B96AE"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-6.896 (&lt;0.0001)</w:t>
            </w:r>
          </w:p>
        </w:tc>
        <w:tc>
          <w:tcPr>
            <w:tcW w:w="786" w:type="pct"/>
            <w:tcBorders>
              <w:top w:val="nil"/>
              <w:left w:val="nil"/>
              <w:bottom w:val="single" w:sz="4" w:space="0" w:color="auto"/>
              <w:right w:val="single" w:sz="4" w:space="0" w:color="auto"/>
            </w:tcBorders>
            <w:shd w:val="clear" w:color="auto" w:fill="auto"/>
            <w:noWrap/>
            <w:vAlign w:val="center"/>
            <w:hideMark/>
          </w:tcPr>
          <w:p w14:paraId="31807E88"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-5.836 (&lt;0.0001)</w:t>
            </w:r>
          </w:p>
        </w:tc>
        <w:tc>
          <w:tcPr>
            <w:tcW w:w="753" w:type="pct"/>
            <w:tcBorders>
              <w:top w:val="nil"/>
              <w:left w:val="nil"/>
              <w:bottom w:val="single" w:sz="4" w:space="0" w:color="auto"/>
              <w:right w:val="single" w:sz="4" w:space="0" w:color="auto"/>
            </w:tcBorders>
            <w:shd w:val="clear" w:color="auto" w:fill="auto"/>
            <w:noWrap/>
            <w:vAlign w:val="center"/>
            <w:hideMark/>
          </w:tcPr>
          <w:p w14:paraId="298301C5"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xml:space="preserve">-5.46 </w:t>
            </w:r>
          </w:p>
          <w:p w14:paraId="21E7BEA8"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(0.07)</w:t>
            </w:r>
          </w:p>
        </w:tc>
      </w:tr>
      <w:tr w:rsidR="00BD082A" w:rsidRPr="00BD082A" w14:paraId="3ACAEFEA"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10B8AB41"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Log (Segment Length)</w:t>
            </w:r>
          </w:p>
        </w:tc>
        <w:tc>
          <w:tcPr>
            <w:tcW w:w="753" w:type="pct"/>
            <w:tcBorders>
              <w:top w:val="nil"/>
              <w:left w:val="nil"/>
              <w:bottom w:val="single" w:sz="4" w:space="0" w:color="auto"/>
              <w:right w:val="single" w:sz="4" w:space="0" w:color="auto"/>
            </w:tcBorders>
            <w:shd w:val="clear" w:color="auto" w:fill="auto"/>
            <w:noWrap/>
            <w:vAlign w:val="center"/>
            <w:hideMark/>
          </w:tcPr>
          <w:p w14:paraId="178E8FB8"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0.943 (&lt;0.0001)</w:t>
            </w:r>
          </w:p>
        </w:tc>
        <w:tc>
          <w:tcPr>
            <w:tcW w:w="786" w:type="pct"/>
            <w:tcBorders>
              <w:top w:val="nil"/>
              <w:left w:val="nil"/>
              <w:bottom w:val="single" w:sz="4" w:space="0" w:color="auto"/>
              <w:right w:val="single" w:sz="4" w:space="0" w:color="auto"/>
            </w:tcBorders>
            <w:shd w:val="clear" w:color="auto" w:fill="auto"/>
            <w:noWrap/>
            <w:vAlign w:val="center"/>
            <w:hideMark/>
          </w:tcPr>
          <w:p w14:paraId="532C34AC"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0.927 (&lt;0.0001)</w:t>
            </w:r>
          </w:p>
        </w:tc>
        <w:tc>
          <w:tcPr>
            <w:tcW w:w="786" w:type="pct"/>
            <w:tcBorders>
              <w:top w:val="nil"/>
              <w:left w:val="nil"/>
              <w:bottom w:val="single" w:sz="4" w:space="0" w:color="auto"/>
              <w:right w:val="single" w:sz="4" w:space="0" w:color="auto"/>
            </w:tcBorders>
            <w:shd w:val="clear" w:color="auto" w:fill="auto"/>
            <w:noWrap/>
            <w:vAlign w:val="center"/>
            <w:hideMark/>
          </w:tcPr>
          <w:p w14:paraId="61ED987A"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0.821 (&lt;0.0001)</w:t>
            </w:r>
          </w:p>
        </w:tc>
        <w:tc>
          <w:tcPr>
            <w:tcW w:w="786" w:type="pct"/>
            <w:tcBorders>
              <w:top w:val="nil"/>
              <w:left w:val="nil"/>
              <w:bottom w:val="single" w:sz="4" w:space="0" w:color="auto"/>
              <w:right w:val="single" w:sz="4" w:space="0" w:color="auto"/>
            </w:tcBorders>
            <w:shd w:val="clear" w:color="auto" w:fill="auto"/>
            <w:noWrap/>
            <w:vAlign w:val="center"/>
            <w:hideMark/>
          </w:tcPr>
          <w:p w14:paraId="72FF7308"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0.844 (&lt;0.0001)</w:t>
            </w:r>
          </w:p>
        </w:tc>
        <w:tc>
          <w:tcPr>
            <w:tcW w:w="753" w:type="pct"/>
            <w:tcBorders>
              <w:top w:val="nil"/>
              <w:left w:val="nil"/>
              <w:bottom w:val="single" w:sz="4" w:space="0" w:color="auto"/>
              <w:right w:val="single" w:sz="4" w:space="0" w:color="auto"/>
            </w:tcBorders>
            <w:shd w:val="clear" w:color="auto" w:fill="auto"/>
            <w:noWrap/>
            <w:vAlign w:val="center"/>
            <w:hideMark/>
          </w:tcPr>
          <w:p w14:paraId="4CECFDA1"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0.849 (&lt;0.0001)</w:t>
            </w:r>
          </w:p>
        </w:tc>
      </w:tr>
      <w:tr w:rsidR="00BD082A" w:rsidRPr="00BD082A" w14:paraId="174BA445"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1662C977"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Log (Volume)</w:t>
            </w:r>
          </w:p>
        </w:tc>
        <w:tc>
          <w:tcPr>
            <w:tcW w:w="753" w:type="pct"/>
            <w:tcBorders>
              <w:top w:val="nil"/>
              <w:left w:val="nil"/>
              <w:bottom w:val="single" w:sz="4" w:space="0" w:color="auto"/>
              <w:right w:val="single" w:sz="4" w:space="0" w:color="auto"/>
            </w:tcBorders>
            <w:shd w:val="clear" w:color="auto" w:fill="auto"/>
            <w:noWrap/>
            <w:vAlign w:val="center"/>
            <w:hideMark/>
          </w:tcPr>
          <w:p w14:paraId="66D78B75"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0.801 (&lt;0.0001)</w:t>
            </w:r>
          </w:p>
        </w:tc>
        <w:tc>
          <w:tcPr>
            <w:tcW w:w="786" w:type="pct"/>
            <w:tcBorders>
              <w:top w:val="nil"/>
              <w:left w:val="nil"/>
              <w:bottom w:val="single" w:sz="4" w:space="0" w:color="auto"/>
              <w:right w:val="single" w:sz="4" w:space="0" w:color="auto"/>
            </w:tcBorders>
            <w:shd w:val="clear" w:color="auto" w:fill="auto"/>
            <w:noWrap/>
            <w:vAlign w:val="center"/>
            <w:hideMark/>
          </w:tcPr>
          <w:p w14:paraId="760DEE4D"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0.308 (&lt;0.0001)</w:t>
            </w:r>
          </w:p>
        </w:tc>
        <w:tc>
          <w:tcPr>
            <w:tcW w:w="786" w:type="pct"/>
            <w:tcBorders>
              <w:top w:val="nil"/>
              <w:left w:val="nil"/>
              <w:bottom w:val="single" w:sz="4" w:space="0" w:color="auto"/>
              <w:right w:val="single" w:sz="4" w:space="0" w:color="auto"/>
            </w:tcBorders>
            <w:shd w:val="clear" w:color="auto" w:fill="auto"/>
            <w:noWrap/>
            <w:vAlign w:val="center"/>
            <w:hideMark/>
          </w:tcPr>
          <w:p w14:paraId="0F7C0845"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0.789 (&lt;0.0001)</w:t>
            </w:r>
          </w:p>
        </w:tc>
        <w:tc>
          <w:tcPr>
            <w:tcW w:w="786" w:type="pct"/>
            <w:tcBorders>
              <w:top w:val="nil"/>
              <w:left w:val="nil"/>
              <w:bottom w:val="single" w:sz="4" w:space="0" w:color="auto"/>
              <w:right w:val="single" w:sz="4" w:space="0" w:color="auto"/>
            </w:tcBorders>
            <w:shd w:val="clear" w:color="auto" w:fill="auto"/>
            <w:noWrap/>
            <w:vAlign w:val="center"/>
            <w:hideMark/>
          </w:tcPr>
          <w:p w14:paraId="24560221"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0.828 (&lt;0.0001)</w:t>
            </w:r>
          </w:p>
        </w:tc>
        <w:tc>
          <w:tcPr>
            <w:tcW w:w="753" w:type="pct"/>
            <w:tcBorders>
              <w:top w:val="nil"/>
              <w:left w:val="nil"/>
              <w:bottom w:val="single" w:sz="4" w:space="0" w:color="auto"/>
              <w:right w:val="single" w:sz="4" w:space="0" w:color="auto"/>
            </w:tcBorders>
            <w:shd w:val="clear" w:color="auto" w:fill="auto"/>
            <w:noWrap/>
            <w:vAlign w:val="center"/>
            <w:hideMark/>
          </w:tcPr>
          <w:p w14:paraId="129C7545"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0.96 (&lt;0.0001)</w:t>
            </w:r>
          </w:p>
        </w:tc>
      </w:tr>
      <w:tr w:rsidR="00BD082A" w:rsidRPr="00BD082A" w14:paraId="5DE76D6E"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4BE9BA7D"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Avg Speed</w:t>
            </w:r>
          </w:p>
        </w:tc>
        <w:tc>
          <w:tcPr>
            <w:tcW w:w="753" w:type="pct"/>
            <w:tcBorders>
              <w:top w:val="nil"/>
              <w:left w:val="nil"/>
              <w:bottom w:val="single" w:sz="4" w:space="0" w:color="auto"/>
              <w:right w:val="single" w:sz="4" w:space="0" w:color="auto"/>
            </w:tcBorders>
            <w:shd w:val="clear" w:color="auto" w:fill="auto"/>
            <w:noWrap/>
            <w:vAlign w:val="center"/>
            <w:hideMark/>
          </w:tcPr>
          <w:p w14:paraId="60A43BED"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-0.08 (&lt;0.0001)</w:t>
            </w:r>
          </w:p>
        </w:tc>
        <w:tc>
          <w:tcPr>
            <w:tcW w:w="786" w:type="pct"/>
            <w:tcBorders>
              <w:top w:val="nil"/>
              <w:left w:val="nil"/>
              <w:bottom w:val="single" w:sz="4" w:space="0" w:color="auto"/>
              <w:right w:val="single" w:sz="4" w:space="0" w:color="auto"/>
            </w:tcBorders>
            <w:shd w:val="clear" w:color="auto" w:fill="auto"/>
            <w:noWrap/>
            <w:vAlign w:val="center"/>
            <w:hideMark/>
          </w:tcPr>
          <w:p w14:paraId="179BF03B"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-0.066 (&lt;0.0001)</w:t>
            </w:r>
          </w:p>
        </w:tc>
        <w:tc>
          <w:tcPr>
            <w:tcW w:w="786" w:type="pct"/>
            <w:tcBorders>
              <w:top w:val="nil"/>
              <w:left w:val="nil"/>
              <w:bottom w:val="single" w:sz="4" w:space="0" w:color="auto"/>
              <w:right w:val="single" w:sz="4" w:space="0" w:color="auto"/>
            </w:tcBorders>
            <w:shd w:val="clear" w:color="auto" w:fill="auto"/>
            <w:noWrap/>
            <w:vAlign w:val="center"/>
            <w:hideMark/>
          </w:tcPr>
          <w:p w14:paraId="545BC7F2"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601277D0"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-0.047 (&lt;0.0001)</w:t>
            </w:r>
          </w:p>
        </w:tc>
        <w:tc>
          <w:tcPr>
            <w:tcW w:w="753" w:type="pct"/>
            <w:tcBorders>
              <w:top w:val="nil"/>
              <w:left w:val="nil"/>
              <w:bottom w:val="single" w:sz="4" w:space="0" w:color="auto"/>
              <w:right w:val="single" w:sz="4" w:space="0" w:color="auto"/>
            </w:tcBorders>
            <w:shd w:val="clear" w:color="auto" w:fill="auto"/>
            <w:noWrap/>
            <w:vAlign w:val="center"/>
            <w:hideMark/>
          </w:tcPr>
          <w:p w14:paraId="3F8B4BCA"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-0.045 (0.014)</w:t>
            </w:r>
          </w:p>
        </w:tc>
      </w:tr>
      <w:tr w:rsidR="00BD082A" w:rsidRPr="00BD082A" w14:paraId="2E88573C"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125E0821"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SD Speed</w:t>
            </w:r>
          </w:p>
        </w:tc>
        <w:tc>
          <w:tcPr>
            <w:tcW w:w="753" w:type="pct"/>
            <w:tcBorders>
              <w:top w:val="nil"/>
              <w:left w:val="nil"/>
              <w:bottom w:val="single" w:sz="4" w:space="0" w:color="auto"/>
              <w:right w:val="single" w:sz="4" w:space="0" w:color="auto"/>
            </w:tcBorders>
            <w:shd w:val="clear" w:color="auto" w:fill="auto"/>
            <w:noWrap/>
            <w:vAlign w:val="center"/>
            <w:hideMark/>
          </w:tcPr>
          <w:p w14:paraId="3C6A946F"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5FCD33E0"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5E4BF223"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0.176 (&lt;0.0001)</w:t>
            </w:r>
          </w:p>
        </w:tc>
        <w:tc>
          <w:tcPr>
            <w:tcW w:w="786" w:type="pct"/>
            <w:tcBorders>
              <w:top w:val="nil"/>
              <w:left w:val="nil"/>
              <w:bottom w:val="single" w:sz="4" w:space="0" w:color="auto"/>
              <w:right w:val="single" w:sz="4" w:space="0" w:color="auto"/>
            </w:tcBorders>
            <w:shd w:val="clear" w:color="auto" w:fill="auto"/>
            <w:noWrap/>
            <w:vAlign w:val="center"/>
            <w:hideMark/>
          </w:tcPr>
          <w:p w14:paraId="229519C9"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0.129 (&lt;0.0001)</w:t>
            </w:r>
          </w:p>
        </w:tc>
        <w:tc>
          <w:tcPr>
            <w:tcW w:w="753" w:type="pct"/>
            <w:tcBorders>
              <w:top w:val="nil"/>
              <w:left w:val="nil"/>
              <w:bottom w:val="single" w:sz="4" w:space="0" w:color="auto"/>
              <w:right w:val="single" w:sz="4" w:space="0" w:color="auto"/>
            </w:tcBorders>
            <w:shd w:val="clear" w:color="auto" w:fill="auto"/>
            <w:noWrap/>
            <w:vAlign w:val="center"/>
            <w:hideMark/>
          </w:tcPr>
          <w:p w14:paraId="4D0AEB2B"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xml:space="preserve">0.151 </w:t>
            </w:r>
          </w:p>
          <w:p w14:paraId="36EC9E79"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(0.013)</w:t>
            </w:r>
          </w:p>
        </w:tc>
      </w:tr>
      <w:tr w:rsidR="00BD082A" w:rsidRPr="00BD082A" w14:paraId="45889F76" w14:textId="77777777" w:rsidTr="001C7CF3">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75304" w14:textId="651FA9EC" w:rsidR="00193BB5" w:rsidRPr="00BD082A" w:rsidRDefault="00193BB5" w:rsidP="001C7CF3">
            <w:pPr>
              <w:ind w:firstLine="0"/>
              <w:rPr>
                <w:rFonts w:eastAsia="Times New Roman" w:cs="Times New Roman"/>
                <w:i/>
                <w:iCs/>
                <w:color w:val="000000" w:themeColor="text1"/>
                <w:lang w:eastAsia="zh-CN"/>
              </w:rPr>
            </w:pPr>
            <w:r w:rsidRPr="00BD082A">
              <w:rPr>
                <w:rFonts w:eastAsia="Times New Roman" w:cs="Times New Roman"/>
                <w:i/>
                <w:iCs/>
                <w:color w:val="000000" w:themeColor="text1"/>
                <w:lang w:eastAsia="zh-CN"/>
              </w:rPr>
              <w:t>Lane Number</w:t>
            </w:r>
            <w:r w:rsidR="006140AF" w:rsidRPr="00BD082A">
              <w:rPr>
                <w:rFonts w:eastAsia="Times New Roman" w:cs="Times New Roman"/>
                <w:i/>
                <w:iCs/>
                <w:color w:val="000000" w:themeColor="text1"/>
                <w:lang w:eastAsia="zh-CN"/>
              </w:rPr>
              <w:t xml:space="preserve"> in both direction</w:t>
            </w:r>
            <w:r w:rsidRPr="00BD082A">
              <w:rPr>
                <w:rFonts w:eastAsia="Times New Roman" w:cs="Times New Roman"/>
                <w:i/>
                <w:iCs/>
                <w:color w:val="000000" w:themeColor="text1"/>
                <w:lang w:eastAsia="zh-CN"/>
              </w:rPr>
              <w:t xml:space="preserve"> (reference: &lt;=4 lanes)</w:t>
            </w:r>
          </w:p>
        </w:tc>
      </w:tr>
      <w:tr w:rsidR="00BD082A" w:rsidRPr="00BD082A" w14:paraId="197B9668"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255A57FF"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Lane Number (5-7 lanes)</w:t>
            </w:r>
          </w:p>
        </w:tc>
        <w:tc>
          <w:tcPr>
            <w:tcW w:w="753" w:type="pct"/>
            <w:tcBorders>
              <w:top w:val="nil"/>
              <w:left w:val="nil"/>
              <w:bottom w:val="single" w:sz="4" w:space="0" w:color="auto"/>
              <w:right w:val="single" w:sz="4" w:space="0" w:color="auto"/>
            </w:tcBorders>
            <w:shd w:val="clear" w:color="auto" w:fill="auto"/>
            <w:noWrap/>
            <w:vAlign w:val="center"/>
            <w:hideMark/>
          </w:tcPr>
          <w:p w14:paraId="15EE9B38"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7DC5750D"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0.305 (0.039)</w:t>
            </w:r>
          </w:p>
        </w:tc>
        <w:tc>
          <w:tcPr>
            <w:tcW w:w="786" w:type="pct"/>
            <w:tcBorders>
              <w:top w:val="nil"/>
              <w:left w:val="nil"/>
              <w:bottom w:val="single" w:sz="4" w:space="0" w:color="auto"/>
              <w:right w:val="single" w:sz="4" w:space="0" w:color="auto"/>
            </w:tcBorders>
            <w:shd w:val="clear" w:color="auto" w:fill="auto"/>
            <w:noWrap/>
            <w:vAlign w:val="center"/>
            <w:hideMark/>
          </w:tcPr>
          <w:p w14:paraId="1B287F64"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7BABE8FB"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0D15D43B"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r>
      <w:tr w:rsidR="00BD082A" w:rsidRPr="00BD082A" w14:paraId="29CC59D5"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3545C562"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Lane Number (&gt;=8 lanes)</w:t>
            </w:r>
          </w:p>
        </w:tc>
        <w:tc>
          <w:tcPr>
            <w:tcW w:w="753" w:type="pct"/>
            <w:tcBorders>
              <w:top w:val="nil"/>
              <w:left w:val="nil"/>
              <w:bottom w:val="single" w:sz="4" w:space="0" w:color="auto"/>
              <w:right w:val="single" w:sz="4" w:space="0" w:color="auto"/>
            </w:tcBorders>
            <w:shd w:val="clear" w:color="auto" w:fill="auto"/>
            <w:noWrap/>
            <w:vAlign w:val="center"/>
            <w:hideMark/>
          </w:tcPr>
          <w:p w14:paraId="50B223E1"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5D17626D"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0.754 (0.002)</w:t>
            </w:r>
          </w:p>
        </w:tc>
        <w:tc>
          <w:tcPr>
            <w:tcW w:w="786" w:type="pct"/>
            <w:tcBorders>
              <w:top w:val="nil"/>
              <w:left w:val="nil"/>
              <w:bottom w:val="single" w:sz="4" w:space="0" w:color="auto"/>
              <w:right w:val="single" w:sz="4" w:space="0" w:color="auto"/>
            </w:tcBorders>
            <w:shd w:val="clear" w:color="auto" w:fill="auto"/>
            <w:noWrap/>
            <w:vAlign w:val="center"/>
            <w:hideMark/>
          </w:tcPr>
          <w:p w14:paraId="6527DAD1"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4502815B"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0C295C73"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r>
      <w:tr w:rsidR="00BD082A" w:rsidRPr="00BD082A" w14:paraId="31EC53FD" w14:textId="77777777" w:rsidTr="001C7CF3">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F00BF" w14:textId="77777777" w:rsidR="00193BB5" w:rsidRPr="00BD082A" w:rsidRDefault="00193BB5" w:rsidP="001C7CF3">
            <w:pPr>
              <w:ind w:firstLine="0"/>
              <w:rPr>
                <w:rFonts w:eastAsia="Times New Roman" w:cs="Times New Roman"/>
                <w:i/>
                <w:iCs/>
                <w:color w:val="000000" w:themeColor="text1"/>
                <w:lang w:eastAsia="zh-CN"/>
              </w:rPr>
            </w:pPr>
            <w:r w:rsidRPr="00BD082A">
              <w:rPr>
                <w:rFonts w:eastAsia="Times New Roman" w:cs="Times New Roman"/>
                <w:i/>
                <w:iCs/>
                <w:color w:val="000000" w:themeColor="text1"/>
                <w:lang w:eastAsia="zh-CN"/>
              </w:rPr>
              <w:t>Speed Limit (reference: 55 mph)</w:t>
            </w:r>
          </w:p>
        </w:tc>
      </w:tr>
      <w:tr w:rsidR="00BD082A" w:rsidRPr="00BD082A" w14:paraId="19504E62"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525ED804"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Speed Limit (65)</w:t>
            </w:r>
          </w:p>
        </w:tc>
        <w:tc>
          <w:tcPr>
            <w:tcW w:w="753" w:type="pct"/>
            <w:tcBorders>
              <w:top w:val="nil"/>
              <w:left w:val="nil"/>
              <w:bottom w:val="single" w:sz="4" w:space="0" w:color="auto"/>
              <w:right w:val="single" w:sz="4" w:space="0" w:color="auto"/>
            </w:tcBorders>
            <w:shd w:val="clear" w:color="auto" w:fill="auto"/>
            <w:noWrap/>
            <w:vAlign w:val="center"/>
            <w:hideMark/>
          </w:tcPr>
          <w:p w14:paraId="1B91F9C1"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4A2734F5"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5D277EA8"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-0.223 (0.138)</w:t>
            </w:r>
          </w:p>
        </w:tc>
        <w:tc>
          <w:tcPr>
            <w:tcW w:w="786" w:type="pct"/>
            <w:tcBorders>
              <w:top w:val="nil"/>
              <w:left w:val="nil"/>
              <w:bottom w:val="single" w:sz="4" w:space="0" w:color="auto"/>
              <w:right w:val="single" w:sz="4" w:space="0" w:color="auto"/>
            </w:tcBorders>
            <w:shd w:val="clear" w:color="auto" w:fill="auto"/>
            <w:noWrap/>
            <w:vAlign w:val="center"/>
            <w:hideMark/>
          </w:tcPr>
          <w:p w14:paraId="4F32E333"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6E42F224"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r>
      <w:tr w:rsidR="00BD082A" w:rsidRPr="00BD082A" w14:paraId="58568B63"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38DBD075"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Speed Limit (70)</w:t>
            </w:r>
          </w:p>
        </w:tc>
        <w:tc>
          <w:tcPr>
            <w:tcW w:w="753" w:type="pct"/>
            <w:tcBorders>
              <w:top w:val="nil"/>
              <w:left w:val="nil"/>
              <w:bottom w:val="single" w:sz="4" w:space="0" w:color="auto"/>
              <w:right w:val="single" w:sz="4" w:space="0" w:color="auto"/>
            </w:tcBorders>
            <w:shd w:val="clear" w:color="auto" w:fill="auto"/>
            <w:noWrap/>
            <w:vAlign w:val="center"/>
            <w:hideMark/>
          </w:tcPr>
          <w:p w14:paraId="63D8DD96"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11B9AF78"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1B8D3842"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-0.502 (0.001)</w:t>
            </w:r>
          </w:p>
        </w:tc>
        <w:tc>
          <w:tcPr>
            <w:tcW w:w="786" w:type="pct"/>
            <w:tcBorders>
              <w:top w:val="nil"/>
              <w:left w:val="nil"/>
              <w:bottom w:val="single" w:sz="4" w:space="0" w:color="auto"/>
              <w:right w:val="single" w:sz="4" w:space="0" w:color="auto"/>
            </w:tcBorders>
            <w:shd w:val="clear" w:color="auto" w:fill="auto"/>
            <w:noWrap/>
            <w:vAlign w:val="center"/>
            <w:hideMark/>
          </w:tcPr>
          <w:p w14:paraId="13B3EF28"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53" w:type="pct"/>
            <w:tcBorders>
              <w:top w:val="nil"/>
              <w:left w:val="nil"/>
              <w:bottom w:val="single" w:sz="4" w:space="0" w:color="auto"/>
              <w:right w:val="single" w:sz="4" w:space="0" w:color="auto"/>
            </w:tcBorders>
            <w:shd w:val="clear" w:color="auto" w:fill="auto"/>
            <w:noWrap/>
            <w:vAlign w:val="center"/>
            <w:hideMark/>
          </w:tcPr>
          <w:p w14:paraId="78EA8754"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r>
      <w:tr w:rsidR="00BD082A" w:rsidRPr="00BD082A" w14:paraId="43C8AE92"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0B2E4822"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IRI</w:t>
            </w:r>
          </w:p>
        </w:tc>
        <w:tc>
          <w:tcPr>
            <w:tcW w:w="753" w:type="pct"/>
            <w:tcBorders>
              <w:top w:val="nil"/>
              <w:left w:val="nil"/>
              <w:bottom w:val="single" w:sz="4" w:space="0" w:color="auto"/>
              <w:right w:val="single" w:sz="4" w:space="0" w:color="auto"/>
            </w:tcBorders>
            <w:shd w:val="clear" w:color="auto" w:fill="auto"/>
            <w:noWrap/>
            <w:vAlign w:val="center"/>
            <w:hideMark/>
          </w:tcPr>
          <w:p w14:paraId="0991FACD"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404F31A9"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3930FA29"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c>
          <w:tcPr>
            <w:tcW w:w="786" w:type="pct"/>
            <w:tcBorders>
              <w:top w:val="nil"/>
              <w:left w:val="nil"/>
              <w:bottom w:val="single" w:sz="4" w:space="0" w:color="auto"/>
              <w:right w:val="single" w:sz="4" w:space="0" w:color="auto"/>
            </w:tcBorders>
            <w:shd w:val="clear" w:color="auto" w:fill="auto"/>
            <w:noWrap/>
            <w:vAlign w:val="center"/>
            <w:hideMark/>
          </w:tcPr>
          <w:p w14:paraId="26F9C19A"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0.002 (0.082)</w:t>
            </w:r>
          </w:p>
        </w:tc>
        <w:tc>
          <w:tcPr>
            <w:tcW w:w="753" w:type="pct"/>
            <w:tcBorders>
              <w:top w:val="nil"/>
              <w:left w:val="nil"/>
              <w:bottom w:val="single" w:sz="4" w:space="0" w:color="auto"/>
              <w:right w:val="single" w:sz="4" w:space="0" w:color="auto"/>
            </w:tcBorders>
            <w:shd w:val="clear" w:color="auto" w:fill="auto"/>
            <w:noWrap/>
            <w:vAlign w:val="center"/>
            <w:hideMark/>
          </w:tcPr>
          <w:p w14:paraId="5684E817"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p>
        </w:tc>
      </w:tr>
      <w:tr w:rsidR="00BD082A" w:rsidRPr="00BD082A" w14:paraId="1FAD8871" w14:textId="77777777" w:rsidTr="00BF55B4">
        <w:trPr>
          <w:trHeight w:val="288"/>
        </w:trPr>
        <w:tc>
          <w:tcPr>
            <w:tcW w:w="1137" w:type="pct"/>
            <w:tcBorders>
              <w:top w:val="nil"/>
              <w:left w:val="single" w:sz="4" w:space="0" w:color="auto"/>
              <w:bottom w:val="single" w:sz="4" w:space="0" w:color="auto"/>
              <w:right w:val="single" w:sz="4" w:space="0" w:color="auto"/>
            </w:tcBorders>
            <w:shd w:val="clear" w:color="auto" w:fill="auto"/>
            <w:noWrap/>
            <w:vAlign w:val="center"/>
            <w:hideMark/>
          </w:tcPr>
          <w:p w14:paraId="04DDE651" w14:textId="77777777" w:rsidR="00193BB5" w:rsidRPr="00BD082A" w:rsidRDefault="00193BB5" w:rsidP="001C7CF3">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AIC</w:t>
            </w:r>
          </w:p>
        </w:tc>
        <w:tc>
          <w:tcPr>
            <w:tcW w:w="753" w:type="pct"/>
            <w:tcBorders>
              <w:top w:val="nil"/>
              <w:left w:val="nil"/>
              <w:bottom w:val="single" w:sz="4" w:space="0" w:color="auto"/>
              <w:right w:val="single" w:sz="4" w:space="0" w:color="auto"/>
            </w:tcBorders>
            <w:shd w:val="clear" w:color="auto" w:fill="auto"/>
            <w:noWrap/>
            <w:vAlign w:val="center"/>
            <w:hideMark/>
          </w:tcPr>
          <w:p w14:paraId="4FD96BA5"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5779.459</w:t>
            </w:r>
          </w:p>
        </w:tc>
        <w:tc>
          <w:tcPr>
            <w:tcW w:w="786" w:type="pct"/>
            <w:tcBorders>
              <w:top w:val="nil"/>
              <w:left w:val="nil"/>
              <w:bottom w:val="single" w:sz="4" w:space="0" w:color="auto"/>
              <w:right w:val="single" w:sz="4" w:space="0" w:color="auto"/>
            </w:tcBorders>
            <w:shd w:val="clear" w:color="auto" w:fill="auto"/>
            <w:noWrap/>
            <w:vAlign w:val="center"/>
            <w:hideMark/>
          </w:tcPr>
          <w:p w14:paraId="630377F3"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2308.504</w:t>
            </w:r>
          </w:p>
        </w:tc>
        <w:tc>
          <w:tcPr>
            <w:tcW w:w="786" w:type="pct"/>
            <w:tcBorders>
              <w:top w:val="nil"/>
              <w:left w:val="nil"/>
              <w:bottom w:val="single" w:sz="4" w:space="0" w:color="auto"/>
              <w:right w:val="single" w:sz="4" w:space="0" w:color="auto"/>
            </w:tcBorders>
            <w:shd w:val="clear" w:color="auto" w:fill="auto"/>
            <w:noWrap/>
            <w:vAlign w:val="center"/>
            <w:hideMark/>
          </w:tcPr>
          <w:p w14:paraId="171D8B68"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2836.774</w:t>
            </w:r>
          </w:p>
        </w:tc>
        <w:tc>
          <w:tcPr>
            <w:tcW w:w="786" w:type="pct"/>
            <w:tcBorders>
              <w:top w:val="nil"/>
              <w:left w:val="nil"/>
              <w:bottom w:val="single" w:sz="4" w:space="0" w:color="auto"/>
              <w:right w:val="single" w:sz="4" w:space="0" w:color="auto"/>
            </w:tcBorders>
            <w:shd w:val="clear" w:color="auto" w:fill="auto"/>
            <w:noWrap/>
            <w:vAlign w:val="center"/>
            <w:hideMark/>
          </w:tcPr>
          <w:p w14:paraId="6379DE5C"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4251.995</w:t>
            </w:r>
          </w:p>
        </w:tc>
        <w:tc>
          <w:tcPr>
            <w:tcW w:w="753" w:type="pct"/>
            <w:tcBorders>
              <w:top w:val="nil"/>
              <w:left w:val="nil"/>
              <w:bottom w:val="single" w:sz="4" w:space="0" w:color="auto"/>
              <w:right w:val="single" w:sz="4" w:space="0" w:color="auto"/>
            </w:tcBorders>
            <w:shd w:val="clear" w:color="auto" w:fill="auto"/>
            <w:noWrap/>
            <w:vAlign w:val="center"/>
            <w:hideMark/>
          </w:tcPr>
          <w:p w14:paraId="5554577F" w14:textId="77777777" w:rsidR="00193BB5" w:rsidRPr="00BD082A" w:rsidRDefault="00193BB5" w:rsidP="001C7CF3">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1359.415</w:t>
            </w:r>
          </w:p>
        </w:tc>
      </w:tr>
    </w:tbl>
    <w:p w14:paraId="722A4320" w14:textId="7A583952" w:rsidR="00193BB5" w:rsidRPr="00BD082A" w:rsidRDefault="008D7A25" w:rsidP="00193BB5">
      <w:pPr>
        <w:ind w:firstLine="0"/>
        <w:rPr>
          <w:rFonts w:eastAsia="Times New Roman" w:cs="Times New Roman"/>
          <w:color w:val="000000" w:themeColor="text1"/>
          <w:lang w:eastAsia="zh-CN"/>
        </w:rPr>
      </w:pPr>
      <w:r w:rsidRPr="00BD082A">
        <w:rPr>
          <w:color w:val="000000" w:themeColor="text1"/>
        </w:rPr>
        <w:t xml:space="preserve">Note: </w:t>
      </w:r>
      <w:r w:rsidRPr="00BD082A">
        <w:rPr>
          <w:rFonts w:eastAsia="Times New Roman" w:cs="Times New Roman"/>
          <w:color w:val="000000" w:themeColor="text1"/>
          <w:lang w:eastAsia="zh-CN"/>
        </w:rPr>
        <w:t>*regression coefficient with P-value in parenthesis.</w:t>
      </w:r>
    </w:p>
    <w:p w14:paraId="259BEB70" w14:textId="77777777" w:rsidR="008D7A25" w:rsidRPr="00BD082A" w:rsidRDefault="008D7A25" w:rsidP="00193BB5">
      <w:pPr>
        <w:ind w:firstLine="0"/>
        <w:rPr>
          <w:color w:val="000000" w:themeColor="text1"/>
        </w:rPr>
      </w:pPr>
    </w:p>
    <w:p w14:paraId="4A505F3F" w14:textId="03D085F6" w:rsidR="004F3B03" w:rsidRPr="00BD082A" w:rsidRDefault="00A561DA" w:rsidP="001652A7">
      <w:pPr>
        <w:jc w:val="both"/>
        <w:rPr>
          <w:color w:val="000000" w:themeColor="text1"/>
        </w:rPr>
      </w:pPr>
      <w:r w:rsidRPr="00BD082A">
        <w:rPr>
          <w:color w:val="000000" w:themeColor="text1"/>
        </w:rPr>
        <w:fldChar w:fldCharType="begin"/>
      </w:r>
      <w:r w:rsidRPr="00BD082A">
        <w:rPr>
          <w:color w:val="000000" w:themeColor="text1"/>
        </w:rPr>
        <w:instrText xml:space="preserve"> REF _Ref47140436 \h </w:instrText>
      </w:r>
      <w:r w:rsidR="001652A7" w:rsidRPr="00BD082A">
        <w:rPr>
          <w:color w:val="000000" w:themeColor="text1"/>
        </w:rPr>
        <w:instrText xml:space="preserve"> \* MERGEFORMAT </w:instrText>
      </w:r>
      <w:r w:rsidRPr="00BD082A">
        <w:rPr>
          <w:color w:val="000000" w:themeColor="text1"/>
        </w:rPr>
      </w:r>
      <w:r w:rsidRPr="00BD082A">
        <w:rPr>
          <w:color w:val="000000" w:themeColor="text1"/>
        </w:rPr>
        <w:fldChar w:fldCharType="separate"/>
      </w:r>
      <w:r w:rsidR="00CD6E4F" w:rsidRPr="00BD082A">
        <w:rPr>
          <w:color w:val="000000" w:themeColor="text1"/>
        </w:rPr>
        <w:t xml:space="preserve">TABLE </w:t>
      </w:r>
      <w:r w:rsidR="00CD6E4F">
        <w:rPr>
          <w:noProof/>
          <w:color w:val="000000" w:themeColor="text1"/>
        </w:rPr>
        <w:t>7</w:t>
      </w:r>
      <w:r w:rsidRPr="00BD082A">
        <w:rPr>
          <w:color w:val="000000" w:themeColor="text1"/>
        </w:rPr>
        <w:fldChar w:fldCharType="end"/>
      </w:r>
      <w:r w:rsidRPr="00BD082A">
        <w:rPr>
          <w:color w:val="000000" w:themeColor="text1"/>
        </w:rPr>
        <w:t xml:space="preserve"> shows the estimation results of different aggregation level</w:t>
      </w:r>
      <w:r w:rsidR="000E0B4F" w:rsidRPr="00BD082A">
        <w:rPr>
          <w:color w:val="000000" w:themeColor="text1"/>
        </w:rPr>
        <w:t>s</w:t>
      </w:r>
      <w:r w:rsidRPr="00BD082A">
        <w:rPr>
          <w:color w:val="000000" w:themeColor="text1"/>
        </w:rPr>
        <w:t xml:space="preserve"> SPFs based on Virginia data. </w:t>
      </w:r>
      <w:r w:rsidR="00D87533" w:rsidRPr="00BD082A">
        <w:rPr>
          <w:color w:val="000000" w:themeColor="text1"/>
        </w:rPr>
        <w:t xml:space="preserve">Also, the general significant variables and their corresponding signs are consistent with the </w:t>
      </w:r>
      <w:r w:rsidR="00C31231" w:rsidRPr="00BD082A">
        <w:rPr>
          <w:color w:val="000000" w:themeColor="text1"/>
        </w:rPr>
        <w:t xml:space="preserve">California and </w:t>
      </w:r>
      <w:r w:rsidR="00D87533" w:rsidRPr="00BD082A">
        <w:rPr>
          <w:color w:val="000000" w:themeColor="text1"/>
        </w:rPr>
        <w:t>Florida models.</w:t>
      </w:r>
    </w:p>
    <w:p w14:paraId="5EEA4143" w14:textId="77777777" w:rsidR="005F48ED" w:rsidRPr="00BD082A" w:rsidRDefault="005F48ED" w:rsidP="00A561DA">
      <w:pPr>
        <w:rPr>
          <w:color w:val="000000" w:themeColor="text1"/>
        </w:rPr>
        <w:sectPr w:rsidR="005F48ED" w:rsidRPr="00BD082A" w:rsidSect="009C0681">
          <w:pgSz w:w="12240" w:h="15840"/>
          <w:pgMar w:top="1440" w:right="1440" w:bottom="1440" w:left="1440" w:header="720" w:footer="720" w:gutter="0"/>
          <w:lnNumType w:countBy="1"/>
          <w:cols w:space="720"/>
          <w:titlePg/>
          <w:docGrid w:linePitch="360"/>
        </w:sectPr>
      </w:pPr>
    </w:p>
    <w:p w14:paraId="501D2B1E" w14:textId="249F9C6A" w:rsidR="00C402D9" w:rsidRPr="00BD082A" w:rsidRDefault="00C402D9" w:rsidP="00C402D9">
      <w:pPr>
        <w:pStyle w:val="Caption"/>
        <w:rPr>
          <w:rFonts w:cs="Times New Roman"/>
          <w:color w:val="000000" w:themeColor="text1"/>
        </w:rPr>
      </w:pPr>
      <w:bookmarkStart w:id="10" w:name="_Ref47140436"/>
      <w:r w:rsidRPr="00BD082A">
        <w:rPr>
          <w:color w:val="000000" w:themeColor="text1"/>
        </w:rPr>
        <w:lastRenderedPageBreak/>
        <w:t xml:space="preserve">TABLE </w:t>
      </w:r>
      <w:r w:rsidR="006C3F99" w:rsidRPr="00BD082A">
        <w:rPr>
          <w:noProof/>
          <w:color w:val="000000" w:themeColor="text1"/>
        </w:rPr>
        <w:fldChar w:fldCharType="begin"/>
      </w:r>
      <w:r w:rsidR="006C3F99" w:rsidRPr="00BD082A">
        <w:rPr>
          <w:noProof/>
          <w:color w:val="000000" w:themeColor="text1"/>
        </w:rPr>
        <w:instrText xml:space="preserve"> SEQ TABLE \* ARABIC </w:instrText>
      </w:r>
      <w:r w:rsidR="006C3F99" w:rsidRPr="00BD082A">
        <w:rPr>
          <w:noProof/>
          <w:color w:val="000000" w:themeColor="text1"/>
        </w:rPr>
        <w:fldChar w:fldCharType="separate"/>
      </w:r>
      <w:r w:rsidR="00CD6E4F">
        <w:rPr>
          <w:noProof/>
          <w:color w:val="000000" w:themeColor="text1"/>
        </w:rPr>
        <w:t>7</w:t>
      </w:r>
      <w:r w:rsidR="006C3F99" w:rsidRPr="00BD082A">
        <w:rPr>
          <w:noProof/>
          <w:color w:val="000000" w:themeColor="text1"/>
        </w:rPr>
        <w:fldChar w:fldCharType="end"/>
      </w:r>
      <w:bookmarkEnd w:id="10"/>
      <w:r w:rsidR="00EF1193" w:rsidRPr="00BD082A">
        <w:rPr>
          <w:color w:val="000000" w:themeColor="text1"/>
        </w:rPr>
        <w:t xml:space="preserve"> Model estimation results of different aggregation level SPFs (</w:t>
      </w:r>
      <w:r w:rsidR="00D3443B" w:rsidRPr="00BD082A">
        <w:rPr>
          <w:color w:val="000000" w:themeColor="text1"/>
        </w:rPr>
        <w:t>Virginia</w:t>
      </w:r>
      <w:r w:rsidR="00EF1193" w:rsidRPr="00BD082A">
        <w:rPr>
          <w:color w:val="000000" w:themeColor="text1"/>
        </w:rPr>
        <w:t>)</w:t>
      </w:r>
    </w:p>
    <w:tbl>
      <w:tblPr>
        <w:tblW w:w="5000" w:type="pct"/>
        <w:tblLook w:val="04A0" w:firstRow="1" w:lastRow="0" w:firstColumn="1" w:lastColumn="0" w:noHBand="0" w:noVBand="1"/>
      </w:tblPr>
      <w:tblGrid>
        <w:gridCol w:w="2075"/>
        <w:gridCol w:w="1527"/>
        <w:gridCol w:w="1437"/>
        <w:gridCol w:w="1437"/>
        <w:gridCol w:w="1437"/>
        <w:gridCol w:w="1437"/>
      </w:tblGrid>
      <w:tr w:rsidR="00BD082A" w:rsidRPr="00BD082A" w14:paraId="55859751" w14:textId="77777777" w:rsidTr="00FD464A">
        <w:trPr>
          <w:trHeight w:val="288"/>
        </w:trPr>
        <w:tc>
          <w:tcPr>
            <w:tcW w:w="1120" w:type="pct"/>
            <w:vMerge w:val="restart"/>
            <w:tcBorders>
              <w:top w:val="single" w:sz="4" w:space="0" w:color="auto"/>
              <w:left w:val="single" w:sz="4" w:space="0" w:color="auto"/>
              <w:right w:val="single" w:sz="4" w:space="0" w:color="auto"/>
            </w:tcBorders>
            <w:shd w:val="clear" w:color="auto" w:fill="auto"/>
            <w:noWrap/>
            <w:vAlign w:val="center"/>
          </w:tcPr>
          <w:p w14:paraId="064C0659" w14:textId="33C40C7D" w:rsidR="00BF55B4" w:rsidRPr="00BD082A" w:rsidRDefault="00BF55B4" w:rsidP="00BF55B4">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Variable</w:t>
            </w:r>
          </w:p>
        </w:tc>
        <w:tc>
          <w:tcPr>
            <w:tcW w:w="3880" w:type="pct"/>
            <w:gridSpan w:val="5"/>
            <w:tcBorders>
              <w:top w:val="single" w:sz="4" w:space="0" w:color="auto"/>
              <w:left w:val="nil"/>
              <w:bottom w:val="single" w:sz="4" w:space="0" w:color="auto"/>
              <w:right w:val="single" w:sz="4" w:space="0" w:color="auto"/>
            </w:tcBorders>
            <w:shd w:val="clear" w:color="auto" w:fill="auto"/>
            <w:noWrap/>
            <w:vAlign w:val="center"/>
          </w:tcPr>
          <w:p w14:paraId="3C0CE3A2" w14:textId="2EA53EED" w:rsidR="00BF55B4" w:rsidRPr="00BD082A" w:rsidRDefault="00BF55B4" w:rsidP="00C402D9">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Aggregation Level</w:t>
            </w:r>
          </w:p>
        </w:tc>
      </w:tr>
      <w:tr w:rsidR="00BD082A" w:rsidRPr="00BD082A" w14:paraId="6C9FF927" w14:textId="77777777" w:rsidTr="00FD464A">
        <w:trPr>
          <w:trHeight w:val="288"/>
        </w:trPr>
        <w:tc>
          <w:tcPr>
            <w:tcW w:w="1120" w:type="pct"/>
            <w:vMerge/>
            <w:tcBorders>
              <w:left w:val="single" w:sz="4" w:space="0" w:color="auto"/>
              <w:bottom w:val="single" w:sz="4" w:space="0" w:color="auto"/>
              <w:right w:val="single" w:sz="4" w:space="0" w:color="auto"/>
            </w:tcBorders>
            <w:shd w:val="clear" w:color="auto" w:fill="auto"/>
            <w:noWrap/>
            <w:vAlign w:val="center"/>
            <w:hideMark/>
          </w:tcPr>
          <w:p w14:paraId="3FA7B4EE" w14:textId="75936CDB" w:rsidR="00BF55B4" w:rsidRPr="00BD082A" w:rsidRDefault="00BF55B4" w:rsidP="00C402D9">
            <w:pPr>
              <w:ind w:firstLine="0"/>
              <w:jc w:val="center"/>
              <w:rPr>
                <w:rFonts w:eastAsia="Times New Roman" w:cs="Times New Roman"/>
                <w:b/>
                <w:color w:val="000000" w:themeColor="text1"/>
                <w:lang w:eastAsia="zh-CN"/>
              </w:rPr>
            </w:pP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1FD4E468" w14:textId="0C5ADACE" w:rsidR="00BF55B4" w:rsidRPr="00BD082A" w:rsidRDefault="00C6190E" w:rsidP="00C402D9">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AAWDHT</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454B2A5F" w14:textId="1488D626" w:rsidR="00BF55B4" w:rsidRPr="00BD082A" w:rsidRDefault="00C6190E" w:rsidP="00C402D9">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AAWEHT</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6FA54804" w14:textId="608C23F4" w:rsidR="00BF55B4" w:rsidRPr="00BD082A" w:rsidRDefault="00C6190E" w:rsidP="00C402D9">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AAWDPT</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32C8A290" w14:textId="7B4C31A9" w:rsidR="00BF55B4" w:rsidRPr="00BD082A" w:rsidRDefault="00C6190E" w:rsidP="00C402D9">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AADOWT</w:t>
            </w:r>
          </w:p>
        </w:tc>
        <w:tc>
          <w:tcPr>
            <w:tcW w:w="776" w:type="pct"/>
            <w:tcBorders>
              <w:top w:val="single" w:sz="4" w:space="0" w:color="auto"/>
              <w:left w:val="nil"/>
              <w:bottom w:val="single" w:sz="4" w:space="0" w:color="auto"/>
              <w:right w:val="single" w:sz="4" w:space="0" w:color="auto"/>
            </w:tcBorders>
            <w:shd w:val="clear" w:color="auto" w:fill="auto"/>
            <w:noWrap/>
            <w:vAlign w:val="center"/>
            <w:hideMark/>
          </w:tcPr>
          <w:p w14:paraId="5611315F" w14:textId="351A216C" w:rsidR="00BF55B4" w:rsidRPr="00BD082A" w:rsidRDefault="00C6190E" w:rsidP="00C402D9">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AADT</w:t>
            </w:r>
          </w:p>
        </w:tc>
      </w:tr>
      <w:tr w:rsidR="00BD082A" w:rsidRPr="00BD082A" w14:paraId="4C6E6D51"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50263FBC" w14:textId="77777777" w:rsidR="00C402D9" w:rsidRPr="00BD082A" w:rsidRDefault="00C402D9"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Intercept</w:t>
            </w:r>
          </w:p>
        </w:tc>
        <w:tc>
          <w:tcPr>
            <w:tcW w:w="776" w:type="pct"/>
            <w:tcBorders>
              <w:top w:val="nil"/>
              <w:left w:val="nil"/>
              <w:bottom w:val="single" w:sz="4" w:space="0" w:color="auto"/>
              <w:right w:val="single" w:sz="4" w:space="0" w:color="auto"/>
            </w:tcBorders>
            <w:shd w:val="clear" w:color="auto" w:fill="auto"/>
            <w:noWrap/>
            <w:vAlign w:val="center"/>
            <w:hideMark/>
          </w:tcPr>
          <w:p w14:paraId="6667DECB" w14:textId="34CFB82A"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-5.717</w:t>
            </w:r>
            <w:r w:rsidR="002C5DB6" w:rsidRPr="00BD082A">
              <w:rPr>
                <w:rFonts w:eastAsia="Times New Roman" w:cs="Times New Roman"/>
                <w:color w:val="000000" w:themeColor="text1"/>
                <w:lang w:eastAsia="zh-CN"/>
              </w:rPr>
              <w:t>*</w:t>
            </w:r>
            <w:r w:rsidRPr="00BD082A">
              <w:rPr>
                <w:rFonts w:eastAsia="Times New Roman" w:cs="Times New Roman"/>
                <w:color w:val="000000" w:themeColor="text1"/>
                <w:lang w:eastAsia="zh-CN"/>
              </w:rPr>
              <w:t xml:space="preserve">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39DB073C" w14:textId="44EBF273"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-6.322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22B15B72" w14:textId="4E2C6E56"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-3.479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090DE54E" w14:textId="595F34D1"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-4.049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7522A059" w14:textId="4A5E1083"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5.297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5A8C181A"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4364A759" w14:textId="77777777" w:rsidR="00C402D9" w:rsidRPr="00BD082A" w:rsidRDefault="00C402D9"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Log (Segment Length)</w:t>
            </w:r>
          </w:p>
        </w:tc>
        <w:tc>
          <w:tcPr>
            <w:tcW w:w="776" w:type="pct"/>
            <w:tcBorders>
              <w:top w:val="nil"/>
              <w:left w:val="nil"/>
              <w:bottom w:val="single" w:sz="4" w:space="0" w:color="auto"/>
              <w:right w:val="single" w:sz="4" w:space="0" w:color="auto"/>
            </w:tcBorders>
            <w:shd w:val="clear" w:color="auto" w:fill="auto"/>
            <w:noWrap/>
            <w:vAlign w:val="center"/>
            <w:hideMark/>
          </w:tcPr>
          <w:p w14:paraId="0774E2E4" w14:textId="42A3FE56"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0.744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2A310B56" w14:textId="025D6766"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0.805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368CB929" w14:textId="089EF6DD"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0.731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4FA82858" w14:textId="500F3C69"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0.733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012098A1" w14:textId="64A7382D"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0.736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4EA7CBE5"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4B857F74" w14:textId="77777777" w:rsidR="00C402D9" w:rsidRPr="00BD082A" w:rsidRDefault="00C402D9"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Log (Volume)</w:t>
            </w:r>
          </w:p>
        </w:tc>
        <w:tc>
          <w:tcPr>
            <w:tcW w:w="776" w:type="pct"/>
            <w:tcBorders>
              <w:top w:val="nil"/>
              <w:left w:val="nil"/>
              <w:bottom w:val="single" w:sz="4" w:space="0" w:color="auto"/>
              <w:right w:val="single" w:sz="4" w:space="0" w:color="auto"/>
            </w:tcBorders>
            <w:shd w:val="clear" w:color="auto" w:fill="auto"/>
            <w:noWrap/>
            <w:vAlign w:val="center"/>
            <w:hideMark/>
          </w:tcPr>
          <w:p w14:paraId="5B775A8F" w14:textId="6C60D2EA"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0.653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0CD9FC7D" w14:textId="4D6AFAD2"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0.595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21B80767" w14:textId="1D712032"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0.479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2C00B28A" w14:textId="1C0C57A4"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0.436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31CE33D9" w14:textId="77777777"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0.142 (0.014)</w:t>
            </w:r>
          </w:p>
        </w:tc>
      </w:tr>
      <w:tr w:rsidR="00BD082A" w:rsidRPr="00BD082A" w14:paraId="10CC2503"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1645F5A6" w14:textId="77777777" w:rsidR="005E6DAB" w:rsidRPr="00BD082A" w:rsidRDefault="005E6DAB"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Avg Speed</w:t>
            </w:r>
          </w:p>
        </w:tc>
        <w:tc>
          <w:tcPr>
            <w:tcW w:w="776" w:type="pct"/>
            <w:tcBorders>
              <w:top w:val="nil"/>
              <w:left w:val="nil"/>
              <w:bottom w:val="single" w:sz="4" w:space="0" w:color="auto"/>
              <w:right w:val="single" w:sz="4" w:space="0" w:color="auto"/>
            </w:tcBorders>
            <w:shd w:val="clear" w:color="auto" w:fill="auto"/>
            <w:noWrap/>
            <w:vAlign w:val="center"/>
            <w:hideMark/>
          </w:tcPr>
          <w:p w14:paraId="14ED9289" w14:textId="1FDB835A"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791B5234" w14:textId="444AF03C"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282D9D30" w14:textId="33D954CF"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78F3FD7F" w14:textId="4EBFCAD6"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4350E0C8" w14:textId="1CD27BC0"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-0.073 (&lt;0.0001)</w:t>
            </w:r>
          </w:p>
        </w:tc>
      </w:tr>
      <w:tr w:rsidR="00BD082A" w:rsidRPr="00BD082A" w14:paraId="5ED0EEB2"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02B49B17" w14:textId="77777777" w:rsidR="00C402D9" w:rsidRPr="00BD082A" w:rsidRDefault="00C402D9"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SD Speed</w:t>
            </w:r>
          </w:p>
        </w:tc>
        <w:tc>
          <w:tcPr>
            <w:tcW w:w="776" w:type="pct"/>
            <w:tcBorders>
              <w:top w:val="nil"/>
              <w:left w:val="nil"/>
              <w:bottom w:val="single" w:sz="4" w:space="0" w:color="auto"/>
              <w:right w:val="single" w:sz="4" w:space="0" w:color="auto"/>
            </w:tcBorders>
            <w:shd w:val="clear" w:color="auto" w:fill="auto"/>
            <w:noWrap/>
            <w:vAlign w:val="center"/>
            <w:hideMark/>
          </w:tcPr>
          <w:p w14:paraId="65AE8144" w14:textId="1C00FDA7"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0.227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72A20B95" w14:textId="27CEFDBC"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0.243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4DA349F7" w14:textId="33D49D65"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0.149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0C5965DF" w14:textId="413E982F"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0.125 (</w:t>
            </w:r>
            <w:r w:rsidR="0050035E"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5CA5C705" w14:textId="00BCF187" w:rsidR="00C402D9"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r>
      <w:tr w:rsidR="00BD082A" w:rsidRPr="00BD082A" w14:paraId="1ADB8A22" w14:textId="77777777" w:rsidTr="00070A51">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20160" w14:textId="02D2E9A9" w:rsidR="00C402D9" w:rsidRPr="00BD082A" w:rsidRDefault="00C402D9" w:rsidP="00070A51">
            <w:pPr>
              <w:ind w:firstLine="0"/>
              <w:rPr>
                <w:rFonts w:eastAsia="Times New Roman" w:cs="Times New Roman"/>
                <w:i/>
                <w:iCs/>
                <w:color w:val="000000" w:themeColor="text1"/>
                <w:lang w:eastAsia="zh-CN"/>
              </w:rPr>
            </w:pPr>
            <w:r w:rsidRPr="00BD082A">
              <w:rPr>
                <w:rFonts w:eastAsia="Times New Roman" w:cs="Times New Roman"/>
                <w:i/>
                <w:iCs/>
                <w:color w:val="000000" w:themeColor="text1"/>
                <w:lang w:eastAsia="zh-CN"/>
              </w:rPr>
              <w:t>Lane Number</w:t>
            </w:r>
            <w:r w:rsidR="006140AF" w:rsidRPr="00BD082A">
              <w:rPr>
                <w:rFonts w:eastAsia="Times New Roman" w:cs="Times New Roman"/>
                <w:i/>
                <w:iCs/>
                <w:color w:val="000000" w:themeColor="text1"/>
                <w:lang w:eastAsia="zh-CN"/>
              </w:rPr>
              <w:t xml:space="preserve"> in both direction</w:t>
            </w:r>
            <w:r w:rsidRPr="00BD082A">
              <w:rPr>
                <w:rFonts w:eastAsia="Times New Roman" w:cs="Times New Roman"/>
                <w:i/>
                <w:iCs/>
                <w:color w:val="000000" w:themeColor="text1"/>
                <w:lang w:eastAsia="zh-CN"/>
              </w:rPr>
              <w:t xml:space="preserve"> (reference: &lt;=4 lanes)</w:t>
            </w:r>
          </w:p>
        </w:tc>
      </w:tr>
      <w:tr w:rsidR="00BD082A" w:rsidRPr="00BD082A" w14:paraId="06C799C9"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734EEE0D" w14:textId="77777777" w:rsidR="005E6DAB" w:rsidRPr="00BD082A" w:rsidRDefault="005E6DAB"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Lane Number (5-7 lanes)</w:t>
            </w:r>
          </w:p>
        </w:tc>
        <w:tc>
          <w:tcPr>
            <w:tcW w:w="776" w:type="pct"/>
            <w:tcBorders>
              <w:top w:val="nil"/>
              <w:left w:val="nil"/>
              <w:bottom w:val="single" w:sz="4" w:space="0" w:color="auto"/>
              <w:right w:val="single" w:sz="4" w:space="0" w:color="auto"/>
            </w:tcBorders>
            <w:shd w:val="clear" w:color="auto" w:fill="auto"/>
            <w:noWrap/>
            <w:vAlign w:val="center"/>
            <w:hideMark/>
          </w:tcPr>
          <w:p w14:paraId="360F4F4D" w14:textId="44EC5198"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04620A14" w14:textId="42A44520"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40295138" w14:textId="236C8ADA"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0C1DB4C7" w14:textId="24085A99"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6AACEB31" w14:textId="6B1B63C3"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0.652 (&lt;0.0001)</w:t>
            </w:r>
          </w:p>
        </w:tc>
      </w:tr>
      <w:tr w:rsidR="00BD082A" w:rsidRPr="00BD082A" w14:paraId="596A0F7A"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32636579" w14:textId="77777777" w:rsidR="005E6DAB" w:rsidRPr="00BD082A" w:rsidRDefault="005E6DAB"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Lane Number (&gt;=8 lanes)</w:t>
            </w:r>
          </w:p>
        </w:tc>
        <w:tc>
          <w:tcPr>
            <w:tcW w:w="776" w:type="pct"/>
            <w:tcBorders>
              <w:top w:val="nil"/>
              <w:left w:val="nil"/>
              <w:bottom w:val="single" w:sz="4" w:space="0" w:color="auto"/>
              <w:right w:val="single" w:sz="4" w:space="0" w:color="auto"/>
            </w:tcBorders>
            <w:shd w:val="clear" w:color="auto" w:fill="auto"/>
            <w:noWrap/>
            <w:vAlign w:val="center"/>
            <w:hideMark/>
          </w:tcPr>
          <w:p w14:paraId="2A38A84D" w14:textId="3A94E837"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5A9D678A" w14:textId="1A60623B"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639A039B" w14:textId="20F30B67"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26892F6C" w14:textId="299BE3DC"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c>
          <w:tcPr>
            <w:tcW w:w="776" w:type="pct"/>
            <w:tcBorders>
              <w:top w:val="nil"/>
              <w:left w:val="nil"/>
              <w:bottom w:val="single" w:sz="4" w:space="0" w:color="auto"/>
              <w:right w:val="single" w:sz="4" w:space="0" w:color="auto"/>
            </w:tcBorders>
            <w:shd w:val="clear" w:color="auto" w:fill="auto"/>
            <w:noWrap/>
            <w:vAlign w:val="center"/>
            <w:hideMark/>
          </w:tcPr>
          <w:p w14:paraId="77ECFB1A" w14:textId="3ED1BFD5"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1.154 (&lt;0.0001)</w:t>
            </w:r>
          </w:p>
        </w:tc>
      </w:tr>
      <w:tr w:rsidR="00BD082A" w:rsidRPr="00BD082A" w14:paraId="4842867F" w14:textId="77777777" w:rsidTr="00070A51">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09F0D" w14:textId="77777777" w:rsidR="00C402D9" w:rsidRPr="00BD082A" w:rsidRDefault="00C402D9" w:rsidP="00070A51">
            <w:pPr>
              <w:ind w:firstLine="0"/>
              <w:rPr>
                <w:rFonts w:eastAsia="Times New Roman" w:cs="Times New Roman"/>
                <w:i/>
                <w:iCs/>
                <w:color w:val="000000" w:themeColor="text1"/>
                <w:lang w:eastAsia="zh-CN"/>
              </w:rPr>
            </w:pPr>
            <w:r w:rsidRPr="00BD082A">
              <w:rPr>
                <w:rFonts w:eastAsia="Times New Roman" w:cs="Times New Roman"/>
                <w:i/>
                <w:iCs/>
                <w:color w:val="000000" w:themeColor="text1"/>
                <w:lang w:eastAsia="zh-CN"/>
              </w:rPr>
              <w:t>Speed Limit (reference: 55 mph)</w:t>
            </w:r>
          </w:p>
        </w:tc>
      </w:tr>
      <w:tr w:rsidR="00BD082A" w:rsidRPr="00BD082A" w14:paraId="6DBBA4F4"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3B2E88A2" w14:textId="77777777" w:rsidR="005E6DAB" w:rsidRPr="00BD082A" w:rsidRDefault="005E6DAB"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Speed Limit (60)</w:t>
            </w:r>
          </w:p>
        </w:tc>
        <w:tc>
          <w:tcPr>
            <w:tcW w:w="776" w:type="pct"/>
            <w:tcBorders>
              <w:top w:val="nil"/>
              <w:left w:val="nil"/>
              <w:bottom w:val="single" w:sz="4" w:space="0" w:color="auto"/>
              <w:right w:val="single" w:sz="4" w:space="0" w:color="auto"/>
            </w:tcBorders>
            <w:shd w:val="clear" w:color="auto" w:fill="auto"/>
            <w:noWrap/>
            <w:vAlign w:val="center"/>
            <w:hideMark/>
          </w:tcPr>
          <w:p w14:paraId="033C882C" w14:textId="0430ED2A"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-0.472 (&lt;0.0001)</w:t>
            </w:r>
          </w:p>
        </w:tc>
        <w:tc>
          <w:tcPr>
            <w:tcW w:w="776" w:type="pct"/>
            <w:tcBorders>
              <w:top w:val="nil"/>
              <w:left w:val="nil"/>
              <w:bottom w:val="single" w:sz="4" w:space="0" w:color="auto"/>
              <w:right w:val="single" w:sz="4" w:space="0" w:color="auto"/>
            </w:tcBorders>
            <w:shd w:val="clear" w:color="auto" w:fill="auto"/>
            <w:noWrap/>
            <w:vAlign w:val="center"/>
            <w:hideMark/>
          </w:tcPr>
          <w:p w14:paraId="4440A0E1" w14:textId="000E67EE"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-0.536 (&lt;0.0001)</w:t>
            </w:r>
          </w:p>
        </w:tc>
        <w:tc>
          <w:tcPr>
            <w:tcW w:w="776" w:type="pct"/>
            <w:tcBorders>
              <w:top w:val="nil"/>
              <w:left w:val="nil"/>
              <w:bottom w:val="single" w:sz="4" w:space="0" w:color="auto"/>
              <w:right w:val="single" w:sz="4" w:space="0" w:color="auto"/>
            </w:tcBorders>
            <w:shd w:val="clear" w:color="auto" w:fill="auto"/>
            <w:noWrap/>
            <w:vAlign w:val="center"/>
            <w:hideMark/>
          </w:tcPr>
          <w:p w14:paraId="7E68A79C" w14:textId="2B1AF318"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-0.491 (&lt;0.0001)</w:t>
            </w:r>
          </w:p>
        </w:tc>
        <w:tc>
          <w:tcPr>
            <w:tcW w:w="776" w:type="pct"/>
            <w:tcBorders>
              <w:top w:val="nil"/>
              <w:left w:val="nil"/>
              <w:bottom w:val="single" w:sz="4" w:space="0" w:color="auto"/>
              <w:right w:val="single" w:sz="4" w:space="0" w:color="auto"/>
            </w:tcBorders>
            <w:shd w:val="clear" w:color="auto" w:fill="auto"/>
            <w:noWrap/>
            <w:vAlign w:val="center"/>
            <w:hideMark/>
          </w:tcPr>
          <w:p w14:paraId="0FF314A5" w14:textId="46713C8D"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-0.468 (&lt;0.0001)</w:t>
            </w:r>
          </w:p>
        </w:tc>
        <w:tc>
          <w:tcPr>
            <w:tcW w:w="776" w:type="pct"/>
            <w:tcBorders>
              <w:top w:val="nil"/>
              <w:left w:val="nil"/>
              <w:bottom w:val="single" w:sz="4" w:space="0" w:color="auto"/>
              <w:right w:val="single" w:sz="4" w:space="0" w:color="auto"/>
            </w:tcBorders>
            <w:shd w:val="clear" w:color="auto" w:fill="auto"/>
            <w:noWrap/>
            <w:vAlign w:val="center"/>
            <w:hideMark/>
          </w:tcPr>
          <w:p w14:paraId="7B6BB2EA" w14:textId="53FADC66"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r>
      <w:tr w:rsidR="00BD082A" w:rsidRPr="00BD082A" w14:paraId="337C57E4"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52B41ED9" w14:textId="77777777" w:rsidR="005E6DAB" w:rsidRPr="00BD082A" w:rsidRDefault="005E6DAB"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Speed Limit (65)</w:t>
            </w:r>
          </w:p>
        </w:tc>
        <w:tc>
          <w:tcPr>
            <w:tcW w:w="776" w:type="pct"/>
            <w:tcBorders>
              <w:top w:val="nil"/>
              <w:left w:val="nil"/>
              <w:bottom w:val="single" w:sz="4" w:space="0" w:color="auto"/>
              <w:right w:val="single" w:sz="4" w:space="0" w:color="auto"/>
            </w:tcBorders>
            <w:shd w:val="clear" w:color="auto" w:fill="auto"/>
            <w:noWrap/>
            <w:vAlign w:val="center"/>
            <w:hideMark/>
          </w:tcPr>
          <w:p w14:paraId="63104E8F" w14:textId="5B465C02"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-0.559 (&lt;0.0001)</w:t>
            </w:r>
          </w:p>
        </w:tc>
        <w:tc>
          <w:tcPr>
            <w:tcW w:w="776" w:type="pct"/>
            <w:tcBorders>
              <w:top w:val="nil"/>
              <w:left w:val="nil"/>
              <w:bottom w:val="single" w:sz="4" w:space="0" w:color="auto"/>
              <w:right w:val="single" w:sz="4" w:space="0" w:color="auto"/>
            </w:tcBorders>
            <w:shd w:val="clear" w:color="auto" w:fill="auto"/>
            <w:noWrap/>
            <w:vAlign w:val="center"/>
            <w:hideMark/>
          </w:tcPr>
          <w:p w14:paraId="03A2BB17" w14:textId="61CB4BD6"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-0.368 (&lt;0.0001)</w:t>
            </w:r>
          </w:p>
        </w:tc>
        <w:tc>
          <w:tcPr>
            <w:tcW w:w="776" w:type="pct"/>
            <w:tcBorders>
              <w:top w:val="nil"/>
              <w:left w:val="nil"/>
              <w:bottom w:val="single" w:sz="4" w:space="0" w:color="auto"/>
              <w:right w:val="single" w:sz="4" w:space="0" w:color="auto"/>
            </w:tcBorders>
            <w:shd w:val="clear" w:color="auto" w:fill="auto"/>
            <w:noWrap/>
            <w:vAlign w:val="center"/>
            <w:hideMark/>
          </w:tcPr>
          <w:p w14:paraId="14F00D7E" w14:textId="4227699A"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-0.591 (&lt;0.0001)</w:t>
            </w:r>
          </w:p>
        </w:tc>
        <w:tc>
          <w:tcPr>
            <w:tcW w:w="776" w:type="pct"/>
            <w:tcBorders>
              <w:top w:val="nil"/>
              <w:left w:val="nil"/>
              <w:bottom w:val="single" w:sz="4" w:space="0" w:color="auto"/>
              <w:right w:val="single" w:sz="4" w:space="0" w:color="auto"/>
            </w:tcBorders>
            <w:shd w:val="clear" w:color="auto" w:fill="auto"/>
            <w:noWrap/>
            <w:vAlign w:val="center"/>
            <w:hideMark/>
          </w:tcPr>
          <w:p w14:paraId="58424DB9" w14:textId="561F2034"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-0.532 (&lt;0.0001)</w:t>
            </w:r>
          </w:p>
        </w:tc>
        <w:tc>
          <w:tcPr>
            <w:tcW w:w="776" w:type="pct"/>
            <w:tcBorders>
              <w:top w:val="nil"/>
              <w:left w:val="nil"/>
              <w:bottom w:val="single" w:sz="4" w:space="0" w:color="auto"/>
              <w:right w:val="single" w:sz="4" w:space="0" w:color="auto"/>
            </w:tcBorders>
            <w:shd w:val="clear" w:color="auto" w:fill="auto"/>
            <w:noWrap/>
            <w:vAlign w:val="center"/>
            <w:hideMark/>
          </w:tcPr>
          <w:p w14:paraId="02AC9FD5" w14:textId="6C8539F4"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r>
      <w:tr w:rsidR="00BD082A" w:rsidRPr="00BD082A" w14:paraId="49542EE0"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4444916F" w14:textId="77777777" w:rsidR="005E6DAB" w:rsidRPr="00BD082A" w:rsidRDefault="005E6DAB"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Speed Limit (70)</w:t>
            </w:r>
          </w:p>
        </w:tc>
        <w:tc>
          <w:tcPr>
            <w:tcW w:w="776" w:type="pct"/>
            <w:tcBorders>
              <w:top w:val="nil"/>
              <w:left w:val="nil"/>
              <w:bottom w:val="single" w:sz="4" w:space="0" w:color="auto"/>
              <w:right w:val="single" w:sz="4" w:space="0" w:color="auto"/>
            </w:tcBorders>
            <w:shd w:val="clear" w:color="auto" w:fill="auto"/>
            <w:noWrap/>
            <w:vAlign w:val="center"/>
            <w:hideMark/>
          </w:tcPr>
          <w:p w14:paraId="158C245F" w14:textId="73A85B8C"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-1.005 (&lt;0.0001)</w:t>
            </w:r>
          </w:p>
        </w:tc>
        <w:tc>
          <w:tcPr>
            <w:tcW w:w="776" w:type="pct"/>
            <w:tcBorders>
              <w:top w:val="nil"/>
              <w:left w:val="nil"/>
              <w:bottom w:val="single" w:sz="4" w:space="0" w:color="auto"/>
              <w:right w:val="single" w:sz="4" w:space="0" w:color="auto"/>
            </w:tcBorders>
            <w:shd w:val="clear" w:color="auto" w:fill="auto"/>
            <w:noWrap/>
            <w:vAlign w:val="center"/>
            <w:hideMark/>
          </w:tcPr>
          <w:p w14:paraId="3C5C0A35" w14:textId="36117D8C"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-0.765 (&lt;0.0001)</w:t>
            </w:r>
          </w:p>
        </w:tc>
        <w:tc>
          <w:tcPr>
            <w:tcW w:w="776" w:type="pct"/>
            <w:tcBorders>
              <w:top w:val="nil"/>
              <w:left w:val="nil"/>
              <w:bottom w:val="single" w:sz="4" w:space="0" w:color="auto"/>
              <w:right w:val="single" w:sz="4" w:space="0" w:color="auto"/>
            </w:tcBorders>
            <w:shd w:val="clear" w:color="auto" w:fill="auto"/>
            <w:noWrap/>
            <w:vAlign w:val="center"/>
            <w:hideMark/>
          </w:tcPr>
          <w:p w14:paraId="320067D9" w14:textId="32F62AD8"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-1.104 (&lt;0.0001)</w:t>
            </w:r>
          </w:p>
        </w:tc>
        <w:tc>
          <w:tcPr>
            <w:tcW w:w="776" w:type="pct"/>
            <w:tcBorders>
              <w:top w:val="nil"/>
              <w:left w:val="nil"/>
              <w:bottom w:val="single" w:sz="4" w:space="0" w:color="auto"/>
              <w:right w:val="single" w:sz="4" w:space="0" w:color="auto"/>
            </w:tcBorders>
            <w:shd w:val="clear" w:color="auto" w:fill="auto"/>
            <w:noWrap/>
            <w:vAlign w:val="center"/>
            <w:hideMark/>
          </w:tcPr>
          <w:p w14:paraId="549CCC71" w14:textId="302F4F81" w:rsidR="005E6DAB" w:rsidRPr="00BD082A" w:rsidRDefault="005E6DAB"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-0.976 (&lt;0.0001)</w:t>
            </w:r>
          </w:p>
        </w:tc>
        <w:tc>
          <w:tcPr>
            <w:tcW w:w="776" w:type="pct"/>
            <w:tcBorders>
              <w:top w:val="nil"/>
              <w:left w:val="nil"/>
              <w:bottom w:val="single" w:sz="4" w:space="0" w:color="auto"/>
              <w:right w:val="single" w:sz="4" w:space="0" w:color="auto"/>
            </w:tcBorders>
            <w:shd w:val="clear" w:color="auto" w:fill="auto"/>
            <w:noWrap/>
            <w:vAlign w:val="center"/>
            <w:hideMark/>
          </w:tcPr>
          <w:p w14:paraId="1E5BF860" w14:textId="6A4C4E88" w:rsidR="005E6DAB" w:rsidRPr="00BD082A" w:rsidRDefault="005E6DAB" w:rsidP="00BF28FE">
            <w:pPr>
              <w:ind w:firstLine="0"/>
              <w:jc w:val="center"/>
              <w:rPr>
                <w:rFonts w:eastAsia="Times New Roman" w:cs="Times New Roman"/>
                <w:color w:val="000000" w:themeColor="text1"/>
                <w:lang w:eastAsia="zh-CN"/>
              </w:rPr>
            </w:pPr>
            <w:r w:rsidRPr="00BD082A">
              <w:rPr>
                <w:rFonts w:asciiTheme="minorEastAsia" w:eastAsiaTheme="minorEastAsia" w:hAnsiTheme="minorEastAsia" w:cs="Times New Roman" w:hint="eastAsia"/>
                <w:color w:val="000000" w:themeColor="text1"/>
                <w:lang w:eastAsia="zh-CN"/>
              </w:rPr>
              <w:t>-</w:t>
            </w:r>
          </w:p>
        </w:tc>
      </w:tr>
      <w:tr w:rsidR="00BD082A" w:rsidRPr="00BD082A" w14:paraId="7C965B1E" w14:textId="77777777" w:rsidTr="00070A51">
        <w:trPr>
          <w:trHeight w:val="288"/>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14:paraId="3D972376" w14:textId="77777777" w:rsidR="00C402D9" w:rsidRPr="00BD082A" w:rsidRDefault="00C402D9" w:rsidP="00070A51">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AIC</w:t>
            </w:r>
          </w:p>
        </w:tc>
        <w:tc>
          <w:tcPr>
            <w:tcW w:w="776" w:type="pct"/>
            <w:tcBorders>
              <w:top w:val="nil"/>
              <w:left w:val="nil"/>
              <w:bottom w:val="single" w:sz="4" w:space="0" w:color="auto"/>
              <w:right w:val="single" w:sz="4" w:space="0" w:color="auto"/>
            </w:tcBorders>
            <w:shd w:val="clear" w:color="auto" w:fill="auto"/>
            <w:noWrap/>
            <w:vAlign w:val="center"/>
            <w:hideMark/>
          </w:tcPr>
          <w:p w14:paraId="6A3848C5" w14:textId="77777777"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21849.156</w:t>
            </w:r>
          </w:p>
        </w:tc>
        <w:tc>
          <w:tcPr>
            <w:tcW w:w="776" w:type="pct"/>
            <w:tcBorders>
              <w:top w:val="nil"/>
              <w:left w:val="nil"/>
              <w:bottom w:val="single" w:sz="4" w:space="0" w:color="auto"/>
              <w:right w:val="single" w:sz="4" w:space="0" w:color="auto"/>
            </w:tcBorders>
            <w:shd w:val="clear" w:color="auto" w:fill="auto"/>
            <w:noWrap/>
            <w:vAlign w:val="center"/>
            <w:hideMark/>
          </w:tcPr>
          <w:p w14:paraId="0C4CA4C8" w14:textId="77777777"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12241.031</w:t>
            </w:r>
          </w:p>
        </w:tc>
        <w:tc>
          <w:tcPr>
            <w:tcW w:w="776" w:type="pct"/>
            <w:tcBorders>
              <w:top w:val="nil"/>
              <w:left w:val="nil"/>
              <w:bottom w:val="single" w:sz="4" w:space="0" w:color="auto"/>
              <w:right w:val="single" w:sz="4" w:space="0" w:color="auto"/>
            </w:tcBorders>
            <w:shd w:val="clear" w:color="auto" w:fill="auto"/>
            <w:noWrap/>
            <w:vAlign w:val="center"/>
            <w:hideMark/>
          </w:tcPr>
          <w:p w14:paraId="735A3FC1" w14:textId="77777777"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9868.007</w:t>
            </w:r>
          </w:p>
        </w:tc>
        <w:tc>
          <w:tcPr>
            <w:tcW w:w="776" w:type="pct"/>
            <w:tcBorders>
              <w:top w:val="nil"/>
              <w:left w:val="nil"/>
              <w:bottom w:val="single" w:sz="4" w:space="0" w:color="auto"/>
              <w:right w:val="single" w:sz="4" w:space="0" w:color="auto"/>
            </w:tcBorders>
            <w:shd w:val="clear" w:color="auto" w:fill="auto"/>
            <w:noWrap/>
            <w:vAlign w:val="center"/>
            <w:hideMark/>
          </w:tcPr>
          <w:p w14:paraId="684CCAAB" w14:textId="77777777"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15745.637</w:t>
            </w:r>
          </w:p>
        </w:tc>
        <w:tc>
          <w:tcPr>
            <w:tcW w:w="776" w:type="pct"/>
            <w:tcBorders>
              <w:top w:val="nil"/>
              <w:left w:val="nil"/>
              <w:bottom w:val="single" w:sz="4" w:space="0" w:color="auto"/>
              <w:right w:val="single" w:sz="4" w:space="0" w:color="auto"/>
            </w:tcBorders>
            <w:shd w:val="clear" w:color="auto" w:fill="auto"/>
            <w:noWrap/>
            <w:vAlign w:val="center"/>
            <w:hideMark/>
          </w:tcPr>
          <w:p w14:paraId="6507F030" w14:textId="77777777" w:rsidR="00C402D9" w:rsidRPr="00BD082A" w:rsidRDefault="00C402D9" w:rsidP="00BF28FE">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4888.955</w:t>
            </w:r>
          </w:p>
        </w:tc>
      </w:tr>
    </w:tbl>
    <w:p w14:paraId="5323CDFB" w14:textId="4DC55559" w:rsidR="004F3B03" w:rsidRPr="00BD082A" w:rsidRDefault="008D7A25" w:rsidP="00C43B43">
      <w:pPr>
        <w:ind w:firstLine="0"/>
        <w:rPr>
          <w:rFonts w:cs="Times New Roman"/>
          <w:b/>
          <w:color w:val="000000" w:themeColor="text1"/>
        </w:rPr>
      </w:pPr>
      <w:r w:rsidRPr="00BD082A">
        <w:rPr>
          <w:color w:val="000000" w:themeColor="text1"/>
        </w:rPr>
        <w:t xml:space="preserve">Note: </w:t>
      </w:r>
      <w:r w:rsidRPr="00BD082A">
        <w:rPr>
          <w:rFonts w:eastAsia="Times New Roman" w:cs="Times New Roman"/>
          <w:color w:val="000000" w:themeColor="text1"/>
          <w:lang w:eastAsia="zh-CN"/>
        </w:rPr>
        <w:t>*regression coefficient with P-value in parenthesis.</w:t>
      </w:r>
    </w:p>
    <w:p w14:paraId="48BE1101" w14:textId="77777777" w:rsidR="00E1251A" w:rsidRPr="00BD082A" w:rsidRDefault="00E1251A" w:rsidP="001652A7">
      <w:pPr>
        <w:rPr>
          <w:color w:val="000000" w:themeColor="text1"/>
        </w:rPr>
      </w:pPr>
    </w:p>
    <w:p w14:paraId="50EE1ADC" w14:textId="57B031E4" w:rsidR="006140AF" w:rsidRPr="00BD082A" w:rsidRDefault="00E1251A" w:rsidP="00F03B05">
      <w:pPr>
        <w:jc w:val="both"/>
        <w:rPr>
          <w:color w:val="000000" w:themeColor="text1"/>
        </w:rPr>
      </w:pPr>
      <w:r w:rsidRPr="00BD082A">
        <w:rPr>
          <w:color w:val="000000" w:themeColor="text1"/>
        </w:rPr>
        <w:fldChar w:fldCharType="begin"/>
      </w:r>
      <w:r w:rsidRPr="00BD082A">
        <w:rPr>
          <w:color w:val="000000" w:themeColor="text1"/>
        </w:rPr>
        <w:instrText xml:space="preserve"> REF _Ref47200504 \h </w:instrText>
      </w:r>
      <w:r w:rsidR="00BD2027" w:rsidRPr="00BD082A">
        <w:rPr>
          <w:color w:val="000000" w:themeColor="text1"/>
        </w:rPr>
        <w:instrText xml:space="preserve"> \* MERGEFORMAT </w:instrText>
      </w:r>
      <w:r w:rsidRPr="00BD082A">
        <w:rPr>
          <w:color w:val="000000" w:themeColor="text1"/>
        </w:rPr>
      </w:r>
      <w:r w:rsidRPr="00BD082A">
        <w:rPr>
          <w:color w:val="000000" w:themeColor="text1"/>
        </w:rPr>
        <w:fldChar w:fldCharType="separate"/>
      </w:r>
      <w:r w:rsidR="00CD6E4F" w:rsidRPr="00BD082A">
        <w:rPr>
          <w:color w:val="000000" w:themeColor="text1"/>
        </w:rPr>
        <w:t xml:space="preserve">TABLE </w:t>
      </w:r>
      <w:r w:rsidR="00CD6E4F">
        <w:rPr>
          <w:noProof/>
          <w:color w:val="000000" w:themeColor="text1"/>
        </w:rPr>
        <w:t>8</w:t>
      </w:r>
      <w:r w:rsidRPr="00BD082A">
        <w:rPr>
          <w:color w:val="000000" w:themeColor="text1"/>
        </w:rPr>
        <w:fldChar w:fldCharType="end"/>
      </w:r>
      <w:r w:rsidRPr="00BD082A">
        <w:rPr>
          <w:color w:val="000000" w:themeColor="text1"/>
        </w:rPr>
        <w:t xml:space="preserve"> </w:t>
      </w:r>
      <w:r w:rsidR="005F618E" w:rsidRPr="00BD082A">
        <w:rPr>
          <w:color w:val="000000" w:themeColor="text1"/>
        </w:rPr>
        <w:t xml:space="preserve">shows the model estimation results of the </w:t>
      </w:r>
      <w:r w:rsidR="00382DAB" w:rsidRPr="00BD082A">
        <w:rPr>
          <w:color w:val="000000" w:themeColor="text1"/>
        </w:rPr>
        <w:t xml:space="preserve">disaggregated </w:t>
      </w:r>
      <w:r w:rsidR="00981E7B" w:rsidRPr="00BD082A">
        <w:rPr>
          <w:color w:val="000000" w:themeColor="text1"/>
        </w:rPr>
        <w:t>SPF</w:t>
      </w:r>
      <w:r w:rsidR="005F618E" w:rsidRPr="00BD082A">
        <w:rPr>
          <w:color w:val="000000" w:themeColor="text1"/>
        </w:rPr>
        <w:t>s based on the state-combined datasets</w:t>
      </w:r>
      <w:r w:rsidR="0061495B" w:rsidRPr="00BD082A">
        <w:rPr>
          <w:color w:val="000000" w:themeColor="text1"/>
        </w:rPr>
        <w:t xml:space="preserve">. </w:t>
      </w:r>
      <w:r w:rsidR="00A70D32" w:rsidRPr="00BD082A">
        <w:rPr>
          <w:color w:val="000000" w:themeColor="text1"/>
        </w:rPr>
        <w:t xml:space="preserve">The significant variables are slightly different </w:t>
      </w:r>
      <w:r w:rsidR="00C31231" w:rsidRPr="00BD082A">
        <w:rPr>
          <w:color w:val="000000" w:themeColor="text1"/>
        </w:rPr>
        <w:t xml:space="preserve">from </w:t>
      </w:r>
      <w:r w:rsidR="00A70D32" w:rsidRPr="00BD082A">
        <w:rPr>
          <w:color w:val="000000" w:themeColor="text1"/>
        </w:rPr>
        <w:t xml:space="preserve">the abovementioned state-specific models. </w:t>
      </w:r>
      <w:r w:rsidR="006140AF" w:rsidRPr="00BD082A">
        <w:rPr>
          <w:color w:val="000000" w:themeColor="text1"/>
        </w:rPr>
        <w:t>In the combined model, the logarithm of volume is not included in the model due to that they are highly correlated with the variable</w:t>
      </w:r>
      <w:r w:rsidR="00D03EF0" w:rsidRPr="00BD082A">
        <w:rPr>
          <w:color w:val="000000" w:themeColor="text1"/>
        </w:rPr>
        <w:t>s</w:t>
      </w:r>
      <w:r w:rsidR="006140AF" w:rsidRPr="00BD082A">
        <w:rPr>
          <w:color w:val="000000" w:themeColor="text1"/>
        </w:rPr>
        <w:t xml:space="preserve"> of lane number</w:t>
      </w:r>
      <w:r w:rsidR="00D03EF0" w:rsidRPr="00BD082A">
        <w:rPr>
          <w:color w:val="000000" w:themeColor="text1"/>
        </w:rPr>
        <w:t xml:space="preserve"> and HOV operation</w:t>
      </w:r>
      <w:r w:rsidR="006140AF" w:rsidRPr="00BD082A">
        <w:rPr>
          <w:color w:val="000000" w:themeColor="text1"/>
        </w:rPr>
        <w:t xml:space="preserve">. </w:t>
      </w:r>
      <w:r w:rsidR="00381E47" w:rsidRPr="00BD082A">
        <w:rPr>
          <w:color w:val="000000" w:themeColor="text1"/>
        </w:rPr>
        <w:t xml:space="preserve">Also, the variable of HOV operating hours </w:t>
      </w:r>
      <w:r w:rsidR="00E3326E" w:rsidRPr="00BD082A">
        <w:rPr>
          <w:color w:val="000000" w:themeColor="text1"/>
        </w:rPr>
        <w:t>was</w:t>
      </w:r>
      <w:r w:rsidR="00381E47" w:rsidRPr="00BD082A">
        <w:rPr>
          <w:color w:val="000000" w:themeColor="text1"/>
        </w:rPr>
        <w:t xml:space="preserve"> found to be positively associated with the crash frequency, which indicates that the longer HOV </w:t>
      </w:r>
      <w:r w:rsidR="0013769F" w:rsidRPr="00BD082A">
        <w:rPr>
          <w:color w:val="000000" w:themeColor="text1"/>
        </w:rPr>
        <w:t>operation</w:t>
      </w:r>
      <w:r w:rsidR="00381E47" w:rsidRPr="00BD082A">
        <w:rPr>
          <w:color w:val="000000" w:themeColor="text1"/>
        </w:rPr>
        <w:t xml:space="preserve"> </w:t>
      </w:r>
      <w:r w:rsidR="0013769F" w:rsidRPr="00BD082A">
        <w:rPr>
          <w:color w:val="000000" w:themeColor="text1"/>
        </w:rPr>
        <w:t>may significantly increase the crash frequency.</w:t>
      </w:r>
      <w:r w:rsidR="002020EA" w:rsidRPr="00BD082A">
        <w:rPr>
          <w:color w:val="000000" w:themeColor="text1"/>
        </w:rPr>
        <w:t xml:space="preserve"> Virginia and Florida were found to have significantly higher crash </w:t>
      </w:r>
      <w:r w:rsidR="00656DE4" w:rsidRPr="00BD082A">
        <w:rPr>
          <w:color w:val="000000" w:themeColor="text1"/>
        </w:rPr>
        <w:t xml:space="preserve">frequencies </w:t>
      </w:r>
      <w:r w:rsidR="002020EA" w:rsidRPr="00BD082A">
        <w:rPr>
          <w:color w:val="000000" w:themeColor="text1"/>
        </w:rPr>
        <w:t>than California. The roadway segments in urban area</w:t>
      </w:r>
      <w:r w:rsidR="00C31231" w:rsidRPr="00BD082A">
        <w:rPr>
          <w:color w:val="000000" w:themeColor="text1"/>
        </w:rPr>
        <w:t>s</w:t>
      </w:r>
      <w:r w:rsidR="002020EA" w:rsidRPr="00BD082A">
        <w:rPr>
          <w:color w:val="000000" w:themeColor="text1"/>
        </w:rPr>
        <w:t xml:space="preserve"> were found to have significantly higher crash frequency than the segments in rural area</w:t>
      </w:r>
      <w:r w:rsidR="00C31231" w:rsidRPr="00BD082A">
        <w:rPr>
          <w:color w:val="000000" w:themeColor="text1"/>
        </w:rPr>
        <w:t>s</w:t>
      </w:r>
      <w:r w:rsidR="002020EA" w:rsidRPr="00BD082A">
        <w:rPr>
          <w:color w:val="000000" w:themeColor="text1"/>
        </w:rPr>
        <w:t>.</w:t>
      </w:r>
    </w:p>
    <w:p w14:paraId="19AA96D2" w14:textId="190B8663" w:rsidR="00381E47" w:rsidRPr="00BD082A" w:rsidRDefault="00381E47">
      <w:pPr>
        <w:rPr>
          <w:color w:val="000000" w:themeColor="text1"/>
        </w:rPr>
        <w:sectPr w:rsidR="00381E47" w:rsidRPr="00BD082A" w:rsidSect="009C0681">
          <w:pgSz w:w="12240" w:h="15840"/>
          <w:pgMar w:top="1440" w:right="1440" w:bottom="1440" w:left="1440" w:header="720" w:footer="720" w:gutter="0"/>
          <w:lnNumType w:countBy="1"/>
          <w:cols w:space="720"/>
          <w:titlePg/>
          <w:docGrid w:linePitch="360"/>
        </w:sectPr>
      </w:pPr>
    </w:p>
    <w:p w14:paraId="389882FD" w14:textId="2FCF2CE5" w:rsidR="00816BCE" w:rsidRPr="00BD082A" w:rsidRDefault="00816BCE" w:rsidP="00F03B05">
      <w:pPr>
        <w:pStyle w:val="Caption"/>
        <w:rPr>
          <w:color w:val="000000" w:themeColor="text1"/>
        </w:rPr>
      </w:pPr>
      <w:bookmarkStart w:id="11" w:name="_Ref47200504"/>
      <w:r w:rsidRPr="00BD082A">
        <w:rPr>
          <w:color w:val="000000" w:themeColor="text1"/>
        </w:rPr>
        <w:lastRenderedPageBreak/>
        <w:t xml:space="preserve">TABLE </w:t>
      </w:r>
      <w:r w:rsidR="00840907" w:rsidRPr="00BD082A">
        <w:rPr>
          <w:noProof/>
          <w:color w:val="000000" w:themeColor="text1"/>
        </w:rPr>
        <w:fldChar w:fldCharType="begin"/>
      </w:r>
      <w:r w:rsidR="00840907" w:rsidRPr="00BD082A">
        <w:rPr>
          <w:noProof/>
          <w:color w:val="000000" w:themeColor="text1"/>
        </w:rPr>
        <w:instrText xml:space="preserve"> SEQ TABLE \* ARABIC </w:instrText>
      </w:r>
      <w:r w:rsidR="00840907" w:rsidRPr="00BD082A">
        <w:rPr>
          <w:noProof/>
          <w:color w:val="000000" w:themeColor="text1"/>
        </w:rPr>
        <w:fldChar w:fldCharType="separate"/>
      </w:r>
      <w:r w:rsidR="00CD6E4F">
        <w:rPr>
          <w:noProof/>
          <w:color w:val="000000" w:themeColor="text1"/>
        </w:rPr>
        <w:t>8</w:t>
      </w:r>
      <w:r w:rsidR="00840907" w:rsidRPr="00BD082A">
        <w:rPr>
          <w:noProof/>
          <w:color w:val="000000" w:themeColor="text1"/>
        </w:rPr>
        <w:fldChar w:fldCharType="end"/>
      </w:r>
      <w:bookmarkEnd w:id="11"/>
      <w:r w:rsidRPr="00BD082A">
        <w:rPr>
          <w:color w:val="000000" w:themeColor="text1"/>
        </w:rPr>
        <w:t xml:space="preserve"> Model estimation results of different aggregation level SPFs (California, Florida, and Virginia)</w:t>
      </w:r>
    </w:p>
    <w:tbl>
      <w:tblPr>
        <w:tblW w:w="5000" w:type="pct"/>
        <w:tblLook w:val="04A0" w:firstRow="1" w:lastRow="0" w:firstColumn="1" w:lastColumn="0" w:noHBand="0" w:noVBand="1"/>
      </w:tblPr>
      <w:tblGrid>
        <w:gridCol w:w="2090"/>
        <w:gridCol w:w="1536"/>
        <w:gridCol w:w="1446"/>
        <w:gridCol w:w="1386"/>
        <w:gridCol w:w="1446"/>
        <w:gridCol w:w="1446"/>
      </w:tblGrid>
      <w:tr w:rsidR="00BD082A" w:rsidRPr="00BD082A" w14:paraId="22099F9F" w14:textId="77777777" w:rsidTr="00483277">
        <w:trPr>
          <w:trHeight w:val="288"/>
        </w:trPr>
        <w:tc>
          <w:tcPr>
            <w:tcW w:w="1064" w:type="pct"/>
            <w:vMerge w:val="restart"/>
            <w:tcBorders>
              <w:top w:val="single" w:sz="4" w:space="0" w:color="auto"/>
              <w:left w:val="single" w:sz="4" w:space="0" w:color="auto"/>
              <w:right w:val="single" w:sz="4" w:space="0" w:color="auto"/>
            </w:tcBorders>
            <w:shd w:val="clear" w:color="auto" w:fill="auto"/>
            <w:noWrap/>
            <w:vAlign w:val="center"/>
          </w:tcPr>
          <w:p w14:paraId="4CFB8BF3" w14:textId="2AC47983" w:rsidR="00567CCF" w:rsidRPr="00BD082A" w:rsidRDefault="00567CCF" w:rsidP="00E1373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Variable</w:t>
            </w:r>
          </w:p>
        </w:tc>
        <w:tc>
          <w:tcPr>
            <w:tcW w:w="3936" w:type="pct"/>
            <w:gridSpan w:val="5"/>
            <w:tcBorders>
              <w:top w:val="single" w:sz="4" w:space="0" w:color="auto"/>
              <w:left w:val="nil"/>
              <w:bottom w:val="single" w:sz="4" w:space="0" w:color="auto"/>
              <w:right w:val="single" w:sz="4" w:space="0" w:color="auto"/>
            </w:tcBorders>
            <w:shd w:val="clear" w:color="auto" w:fill="auto"/>
            <w:noWrap/>
            <w:vAlign w:val="center"/>
          </w:tcPr>
          <w:p w14:paraId="48F2B4A9" w14:textId="1D5FAA68" w:rsidR="00567CCF" w:rsidRPr="00BD082A" w:rsidRDefault="00567CCF" w:rsidP="00E1373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Aggregation Level</w:t>
            </w:r>
          </w:p>
        </w:tc>
      </w:tr>
      <w:tr w:rsidR="00BD082A" w:rsidRPr="00BD082A" w14:paraId="3E496FB2" w14:textId="77777777" w:rsidTr="00483277">
        <w:trPr>
          <w:trHeight w:val="288"/>
        </w:trPr>
        <w:tc>
          <w:tcPr>
            <w:tcW w:w="1064" w:type="pct"/>
            <w:vMerge/>
            <w:tcBorders>
              <w:left w:val="single" w:sz="4" w:space="0" w:color="auto"/>
              <w:bottom w:val="single" w:sz="4" w:space="0" w:color="auto"/>
              <w:right w:val="single" w:sz="4" w:space="0" w:color="auto"/>
            </w:tcBorders>
            <w:shd w:val="clear" w:color="auto" w:fill="auto"/>
            <w:noWrap/>
            <w:vAlign w:val="center"/>
            <w:hideMark/>
          </w:tcPr>
          <w:p w14:paraId="3654D9BA" w14:textId="1D1787E1" w:rsidR="00567CCF" w:rsidRPr="00BD082A" w:rsidRDefault="00567CCF" w:rsidP="00E1373D">
            <w:pPr>
              <w:ind w:firstLine="0"/>
              <w:jc w:val="center"/>
              <w:rPr>
                <w:rFonts w:eastAsia="Times New Roman" w:cs="Times New Roman"/>
                <w:b/>
                <w:color w:val="000000" w:themeColor="text1"/>
                <w:lang w:eastAsia="zh-CN"/>
              </w:rPr>
            </w:pPr>
          </w:p>
        </w:tc>
        <w:tc>
          <w:tcPr>
            <w:tcW w:w="830" w:type="pct"/>
            <w:tcBorders>
              <w:top w:val="single" w:sz="4" w:space="0" w:color="auto"/>
              <w:left w:val="nil"/>
              <w:bottom w:val="single" w:sz="4" w:space="0" w:color="auto"/>
              <w:right w:val="single" w:sz="4" w:space="0" w:color="auto"/>
            </w:tcBorders>
            <w:shd w:val="clear" w:color="auto" w:fill="auto"/>
            <w:noWrap/>
            <w:vAlign w:val="center"/>
            <w:hideMark/>
          </w:tcPr>
          <w:p w14:paraId="70318E2F" w14:textId="77777777" w:rsidR="00567CCF" w:rsidRPr="00BD082A" w:rsidRDefault="00567CCF" w:rsidP="00E1373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AAWDH</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14:paraId="38288435" w14:textId="77777777" w:rsidR="00567CCF" w:rsidRPr="00BD082A" w:rsidRDefault="00567CCF" w:rsidP="00E1373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AAWEH</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14:paraId="0564A4B9" w14:textId="77777777" w:rsidR="00567CCF" w:rsidRPr="00BD082A" w:rsidRDefault="00567CCF" w:rsidP="00E1373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AAWDP</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14:paraId="010FFAEB" w14:textId="77777777" w:rsidR="00567CCF" w:rsidRPr="00BD082A" w:rsidRDefault="00567CCF" w:rsidP="00E1373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AADOW</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14:paraId="5D19B534" w14:textId="77777777" w:rsidR="00567CCF" w:rsidRPr="00BD082A" w:rsidRDefault="00567CCF" w:rsidP="00E1373D">
            <w:pPr>
              <w:ind w:firstLine="0"/>
              <w:jc w:val="center"/>
              <w:rPr>
                <w:rFonts w:eastAsia="Times New Roman" w:cs="Times New Roman"/>
                <w:b/>
                <w:color w:val="000000" w:themeColor="text1"/>
                <w:lang w:eastAsia="zh-CN"/>
              </w:rPr>
            </w:pPr>
            <w:r w:rsidRPr="00BD082A">
              <w:rPr>
                <w:rFonts w:eastAsia="Times New Roman" w:cs="Times New Roman"/>
                <w:b/>
                <w:color w:val="000000" w:themeColor="text1"/>
                <w:lang w:eastAsia="zh-CN"/>
              </w:rPr>
              <w:t>AAD</w:t>
            </w:r>
          </w:p>
        </w:tc>
      </w:tr>
      <w:tr w:rsidR="00BD082A" w:rsidRPr="00BD082A" w14:paraId="7B65E926"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224EE2DF"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Intercept</w:t>
            </w:r>
          </w:p>
        </w:tc>
        <w:tc>
          <w:tcPr>
            <w:tcW w:w="830" w:type="pct"/>
            <w:tcBorders>
              <w:top w:val="nil"/>
              <w:left w:val="nil"/>
              <w:bottom w:val="single" w:sz="4" w:space="0" w:color="auto"/>
              <w:right w:val="single" w:sz="4" w:space="0" w:color="auto"/>
            </w:tcBorders>
            <w:shd w:val="clear" w:color="auto" w:fill="auto"/>
            <w:noWrap/>
            <w:vAlign w:val="center"/>
            <w:hideMark/>
          </w:tcPr>
          <w:p w14:paraId="47624B5F" w14:textId="66B68291"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-4.045</w:t>
            </w:r>
            <w:r w:rsidR="00C117AC" w:rsidRPr="00BD082A">
              <w:rPr>
                <w:rFonts w:eastAsia="Times New Roman" w:cs="Times New Roman"/>
                <w:color w:val="000000" w:themeColor="text1"/>
                <w:lang w:eastAsia="zh-CN"/>
              </w:rPr>
              <w:t>*</w:t>
            </w:r>
            <w:r w:rsidRPr="00BD082A">
              <w:rPr>
                <w:rFonts w:eastAsia="Times New Roman" w:cs="Times New Roman"/>
                <w:color w:val="000000" w:themeColor="text1"/>
                <w:lang w:eastAsia="zh-CN"/>
              </w:rPr>
              <w:t xml:space="preserve">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20F2447E" w14:textId="02BBD1AA"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-4.515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4" w:type="pct"/>
            <w:tcBorders>
              <w:top w:val="nil"/>
              <w:left w:val="nil"/>
              <w:bottom w:val="single" w:sz="4" w:space="0" w:color="auto"/>
              <w:right w:val="single" w:sz="4" w:space="0" w:color="auto"/>
            </w:tcBorders>
            <w:shd w:val="clear" w:color="auto" w:fill="auto"/>
            <w:noWrap/>
            <w:vAlign w:val="center"/>
            <w:hideMark/>
          </w:tcPr>
          <w:p w14:paraId="093A6C78" w14:textId="7A672A31"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-2.42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215FF124" w14:textId="62CA85EC"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-2.602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78B2B8BB" w14:textId="0E80A3B3"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-0.598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6DE84243"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0FAE4387"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Log (Segment Length)</w:t>
            </w:r>
          </w:p>
        </w:tc>
        <w:tc>
          <w:tcPr>
            <w:tcW w:w="830" w:type="pct"/>
            <w:tcBorders>
              <w:top w:val="nil"/>
              <w:left w:val="nil"/>
              <w:bottom w:val="single" w:sz="4" w:space="0" w:color="auto"/>
              <w:right w:val="single" w:sz="4" w:space="0" w:color="auto"/>
            </w:tcBorders>
            <w:shd w:val="clear" w:color="auto" w:fill="auto"/>
            <w:noWrap/>
            <w:vAlign w:val="center"/>
            <w:hideMark/>
          </w:tcPr>
          <w:p w14:paraId="2B615B1A" w14:textId="7814D241"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0.71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50F0ABBE" w14:textId="51D30BB6"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0.811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4" w:type="pct"/>
            <w:tcBorders>
              <w:top w:val="nil"/>
              <w:left w:val="nil"/>
              <w:bottom w:val="single" w:sz="4" w:space="0" w:color="auto"/>
              <w:right w:val="single" w:sz="4" w:space="0" w:color="auto"/>
            </w:tcBorders>
            <w:shd w:val="clear" w:color="auto" w:fill="auto"/>
            <w:noWrap/>
            <w:vAlign w:val="center"/>
            <w:hideMark/>
          </w:tcPr>
          <w:p w14:paraId="3BF973D0" w14:textId="287527F3"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0.724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6BDCB998" w14:textId="318A5F28"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0.724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0DC8DD8E" w14:textId="24715F1E"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0.73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1ED730A1"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0242EE98"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SD Speed</w:t>
            </w:r>
          </w:p>
        </w:tc>
        <w:tc>
          <w:tcPr>
            <w:tcW w:w="830" w:type="pct"/>
            <w:tcBorders>
              <w:top w:val="nil"/>
              <w:left w:val="nil"/>
              <w:bottom w:val="single" w:sz="4" w:space="0" w:color="auto"/>
              <w:right w:val="single" w:sz="4" w:space="0" w:color="auto"/>
            </w:tcBorders>
            <w:shd w:val="clear" w:color="auto" w:fill="auto"/>
            <w:noWrap/>
            <w:vAlign w:val="center"/>
            <w:hideMark/>
          </w:tcPr>
          <w:p w14:paraId="5CC7E035" w14:textId="2C5AD6B8"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0.035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7AF14AC9" w14:textId="33EC1BFF"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0.027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4" w:type="pct"/>
            <w:tcBorders>
              <w:top w:val="nil"/>
              <w:left w:val="nil"/>
              <w:bottom w:val="single" w:sz="4" w:space="0" w:color="auto"/>
              <w:right w:val="single" w:sz="4" w:space="0" w:color="auto"/>
            </w:tcBorders>
            <w:shd w:val="clear" w:color="auto" w:fill="auto"/>
            <w:noWrap/>
            <w:vAlign w:val="center"/>
            <w:hideMark/>
          </w:tcPr>
          <w:p w14:paraId="28366D29" w14:textId="77777777" w:rsidR="0056556F" w:rsidRPr="00BD082A" w:rsidRDefault="006414B2" w:rsidP="00567CCF">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xml:space="preserve">0.1 </w:t>
            </w:r>
          </w:p>
          <w:p w14:paraId="15CF09B1" w14:textId="03FAE699"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42B38AC4" w14:textId="4B6D30B5"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0.087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7CDF5545" w14:textId="36F2614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0.081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0E4AF011"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40714E01"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HOV</w:t>
            </w:r>
          </w:p>
        </w:tc>
        <w:tc>
          <w:tcPr>
            <w:tcW w:w="830" w:type="pct"/>
            <w:tcBorders>
              <w:top w:val="nil"/>
              <w:left w:val="nil"/>
              <w:bottom w:val="single" w:sz="4" w:space="0" w:color="auto"/>
              <w:right w:val="single" w:sz="4" w:space="0" w:color="auto"/>
            </w:tcBorders>
            <w:shd w:val="clear" w:color="auto" w:fill="auto"/>
            <w:noWrap/>
            <w:vAlign w:val="center"/>
            <w:hideMark/>
          </w:tcPr>
          <w:p w14:paraId="55CA5B12" w14:textId="0B8AAC40"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0.876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4F14B228" w14:textId="61FEC35A"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0.706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4" w:type="pct"/>
            <w:tcBorders>
              <w:top w:val="nil"/>
              <w:left w:val="nil"/>
              <w:bottom w:val="single" w:sz="4" w:space="0" w:color="auto"/>
              <w:right w:val="single" w:sz="4" w:space="0" w:color="auto"/>
            </w:tcBorders>
            <w:shd w:val="clear" w:color="auto" w:fill="auto"/>
            <w:noWrap/>
            <w:vAlign w:val="center"/>
            <w:hideMark/>
          </w:tcPr>
          <w:p w14:paraId="68038298"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w:t>
            </w:r>
          </w:p>
        </w:tc>
        <w:tc>
          <w:tcPr>
            <w:tcW w:w="784" w:type="pct"/>
            <w:tcBorders>
              <w:top w:val="nil"/>
              <w:left w:val="nil"/>
              <w:bottom w:val="single" w:sz="4" w:space="0" w:color="auto"/>
              <w:right w:val="single" w:sz="4" w:space="0" w:color="auto"/>
            </w:tcBorders>
            <w:shd w:val="clear" w:color="auto" w:fill="auto"/>
            <w:noWrap/>
            <w:vAlign w:val="center"/>
            <w:hideMark/>
          </w:tcPr>
          <w:p w14:paraId="69B5E7CB"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w:t>
            </w:r>
          </w:p>
        </w:tc>
        <w:tc>
          <w:tcPr>
            <w:tcW w:w="784" w:type="pct"/>
            <w:tcBorders>
              <w:top w:val="nil"/>
              <w:left w:val="nil"/>
              <w:bottom w:val="single" w:sz="4" w:space="0" w:color="auto"/>
              <w:right w:val="single" w:sz="4" w:space="0" w:color="auto"/>
            </w:tcBorders>
            <w:shd w:val="clear" w:color="auto" w:fill="auto"/>
            <w:noWrap/>
            <w:vAlign w:val="center"/>
            <w:hideMark/>
          </w:tcPr>
          <w:p w14:paraId="028A4A24"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-0.368 (0.009)</w:t>
            </w:r>
          </w:p>
        </w:tc>
      </w:tr>
      <w:tr w:rsidR="00BD082A" w:rsidRPr="00BD082A" w14:paraId="747B17F7"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6BE87D5D" w14:textId="77777777" w:rsidR="006414B2" w:rsidRPr="00BD082A" w:rsidRDefault="006414B2" w:rsidP="00E1373D">
            <w:pPr>
              <w:ind w:firstLine="0"/>
              <w:rPr>
                <w:rFonts w:eastAsia="Times New Roman" w:cs="Times New Roman"/>
                <w:color w:val="000000" w:themeColor="text1"/>
                <w:sz w:val="18"/>
                <w:szCs w:val="18"/>
                <w:lang w:eastAsia="zh-CN"/>
              </w:rPr>
            </w:pPr>
            <w:r w:rsidRPr="00BD082A">
              <w:rPr>
                <w:rFonts w:eastAsia="Times New Roman" w:cs="Times New Roman"/>
                <w:color w:val="000000" w:themeColor="text1"/>
                <w:szCs w:val="18"/>
                <w:lang w:eastAsia="zh-CN"/>
              </w:rPr>
              <w:t>HOV Hours</w:t>
            </w:r>
          </w:p>
        </w:tc>
        <w:tc>
          <w:tcPr>
            <w:tcW w:w="830" w:type="pct"/>
            <w:tcBorders>
              <w:top w:val="nil"/>
              <w:left w:val="nil"/>
              <w:bottom w:val="single" w:sz="4" w:space="0" w:color="auto"/>
              <w:right w:val="single" w:sz="4" w:space="0" w:color="auto"/>
            </w:tcBorders>
            <w:shd w:val="clear" w:color="auto" w:fill="auto"/>
            <w:noWrap/>
            <w:vAlign w:val="center"/>
            <w:hideMark/>
          </w:tcPr>
          <w:p w14:paraId="511E4AAD"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w:t>
            </w:r>
          </w:p>
        </w:tc>
        <w:tc>
          <w:tcPr>
            <w:tcW w:w="784" w:type="pct"/>
            <w:tcBorders>
              <w:top w:val="nil"/>
              <w:left w:val="nil"/>
              <w:bottom w:val="single" w:sz="4" w:space="0" w:color="auto"/>
              <w:right w:val="single" w:sz="4" w:space="0" w:color="auto"/>
            </w:tcBorders>
            <w:shd w:val="clear" w:color="auto" w:fill="auto"/>
            <w:noWrap/>
            <w:vAlign w:val="center"/>
            <w:hideMark/>
          </w:tcPr>
          <w:p w14:paraId="1223AC49"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w:t>
            </w:r>
          </w:p>
        </w:tc>
        <w:tc>
          <w:tcPr>
            <w:tcW w:w="754" w:type="pct"/>
            <w:tcBorders>
              <w:top w:val="nil"/>
              <w:left w:val="nil"/>
              <w:bottom w:val="single" w:sz="4" w:space="0" w:color="auto"/>
              <w:right w:val="single" w:sz="4" w:space="0" w:color="auto"/>
            </w:tcBorders>
            <w:shd w:val="clear" w:color="auto" w:fill="auto"/>
            <w:noWrap/>
            <w:vAlign w:val="center"/>
            <w:hideMark/>
          </w:tcPr>
          <w:p w14:paraId="7D953366" w14:textId="05994511"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0.077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5FE1C9D0" w14:textId="63FB49D5"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0.016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740810D8" w14:textId="3A4C541C"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0.034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64FDD91F" w14:textId="77777777" w:rsidTr="00567CCF">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35558" w14:textId="4D5D9550" w:rsidR="006414B2" w:rsidRPr="00BD082A" w:rsidRDefault="006414B2" w:rsidP="00E1373D">
            <w:pPr>
              <w:ind w:firstLine="0"/>
              <w:rPr>
                <w:rFonts w:eastAsia="Times New Roman" w:cs="Times New Roman"/>
                <w:i/>
                <w:iCs/>
                <w:color w:val="000000" w:themeColor="text1"/>
                <w:lang w:eastAsia="zh-CN"/>
              </w:rPr>
            </w:pPr>
            <w:r w:rsidRPr="00BD082A">
              <w:rPr>
                <w:rFonts w:eastAsia="Times New Roman" w:cs="Times New Roman"/>
                <w:i/>
                <w:iCs/>
                <w:color w:val="000000" w:themeColor="text1"/>
                <w:lang w:eastAsia="zh-CN"/>
              </w:rPr>
              <w:t>Lane Number</w:t>
            </w:r>
            <w:r w:rsidR="006140AF" w:rsidRPr="00BD082A">
              <w:rPr>
                <w:rFonts w:eastAsia="Times New Roman" w:cs="Times New Roman"/>
                <w:i/>
                <w:iCs/>
                <w:color w:val="000000" w:themeColor="text1"/>
                <w:lang w:eastAsia="zh-CN"/>
              </w:rPr>
              <w:t xml:space="preserve"> in both direction</w:t>
            </w:r>
            <w:r w:rsidRPr="00BD082A">
              <w:rPr>
                <w:rFonts w:eastAsia="Times New Roman" w:cs="Times New Roman"/>
                <w:i/>
                <w:iCs/>
                <w:color w:val="000000" w:themeColor="text1"/>
                <w:lang w:eastAsia="zh-CN"/>
              </w:rPr>
              <w:t xml:space="preserve"> (reference: &lt;=4 lanes)</w:t>
            </w:r>
          </w:p>
        </w:tc>
      </w:tr>
      <w:tr w:rsidR="00BD082A" w:rsidRPr="00BD082A" w14:paraId="60E7BEE7"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797F7764"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Lane Number (5-7 lanes)</w:t>
            </w:r>
          </w:p>
        </w:tc>
        <w:tc>
          <w:tcPr>
            <w:tcW w:w="830" w:type="pct"/>
            <w:tcBorders>
              <w:top w:val="nil"/>
              <w:left w:val="nil"/>
              <w:bottom w:val="single" w:sz="4" w:space="0" w:color="auto"/>
              <w:right w:val="single" w:sz="4" w:space="0" w:color="auto"/>
            </w:tcBorders>
            <w:shd w:val="clear" w:color="auto" w:fill="auto"/>
            <w:noWrap/>
            <w:vAlign w:val="center"/>
            <w:hideMark/>
          </w:tcPr>
          <w:p w14:paraId="2A141E35" w14:textId="1D4386F2"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0.923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60D799DD" w14:textId="429CC469"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4" w:type="pct"/>
            <w:tcBorders>
              <w:top w:val="nil"/>
              <w:left w:val="nil"/>
              <w:bottom w:val="single" w:sz="4" w:space="0" w:color="auto"/>
              <w:right w:val="single" w:sz="4" w:space="0" w:color="auto"/>
            </w:tcBorders>
            <w:shd w:val="clear" w:color="auto" w:fill="auto"/>
            <w:noWrap/>
            <w:vAlign w:val="center"/>
            <w:hideMark/>
          </w:tcPr>
          <w:p w14:paraId="4A369F7B" w14:textId="1327C976"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0.807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2C91169D" w14:textId="78687B1F"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0.746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551D5236" w14:textId="5B484A7F"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0.77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4AB55BDF"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3593833A"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Lane Number (&gt;=8 lanes)</w:t>
            </w:r>
          </w:p>
        </w:tc>
        <w:tc>
          <w:tcPr>
            <w:tcW w:w="830" w:type="pct"/>
            <w:tcBorders>
              <w:top w:val="nil"/>
              <w:left w:val="nil"/>
              <w:bottom w:val="single" w:sz="4" w:space="0" w:color="auto"/>
              <w:right w:val="single" w:sz="4" w:space="0" w:color="auto"/>
            </w:tcBorders>
            <w:shd w:val="clear" w:color="auto" w:fill="auto"/>
            <w:noWrap/>
            <w:vAlign w:val="center"/>
            <w:hideMark/>
          </w:tcPr>
          <w:p w14:paraId="771E23B4" w14:textId="7F5EDC40"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1.333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5A4CB636" w14:textId="75347596"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1.441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4" w:type="pct"/>
            <w:tcBorders>
              <w:top w:val="nil"/>
              <w:left w:val="nil"/>
              <w:bottom w:val="single" w:sz="4" w:space="0" w:color="auto"/>
              <w:right w:val="single" w:sz="4" w:space="0" w:color="auto"/>
            </w:tcBorders>
            <w:shd w:val="clear" w:color="auto" w:fill="auto"/>
            <w:noWrap/>
            <w:vAlign w:val="center"/>
            <w:hideMark/>
          </w:tcPr>
          <w:p w14:paraId="4BF71F57" w14:textId="789002E2"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1.064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627A31C2" w14:textId="47CBA0FF"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0.988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04D3C190" w14:textId="69EC2B14"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0.978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4BA4987C" w14:textId="77777777" w:rsidTr="00567CCF">
        <w:trPr>
          <w:trHeight w:val="288"/>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925A72" w14:textId="77777777" w:rsidR="006414B2" w:rsidRPr="00BD082A" w:rsidRDefault="006414B2" w:rsidP="00E1373D">
            <w:pPr>
              <w:ind w:firstLine="0"/>
              <w:rPr>
                <w:rFonts w:eastAsia="Times New Roman" w:cs="Times New Roman"/>
                <w:i/>
                <w:iCs/>
                <w:color w:val="000000" w:themeColor="text1"/>
                <w:lang w:eastAsia="zh-CN"/>
              </w:rPr>
            </w:pPr>
            <w:r w:rsidRPr="00BD082A">
              <w:rPr>
                <w:rFonts w:eastAsia="Times New Roman" w:cs="Times New Roman"/>
                <w:i/>
                <w:iCs/>
                <w:color w:val="000000" w:themeColor="text1"/>
                <w:lang w:eastAsia="zh-CN"/>
              </w:rPr>
              <w:t>State (reference: California)</w:t>
            </w:r>
          </w:p>
        </w:tc>
      </w:tr>
      <w:tr w:rsidR="00BD082A" w:rsidRPr="00BD082A" w14:paraId="1ADC7EAE"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047ABB6C"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Florida</w:t>
            </w:r>
          </w:p>
        </w:tc>
        <w:tc>
          <w:tcPr>
            <w:tcW w:w="830" w:type="pct"/>
            <w:tcBorders>
              <w:top w:val="nil"/>
              <w:left w:val="nil"/>
              <w:bottom w:val="single" w:sz="4" w:space="0" w:color="auto"/>
              <w:right w:val="single" w:sz="4" w:space="0" w:color="auto"/>
            </w:tcBorders>
            <w:shd w:val="clear" w:color="auto" w:fill="auto"/>
            <w:noWrap/>
            <w:vAlign w:val="center"/>
            <w:hideMark/>
          </w:tcPr>
          <w:p w14:paraId="7374C0B3" w14:textId="243D934E"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2.052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61118225" w14:textId="6948E688"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1.496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4" w:type="pct"/>
            <w:tcBorders>
              <w:top w:val="nil"/>
              <w:left w:val="nil"/>
              <w:bottom w:val="single" w:sz="4" w:space="0" w:color="auto"/>
              <w:right w:val="single" w:sz="4" w:space="0" w:color="auto"/>
            </w:tcBorders>
            <w:shd w:val="clear" w:color="auto" w:fill="auto"/>
            <w:noWrap/>
            <w:vAlign w:val="center"/>
            <w:hideMark/>
          </w:tcPr>
          <w:p w14:paraId="77BAADAA" w14:textId="2CC0EF63"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1.978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4FA545FF" w14:textId="00AC65BC"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1.951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127B2F91" w14:textId="70C79CAF"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1.852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1BE957ED"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17F4AB1C"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Virginia</w:t>
            </w:r>
          </w:p>
        </w:tc>
        <w:tc>
          <w:tcPr>
            <w:tcW w:w="830" w:type="pct"/>
            <w:tcBorders>
              <w:top w:val="nil"/>
              <w:left w:val="nil"/>
              <w:bottom w:val="single" w:sz="4" w:space="0" w:color="auto"/>
              <w:right w:val="single" w:sz="4" w:space="0" w:color="auto"/>
            </w:tcBorders>
            <w:shd w:val="clear" w:color="auto" w:fill="auto"/>
            <w:noWrap/>
            <w:vAlign w:val="center"/>
            <w:hideMark/>
          </w:tcPr>
          <w:p w14:paraId="2055191B" w14:textId="34D2D90A"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1.995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7BB0E2AB" w14:textId="17DD3691"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1.797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54" w:type="pct"/>
            <w:tcBorders>
              <w:top w:val="nil"/>
              <w:left w:val="nil"/>
              <w:bottom w:val="single" w:sz="4" w:space="0" w:color="auto"/>
              <w:right w:val="single" w:sz="4" w:space="0" w:color="auto"/>
            </w:tcBorders>
            <w:shd w:val="clear" w:color="auto" w:fill="auto"/>
            <w:noWrap/>
            <w:vAlign w:val="center"/>
            <w:hideMark/>
          </w:tcPr>
          <w:p w14:paraId="4BF4AD5C" w14:textId="1C831BAA"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1.989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04AB8A5A" w14:textId="6CC90B11"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1.994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43E74FB3" w14:textId="77BA81DC"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1.93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112CF2C5"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61DEE707"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Rural or Urban</w:t>
            </w:r>
          </w:p>
        </w:tc>
        <w:tc>
          <w:tcPr>
            <w:tcW w:w="830" w:type="pct"/>
            <w:tcBorders>
              <w:top w:val="nil"/>
              <w:left w:val="nil"/>
              <w:bottom w:val="single" w:sz="4" w:space="0" w:color="auto"/>
              <w:right w:val="single" w:sz="4" w:space="0" w:color="auto"/>
            </w:tcBorders>
            <w:shd w:val="clear" w:color="auto" w:fill="auto"/>
            <w:noWrap/>
            <w:vAlign w:val="center"/>
            <w:hideMark/>
          </w:tcPr>
          <w:p w14:paraId="3F51DFC5" w14:textId="4914CA56"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0.395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43025571"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0.097 (0.072)</w:t>
            </w:r>
          </w:p>
        </w:tc>
        <w:tc>
          <w:tcPr>
            <w:tcW w:w="754" w:type="pct"/>
            <w:tcBorders>
              <w:top w:val="nil"/>
              <w:left w:val="nil"/>
              <w:bottom w:val="single" w:sz="4" w:space="0" w:color="auto"/>
              <w:right w:val="single" w:sz="4" w:space="0" w:color="auto"/>
            </w:tcBorders>
            <w:shd w:val="clear" w:color="auto" w:fill="auto"/>
            <w:noWrap/>
            <w:vAlign w:val="center"/>
            <w:hideMark/>
          </w:tcPr>
          <w:p w14:paraId="4B94B7D3" w14:textId="3DA310FF"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0.407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235D0973" w14:textId="33CFD29D"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0.302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c>
          <w:tcPr>
            <w:tcW w:w="784" w:type="pct"/>
            <w:tcBorders>
              <w:top w:val="nil"/>
              <w:left w:val="nil"/>
              <w:bottom w:val="single" w:sz="4" w:space="0" w:color="auto"/>
              <w:right w:val="single" w:sz="4" w:space="0" w:color="auto"/>
            </w:tcBorders>
            <w:shd w:val="clear" w:color="auto" w:fill="auto"/>
            <w:noWrap/>
            <w:vAlign w:val="center"/>
            <w:hideMark/>
          </w:tcPr>
          <w:p w14:paraId="4340348E" w14:textId="46CFB1EB"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0.377 (</w:t>
            </w:r>
            <w:r w:rsidR="0046361C" w:rsidRPr="00BD082A">
              <w:rPr>
                <w:rFonts w:eastAsia="Times New Roman" w:cs="Times New Roman"/>
                <w:color w:val="000000" w:themeColor="text1"/>
                <w:lang w:eastAsia="zh-CN"/>
              </w:rPr>
              <w:t>&lt;0.0001</w:t>
            </w:r>
            <w:r w:rsidRPr="00BD082A">
              <w:rPr>
                <w:rFonts w:eastAsia="Times New Roman" w:cs="Times New Roman"/>
                <w:color w:val="000000" w:themeColor="text1"/>
                <w:lang w:eastAsia="zh-CN"/>
              </w:rPr>
              <w:t>)</w:t>
            </w:r>
          </w:p>
        </w:tc>
      </w:tr>
      <w:tr w:rsidR="00BD082A" w:rsidRPr="00BD082A" w14:paraId="53E12070"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046A387A"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IRI</w:t>
            </w:r>
          </w:p>
        </w:tc>
        <w:tc>
          <w:tcPr>
            <w:tcW w:w="830" w:type="pct"/>
            <w:tcBorders>
              <w:top w:val="nil"/>
              <w:left w:val="nil"/>
              <w:bottom w:val="single" w:sz="4" w:space="0" w:color="auto"/>
              <w:right w:val="single" w:sz="4" w:space="0" w:color="auto"/>
            </w:tcBorders>
            <w:shd w:val="clear" w:color="auto" w:fill="auto"/>
            <w:noWrap/>
            <w:vAlign w:val="center"/>
            <w:hideMark/>
          </w:tcPr>
          <w:p w14:paraId="7A0549AD"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0.001 (0.043)</w:t>
            </w:r>
          </w:p>
        </w:tc>
        <w:tc>
          <w:tcPr>
            <w:tcW w:w="784" w:type="pct"/>
            <w:tcBorders>
              <w:top w:val="nil"/>
              <w:left w:val="nil"/>
              <w:bottom w:val="single" w:sz="4" w:space="0" w:color="auto"/>
              <w:right w:val="single" w:sz="4" w:space="0" w:color="auto"/>
            </w:tcBorders>
            <w:shd w:val="clear" w:color="auto" w:fill="auto"/>
            <w:noWrap/>
            <w:vAlign w:val="center"/>
            <w:hideMark/>
          </w:tcPr>
          <w:p w14:paraId="37E87C3E"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w:t>
            </w:r>
          </w:p>
        </w:tc>
        <w:tc>
          <w:tcPr>
            <w:tcW w:w="754" w:type="pct"/>
            <w:tcBorders>
              <w:top w:val="nil"/>
              <w:left w:val="nil"/>
              <w:bottom w:val="single" w:sz="4" w:space="0" w:color="auto"/>
              <w:right w:val="single" w:sz="4" w:space="0" w:color="auto"/>
            </w:tcBorders>
            <w:shd w:val="clear" w:color="auto" w:fill="auto"/>
            <w:noWrap/>
            <w:vAlign w:val="center"/>
            <w:hideMark/>
          </w:tcPr>
          <w:p w14:paraId="6CF31CE1"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w:t>
            </w:r>
          </w:p>
        </w:tc>
        <w:tc>
          <w:tcPr>
            <w:tcW w:w="784" w:type="pct"/>
            <w:tcBorders>
              <w:top w:val="nil"/>
              <w:left w:val="nil"/>
              <w:bottom w:val="single" w:sz="4" w:space="0" w:color="auto"/>
              <w:right w:val="single" w:sz="4" w:space="0" w:color="auto"/>
            </w:tcBorders>
            <w:shd w:val="clear" w:color="auto" w:fill="auto"/>
            <w:noWrap/>
            <w:vAlign w:val="center"/>
            <w:hideMark/>
          </w:tcPr>
          <w:p w14:paraId="45A7D315"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w:t>
            </w:r>
          </w:p>
        </w:tc>
        <w:tc>
          <w:tcPr>
            <w:tcW w:w="784" w:type="pct"/>
            <w:tcBorders>
              <w:top w:val="nil"/>
              <w:left w:val="nil"/>
              <w:bottom w:val="single" w:sz="4" w:space="0" w:color="auto"/>
              <w:right w:val="single" w:sz="4" w:space="0" w:color="auto"/>
            </w:tcBorders>
            <w:shd w:val="clear" w:color="auto" w:fill="auto"/>
            <w:noWrap/>
            <w:vAlign w:val="center"/>
            <w:hideMark/>
          </w:tcPr>
          <w:p w14:paraId="5259A378"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 </w:t>
            </w:r>
          </w:p>
        </w:tc>
      </w:tr>
      <w:tr w:rsidR="00BD082A" w:rsidRPr="00BD082A" w14:paraId="7615CDFA" w14:textId="77777777" w:rsidTr="00483277">
        <w:trPr>
          <w:trHeight w:val="288"/>
        </w:trPr>
        <w:tc>
          <w:tcPr>
            <w:tcW w:w="1064" w:type="pct"/>
            <w:tcBorders>
              <w:top w:val="nil"/>
              <w:left w:val="single" w:sz="4" w:space="0" w:color="auto"/>
              <w:bottom w:val="single" w:sz="4" w:space="0" w:color="auto"/>
              <w:right w:val="single" w:sz="4" w:space="0" w:color="auto"/>
            </w:tcBorders>
            <w:shd w:val="clear" w:color="auto" w:fill="auto"/>
            <w:noWrap/>
            <w:vAlign w:val="center"/>
            <w:hideMark/>
          </w:tcPr>
          <w:p w14:paraId="7EA64D76" w14:textId="77777777" w:rsidR="006414B2" w:rsidRPr="00BD082A" w:rsidRDefault="006414B2" w:rsidP="00E1373D">
            <w:pPr>
              <w:ind w:firstLine="0"/>
              <w:rPr>
                <w:rFonts w:eastAsia="Times New Roman" w:cs="Times New Roman"/>
                <w:color w:val="000000" w:themeColor="text1"/>
                <w:lang w:eastAsia="zh-CN"/>
              </w:rPr>
            </w:pPr>
            <w:r w:rsidRPr="00BD082A">
              <w:rPr>
                <w:rFonts w:eastAsia="Times New Roman" w:cs="Times New Roman"/>
                <w:color w:val="000000" w:themeColor="text1"/>
                <w:lang w:eastAsia="zh-CN"/>
              </w:rPr>
              <w:t>AIC</w:t>
            </w:r>
          </w:p>
        </w:tc>
        <w:tc>
          <w:tcPr>
            <w:tcW w:w="830" w:type="pct"/>
            <w:tcBorders>
              <w:top w:val="nil"/>
              <w:left w:val="nil"/>
              <w:bottom w:val="single" w:sz="4" w:space="0" w:color="auto"/>
              <w:right w:val="single" w:sz="4" w:space="0" w:color="auto"/>
            </w:tcBorders>
            <w:shd w:val="clear" w:color="auto" w:fill="auto"/>
            <w:noWrap/>
            <w:vAlign w:val="center"/>
            <w:hideMark/>
          </w:tcPr>
          <w:p w14:paraId="4CF6B3D5"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38706.532</w:t>
            </w:r>
          </w:p>
        </w:tc>
        <w:tc>
          <w:tcPr>
            <w:tcW w:w="784" w:type="pct"/>
            <w:tcBorders>
              <w:top w:val="nil"/>
              <w:left w:val="nil"/>
              <w:bottom w:val="single" w:sz="4" w:space="0" w:color="auto"/>
              <w:right w:val="single" w:sz="4" w:space="0" w:color="auto"/>
            </w:tcBorders>
            <w:shd w:val="clear" w:color="auto" w:fill="auto"/>
            <w:noWrap/>
            <w:vAlign w:val="center"/>
            <w:hideMark/>
          </w:tcPr>
          <w:p w14:paraId="2F5DD7E8"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18918.712</w:t>
            </w:r>
          </w:p>
        </w:tc>
        <w:tc>
          <w:tcPr>
            <w:tcW w:w="754" w:type="pct"/>
            <w:tcBorders>
              <w:top w:val="nil"/>
              <w:left w:val="nil"/>
              <w:bottom w:val="single" w:sz="4" w:space="0" w:color="auto"/>
              <w:right w:val="single" w:sz="4" w:space="0" w:color="auto"/>
            </w:tcBorders>
            <w:shd w:val="clear" w:color="auto" w:fill="auto"/>
            <w:noWrap/>
            <w:vAlign w:val="center"/>
            <w:hideMark/>
          </w:tcPr>
          <w:p w14:paraId="3E30BDD7"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17726.523</w:t>
            </w:r>
          </w:p>
        </w:tc>
        <w:tc>
          <w:tcPr>
            <w:tcW w:w="784" w:type="pct"/>
            <w:tcBorders>
              <w:top w:val="nil"/>
              <w:left w:val="nil"/>
              <w:bottom w:val="single" w:sz="4" w:space="0" w:color="auto"/>
              <w:right w:val="single" w:sz="4" w:space="0" w:color="auto"/>
            </w:tcBorders>
            <w:shd w:val="clear" w:color="auto" w:fill="auto"/>
            <w:noWrap/>
            <w:vAlign w:val="center"/>
            <w:hideMark/>
          </w:tcPr>
          <w:p w14:paraId="6EEFC3C9"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27352.497</w:t>
            </w:r>
          </w:p>
        </w:tc>
        <w:tc>
          <w:tcPr>
            <w:tcW w:w="784" w:type="pct"/>
            <w:tcBorders>
              <w:top w:val="nil"/>
              <w:left w:val="nil"/>
              <w:bottom w:val="single" w:sz="4" w:space="0" w:color="auto"/>
              <w:right w:val="single" w:sz="4" w:space="0" w:color="auto"/>
            </w:tcBorders>
            <w:shd w:val="clear" w:color="auto" w:fill="auto"/>
            <w:noWrap/>
            <w:vAlign w:val="center"/>
            <w:hideMark/>
          </w:tcPr>
          <w:p w14:paraId="7F36D852" w14:textId="77777777" w:rsidR="006414B2" w:rsidRPr="00BD082A" w:rsidRDefault="006414B2" w:rsidP="00E1373D">
            <w:pPr>
              <w:ind w:firstLine="0"/>
              <w:jc w:val="center"/>
              <w:rPr>
                <w:rFonts w:eastAsia="Times New Roman" w:cs="Times New Roman"/>
                <w:color w:val="000000" w:themeColor="text1"/>
                <w:lang w:eastAsia="zh-CN"/>
              </w:rPr>
            </w:pPr>
            <w:r w:rsidRPr="00BD082A">
              <w:rPr>
                <w:rFonts w:eastAsia="Times New Roman" w:cs="Times New Roman"/>
                <w:color w:val="000000" w:themeColor="text1"/>
                <w:lang w:eastAsia="zh-CN"/>
              </w:rPr>
              <w:t>8958.940</w:t>
            </w:r>
          </w:p>
        </w:tc>
      </w:tr>
    </w:tbl>
    <w:p w14:paraId="79DCA3F0" w14:textId="5D6C4361" w:rsidR="00816BCE" w:rsidRPr="00BD082A" w:rsidRDefault="00483277" w:rsidP="00F03B05">
      <w:pPr>
        <w:ind w:firstLine="0"/>
        <w:rPr>
          <w:color w:val="000000" w:themeColor="text1"/>
        </w:rPr>
      </w:pPr>
      <w:r w:rsidRPr="00BD082A">
        <w:rPr>
          <w:color w:val="000000" w:themeColor="text1"/>
        </w:rPr>
        <w:t xml:space="preserve">Note: </w:t>
      </w:r>
      <w:r w:rsidRPr="00BD082A">
        <w:rPr>
          <w:rFonts w:eastAsia="Times New Roman" w:cs="Times New Roman"/>
          <w:color w:val="000000" w:themeColor="text1"/>
          <w:lang w:eastAsia="zh-CN"/>
        </w:rPr>
        <w:t>*regression coefficient with P-value in parenthesis.</w:t>
      </w:r>
    </w:p>
    <w:p w14:paraId="720D7D7A" w14:textId="77777777" w:rsidR="00806FAF" w:rsidRPr="00BD082A" w:rsidRDefault="00806FAF" w:rsidP="001652A7">
      <w:pPr>
        <w:rPr>
          <w:color w:val="000000" w:themeColor="text1"/>
        </w:rPr>
      </w:pPr>
    </w:p>
    <w:p w14:paraId="49C1AFE5" w14:textId="26107508" w:rsidR="002518D7" w:rsidRPr="00BD082A" w:rsidRDefault="002518D7" w:rsidP="002518D7">
      <w:pPr>
        <w:pStyle w:val="Heading2"/>
        <w:rPr>
          <w:color w:val="000000" w:themeColor="text1"/>
        </w:rPr>
      </w:pPr>
      <w:r w:rsidRPr="00BD082A">
        <w:rPr>
          <w:color w:val="000000" w:themeColor="text1"/>
        </w:rPr>
        <w:t>Model Comparison</w:t>
      </w:r>
    </w:p>
    <w:p w14:paraId="470652C3" w14:textId="5F223F7E" w:rsidR="005B2FD8" w:rsidRPr="00BD082A" w:rsidRDefault="006405AF" w:rsidP="00F42DC7">
      <w:pPr>
        <w:jc w:val="both"/>
        <w:rPr>
          <w:color w:val="000000" w:themeColor="text1"/>
        </w:rPr>
      </w:pPr>
      <w:r w:rsidRPr="00BD082A">
        <w:rPr>
          <w:color w:val="000000" w:themeColor="text1"/>
        </w:rPr>
        <w:t>T</w:t>
      </w:r>
      <w:r w:rsidR="001652A7" w:rsidRPr="00BD082A">
        <w:rPr>
          <w:color w:val="000000" w:themeColor="text1"/>
        </w:rPr>
        <w:t xml:space="preserve">o compare the model </w:t>
      </w:r>
      <w:r w:rsidR="002D69E9" w:rsidRPr="00BD082A">
        <w:rPr>
          <w:color w:val="000000" w:themeColor="text1"/>
        </w:rPr>
        <w:t xml:space="preserve">prediction </w:t>
      </w:r>
      <w:r w:rsidR="001652A7" w:rsidRPr="00BD082A">
        <w:rPr>
          <w:color w:val="000000" w:themeColor="text1"/>
        </w:rPr>
        <w:t xml:space="preserve">performance </w:t>
      </w:r>
      <w:r w:rsidR="00273844" w:rsidRPr="00BD082A">
        <w:rPr>
          <w:color w:val="000000" w:themeColor="text1"/>
        </w:rPr>
        <w:t>between different aggregation</w:t>
      </w:r>
      <w:r w:rsidR="002D69E9" w:rsidRPr="00BD082A">
        <w:rPr>
          <w:color w:val="000000" w:themeColor="text1"/>
        </w:rPr>
        <w:t xml:space="preserve"> levels, </w:t>
      </w:r>
      <w:r w:rsidR="0069752B" w:rsidRPr="00BD082A">
        <w:rPr>
          <w:color w:val="000000" w:themeColor="text1"/>
        </w:rPr>
        <w:t xml:space="preserve">six predictors were employed to calculate the MAD: (1) annual weekday hourly crash frequency; (2) annual weekend hourly crash frequency; (3) annual weekday peak/off-peak crash frequency; </w:t>
      </w:r>
      <w:r w:rsidR="009F5027" w:rsidRPr="00BD082A">
        <w:rPr>
          <w:color w:val="000000" w:themeColor="text1"/>
        </w:rPr>
        <w:t>(4) annual weekday crash frequency; (5) annual weekend crash frequency; (6) annual crash frequency.</w:t>
      </w:r>
      <w:r w:rsidR="00A10E6D" w:rsidRPr="00BD082A">
        <w:rPr>
          <w:color w:val="000000" w:themeColor="text1"/>
        </w:rPr>
        <w:t xml:space="preserve"> </w:t>
      </w:r>
      <w:r w:rsidR="00C42ED9" w:rsidRPr="00BD082A">
        <w:rPr>
          <w:color w:val="000000" w:themeColor="text1"/>
        </w:rPr>
        <w:t>For some models, the predictors were calculated by summ</w:t>
      </w:r>
      <w:r w:rsidR="00F276CE" w:rsidRPr="00BD082A">
        <w:rPr>
          <w:color w:val="000000" w:themeColor="text1"/>
        </w:rPr>
        <w:t>ing</w:t>
      </w:r>
      <w:r w:rsidR="00C42ED9" w:rsidRPr="00BD082A">
        <w:rPr>
          <w:color w:val="000000" w:themeColor="text1"/>
        </w:rPr>
        <w:t xml:space="preserve"> the corresponding disaggregated predictions. For example, the </w:t>
      </w:r>
      <w:r w:rsidR="00196289" w:rsidRPr="00BD082A">
        <w:rPr>
          <w:color w:val="000000" w:themeColor="text1"/>
        </w:rPr>
        <w:t xml:space="preserve">initial </w:t>
      </w:r>
      <w:r w:rsidR="00C42ED9" w:rsidRPr="00BD082A">
        <w:rPr>
          <w:color w:val="000000" w:themeColor="text1"/>
        </w:rPr>
        <w:t xml:space="preserve">predicted values of the </w:t>
      </w:r>
      <w:r w:rsidR="00C6190E" w:rsidRPr="00BD082A">
        <w:rPr>
          <w:color w:val="000000" w:themeColor="text1"/>
        </w:rPr>
        <w:t>AAWDHT</w:t>
      </w:r>
      <w:r w:rsidR="00C42ED9" w:rsidRPr="00BD082A">
        <w:rPr>
          <w:color w:val="000000" w:themeColor="text1"/>
        </w:rPr>
        <w:t xml:space="preserve"> model are the annual weekday hourly crash frequency for every segment</w:t>
      </w:r>
      <w:r w:rsidR="00414AB0" w:rsidRPr="00BD082A">
        <w:rPr>
          <w:color w:val="000000" w:themeColor="text1"/>
        </w:rPr>
        <w:t>;</w:t>
      </w:r>
      <w:r w:rsidR="00AD7B14" w:rsidRPr="00BD082A">
        <w:rPr>
          <w:color w:val="000000" w:themeColor="text1"/>
        </w:rPr>
        <w:t xml:space="preserve"> this can be aggregated to be annual weekday peak/off-peak crash frequency by summing all the corresponding hourly predictions during peak/off-peak periods.</w:t>
      </w:r>
      <w:r w:rsidR="00135FC4" w:rsidRPr="00BD082A">
        <w:rPr>
          <w:color w:val="000000" w:themeColor="text1"/>
        </w:rPr>
        <w:t xml:space="preserve"> </w:t>
      </w:r>
      <w:r w:rsidR="00A10E6D" w:rsidRPr="00BD082A">
        <w:rPr>
          <w:color w:val="000000" w:themeColor="text1"/>
        </w:rPr>
        <w:fldChar w:fldCharType="begin"/>
      </w:r>
      <w:r w:rsidR="00A10E6D" w:rsidRPr="00BD082A">
        <w:rPr>
          <w:color w:val="000000" w:themeColor="text1"/>
        </w:rPr>
        <w:instrText xml:space="preserve"> REF _Ref47141739 \h </w:instrText>
      </w:r>
      <w:r w:rsidR="00F42DC7" w:rsidRPr="00BD082A">
        <w:rPr>
          <w:color w:val="000000" w:themeColor="text1"/>
        </w:rPr>
        <w:instrText xml:space="preserve"> \* MERGEFORMAT </w:instrText>
      </w:r>
      <w:r w:rsidR="00A10E6D" w:rsidRPr="00BD082A">
        <w:rPr>
          <w:color w:val="000000" w:themeColor="text1"/>
        </w:rPr>
      </w:r>
      <w:r w:rsidR="00A10E6D" w:rsidRPr="00BD082A">
        <w:rPr>
          <w:color w:val="000000" w:themeColor="text1"/>
        </w:rPr>
        <w:fldChar w:fldCharType="separate"/>
      </w:r>
      <w:r w:rsidR="00CD6E4F" w:rsidRPr="00BD082A">
        <w:rPr>
          <w:color w:val="000000" w:themeColor="text1"/>
        </w:rPr>
        <w:t xml:space="preserve">TABLE </w:t>
      </w:r>
      <w:r w:rsidR="00CD6E4F">
        <w:rPr>
          <w:noProof/>
          <w:color w:val="000000" w:themeColor="text1"/>
        </w:rPr>
        <w:t>9</w:t>
      </w:r>
      <w:r w:rsidR="00A10E6D" w:rsidRPr="00BD082A">
        <w:rPr>
          <w:color w:val="000000" w:themeColor="text1"/>
        </w:rPr>
        <w:fldChar w:fldCharType="end"/>
      </w:r>
      <w:r w:rsidR="0069752B" w:rsidRPr="00BD082A">
        <w:rPr>
          <w:color w:val="000000" w:themeColor="text1"/>
        </w:rPr>
        <w:t xml:space="preserve"> </w:t>
      </w:r>
      <w:r w:rsidR="00A10E6D" w:rsidRPr="00BD082A">
        <w:rPr>
          <w:color w:val="000000" w:themeColor="text1"/>
        </w:rPr>
        <w:t xml:space="preserve">presents the MAD for every </w:t>
      </w:r>
      <w:r w:rsidR="00CD7FF3" w:rsidRPr="00BD082A">
        <w:rPr>
          <w:color w:val="000000" w:themeColor="text1"/>
        </w:rPr>
        <w:t>predictor</w:t>
      </w:r>
      <w:r w:rsidR="00A10E6D" w:rsidRPr="00BD082A">
        <w:rPr>
          <w:color w:val="000000" w:themeColor="text1"/>
        </w:rPr>
        <w:t xml:space="preserve"> by using different aggregation level SPFs. </w:t>
      </w:r>
      <w:r w:rsidR="00CD7FF3" w:rsidRPr="00BD082A">
        <w:rPr>
          <w:color w:val="000000" w:themeColor="text1"/>
        </w:rPr>
        <w:t>In general, the MAD</w:t>
      </w:r>
      <w:r w:rsidR="00624AB7" w:rsidRPr="00BD082A">
        <w:rPr>
          <w:color w:val="000000" w:themeColor="text1"/>
        </w:rPr>
        <w:t>s</w:t>
      </w:r>
      <w:r w:rsidR="00CD7FF3" w:rsidRPr="00BD082A">
        <w:rPr>
          <w:color w:val="000000" w:themeColor="text1"/>
        </w:rPr>
        <w:t xml:space="preserve"> of </w:t>
      </w:r>
      <w:r w:rsidR="0076595E" w:rsidRPr="00BD082A">
        <w:rPr>
          <w:color w:val="000000" w:themeColor="text1"/>
        </w:rPr>
        <w:t xml:space="preserve">the </w:t>
      </w:r>
      <w:r w:rsidR="00CD7FF3" w:rsidRPr="00BD082A">
        <w:rPr>
          <w:color w:val="000000" w:themeColor="text1"/>
        </w:rPr>
        <w:t xml:space="preserve">California models </w:t>
      </w:r>
      <w:r w:rsidR="000F10C5" w:rsidRPr="00BD082A">
        <w:rPr>
          <w:color w:val="000000" w:themeColor="text1"/>
        </w:rPr>
        <w:t>are</w:t>
      </w:r>
      <w:r w:rsidR="00CD7FF3" w:rsidRPr="00BD082A">
        <w:rPr>
          <w:color w:val="000000" w:themeColor="text1"/>
        </w:rPr>
        <w:t xml:space="preserve"> much smaller than the Florida and Virginia models, </w:t>
      </w:r>
      <w:r w:rsidR="00F230E7" w:rsidRPr="00BD082A">
        <w:rPr>
          <w:color w:val="000000" w:themeColor="text1"/>
        </w:rPr>
        <w:t xml:space="preserve">and the performance of Florida and Virginia models are quite close. </w:t>
      </w:r>
      <w:r w:rsidR="009B472F" w:rsidRPr="00BD082A">
        <w:rPr>
          <w:color w:val="000000" w:themeColor="text1"/>
        </w:rPr>
        <w:t>In terms of the comparison between different aggregation levels, the difference</w:t>
      </w:r>
      <w:r w:rsidR="005A7E81" w:rsidRPr="00BD082A">
        <w:rPr>
          <w:color w:val="000000" w:themeColor="text1"/>
        </w:rPr>
        <w:t>s</w:t>
      </w:r>
      <w:r w:rsidR="009B472F" w:rsidRPr="00BD082A">
        <w:rPr>
          <w:color w:val="000000" w:themeColor="text1"/>
        </w:rPr>
        <w:t xml:space="preserve"> </w:t>
      </w:r>
      <w:r w:rsidR="00DB40B5" w:rsidRPr="00BD082A">
        <w:rPr>
          <w:color w:val="000000" w:themeColor="text1"/>
        </w:rPr>
        <w:t>between</w:t>
      </w:r>
      <w:r w:rsidR="009B472F" w:rsidRPr="00BD082A">
        <w:rPr>
          <w:color w:val="000000" w:themeColor="text1"/>
        </w:rPr>
        <w:t xml:space="preserve"> the MADs </w:t>
      </w:r>
      <w:r w:rsidR="005A7E81" w:rsidRPr="00BD082A">
        <w:rPr>
          <w:color w:val="000000" w:themeColor="text1"/>
        </w:rPr>
        <w:t>are</w:t>
      </w:r>
      <w:r w:rsidR="009B472F" w:rsidRPr="00BD082A">
        <w:rPr>
          <w:color w:val="000000" w:themeColor="text1"/>
        </w:rPr>
        <w:t xml:space="preserve"> small, which indicates that the prediction performance</w:t>
      </w:r>
      <w:r w:rsidR="00252ADE" w:rsidRPr="00BD082A">
        <w:rPr>
          <w:color w:val="000000" w:themeColor="text1"/>
        </w:rPr>
        <w:t xml:space="preserve"> of</w:t>
      </w:r>
      <w:r w:rsidR="009B472F" w:rsidRPr="00BD082A">
        <w:rPr>
          <w:color w:val="000000" w:themeColor="text1"/>
        </w:rPr>
        <w:t xml:space="preserve"> </w:t>
      </w:r>
      <w:r w:rsidR="003A252F" w:rsidRPr="00BD082A">
        <w:rPr>
          <w:color w:val="000000" w:themeColor="text1"/>
        </w:rPr>
        <w:t xml:space="preserve">the </w:t>
      </w:r>
      <w:r w:rsidR="009B472F" w:rsidRPr="00BD082A">
        <w:rPr>
          <w:color w:val="000000" w:themeColor="text1"/>
        </w:rPr>
        <w:t xml:space="preserve">disaggregated models </w:t>
      </w:r>
      <w:r w:rsidR="00252ADE" w:rsidRPr="00BD082A">
        <w:rPr>
          <w:color w:val="000000" w:themeColor="text1"/>
        </w:rPr>
        <w:t>is as good as the aggregated model. This conclusion is consistent with the previous study</w:t>
      </w:r>
      <w:r w:rsidR="0019490F" w:rsidRPr="00BD082A">
        <w:rPr>
          <w:color w:val="000000" w:themeColor="text1"/>
        </w:rPr>
        <w:t>,</w:t>
      </w:r>
      <w:r w:rsidR="00252ADE" w:rsidRPr="00BD082A">
        <w:rPr>
          <w:color w:val="000000" w:themeColor="text1"/>
        </w:rPr>
        <w:t xml:space="preserve"> which compared the </w:t>
      </w:r>
      <w:r w:rsidR="0019490F" w:rsidRPr="00BD082A">
        <w:rPr>
          <w:color w:val="000000" w:themeColor="text1"/>
        </w:rPr>
        <w:t>AHT-</w:t>
      </w:r>
      <w:r w:rsidR="00252ADE" w:rsidRPr="00BD082A">
        <w:rPr>
          <w:color w:val="000000" w:themeColor="text1"/>
        </w:rPr>
        <w:t xml:space="preserve">based model and </w:t>
      </w:r>
      <w:r w:rsidR="00493F40" w:rsidRPr="00BD082A">
        <w:rPr>
          <w:color w:val="000000" w:themeColor="text1"/>
        </w:rPr>
        <w:t xml:space="preserve">the </w:t>
      </w:r>
      <w:r w:rsidR="0019490F" w:rsidRPr="00BD082A">
        <w:rPr>
          <w:color w:val="000000" w:themeColor="text1"/>
        </w:rPr>
        <w:t>ADT-</w:t>
      </w:r>
      <w:r w:rsidR="00252ADE" w:rsidRPr="00BD082A">
        <w:rPr>
          <w:color w:val="000000" w:themeColor="text1"/>
        </w:rPr>
        <w:t xml:space="preserve">based model </w:t>
      </w:r>
      <w:r w:rsidR="00252ADE" w:rsidRPr="00BD082A">
        <w:rPr>
          <w:color w:val="000000" w:themeColor="text1"/>
        </w:rPr>
        <w:fldChar w:fldCharType="begin"/>
      </w:r>
      <w:r w:rsidR="002712DA" w:rsidRPr="00BD082A">
        <w:rPr>
          <w:color w:val="000000" w:themeColor="text1"/>
        </w:rPr>
        <w:instrText xml:space="preserve"> ADDIN EN.CITE &lt;EndNote&gt;&lt;Cite&gt;&lt;Author&gt;Wang&lt;/Author&gt;&lt;Year&gt;2017&lt;/Year&gt;&lt;RecNum&gt;991&lt;/RecNum&gt;&lt;DisplayText&gt;(Wang et al., 2017)&lt;/DisplayText&gt;&lt;record&gt;&lt;rec-number&gt;991&lt;/rec-number&gt;&lt;foreign-keys&gt;&lt;key app="EN" db-id="xdp0vfvai920zme5s9gxawxpertz9xz5tarx" timestamp="1595743735"&gt;991&lt;/key&gt;&lt;/foreign-keys&gt;&lt;ref-type name="Journal Article"&gt;17&lt;/ref-type&gt;&lt;contributors&gt;&lt;authors&gt;&lt;author&gt;Wang, Ling&lt;/author&gt;&lt;author&gt;Abdel-Aty, Mohamed&lt;/author&gt;&lt;author&gt;Lee, Jaeyoung&lt;/author&gt;&lt;/authors&gt;&lt;/contributors&gt;&lt;titles&gt;&lt;title&gt;Safety analytics for integrating crash frequency and real-time risk modeling for expressways&lt;/title&gt;&lt;secondary-title&gt;Accident Analysis &amp;amp; Prevention&lt;/secondary-title&gt;&lt;/titles&gt;&lt;periodical&gt;&lt;full-title&gt;Accident Analysis &amp;amp; Prevention&lt;/full-title&gt;&lt;/periodical&gt;&lt;pages&gt;58-64&lt;/pages&gt;&lt;volume&gt;104&lt;/volume&gt;&lt;dates&gt;&lt;year&gt;2017&lt;/year&gt;&lt;/dates&gt;&lt;isbn&gt;0001-4575&lt;/isbn&gt;&lt;urls&gt;&lt;/urls&gt;&lt;/record&gt;&lt;/Cite&gt;&lt;/EndNote&gt;</w:instrText>
      </w:r>
      <w:r w:rsidR="00252ADE" w:rsidRPr="00BD082A">
        <w:rPr>
          <w:color w:val="000000" w:themeColor="text1"/>
        </w:rPr>
        <w:fldChar w:fldCharType="separate"/>
      </w:r>
      <w:r w:rsidR="002712DA" w:rsidRPr="00BD082A">
        <w:rPr>
          <w:noProof/>
          <w:color w:val="000000" w:themeColor="text1"/>
        </w:rPr>
        <w:t>(Wang et al., 2017)</w:t>
      </w:r>
      <w:r w:rsidR="00252ADE" w:rsidRPr="00BD082A">
        <w:rPr>
          <w:color w:val="000000" w:themeColor="text1"/>
        </w:rPr>
        <w:fldChar w:fldCharType="end"/>
      </w:r>
      <w:r w:rsidR="00252ADE" w:rsidRPr="00BD082A">
        <w:rPr>
          <w:color w:val="000000" w:themeColor="text1"/>
        </w:rPr>
        <w:t>.</w:t>
      </w:r>
      <w:r w:rsidR="009B472F" w:rsidRPr="00BD082A">
        <w:rPr>
          <w:color w:val="000000" w:themeColor="text1"/>
        </w:rPr>
        <w:t xml:space="preserve"> </w:t>
      </w:r>
      <w:r w:rsidR="00866FC1" w:rsidRPr="00BD082A">
        <w:rPr>
          <w:color w:val="000000" w:themeColor="text1"/>
        </w:rPr>
        <w:t>However</w:t>
      </w:r>
      <w:r w:rsidR="00277AE7" w:rsidRPr="00BD082A">
        <w:rPr>
          <w:color w:val="000000" w:themeColor="text1"/>
        </w:rPr>
        <w:t xml:space="preserve">, the </w:t>
      </w:r>
      <w:r w:rsidR="00C6190E" w:rsidRPr="00BD082A">
        <w:rPr>
          <w:color w:val="000000" w:themeColor="text1"/>
        </w:rPr>
        <w:t>AADOWT</w:t>
      </w:r>
      <w:r w:rsidR="00277AE7" w:rsidRPr="00BD082A">
        <w:rPr>
          <w:color w:val="000000" w:themeColor="text1"/>
        </w:rPr>
        <w:t xml:space="preserve"> and </w:t>
      </w:r>
      <w:r w:rsidR="00C6190E" w:rsidRPr="00BD082A">
        <w:rPr>
          <w:color w:val="000000" w:themeColor="text1"/>
        </w:rPr>
        <w:t>AAWDPT</w:t>
      </w:r>
      <w:r w:rsidR="00277AE7" w:rsidRPr="00BD082A">
        <w:rPr>
          <w:color w:val="000000" w:themeColor="text1"/>
        </w:rPr>
        <w:t xml:space="preserve"> models consistently perform better</w:t>
      </w:r>
      <w:r w:rsidR="00C31231" w:rsidRPr="00BD082A">
        <w:rPr>
          <w:color w:val="000000" w:themeColor="text1"/>
        </w:rPr>
        <w:t xml:space="preserve"> (the improvements range from 3.14% to 16.20%)</w:t>
      </w:r>
      <w:r w:rsidR="00277AE7" w:rsidRPr="00BD082A">
        <w:rPr>
          <w:color w:val="000000" w:themeColor="text1"/>
        </w:rPr>
        <w:t xml:space="preserve"> than the other models over</w:t>
      </w:r>
      <w:r w:rsidR="001D1E1A" w:rsidRPr="00BD082A">
        <w:rPr>
          <w:color w:val="000000" w:themeColor="text1"/>
        </w:rPr>
        <w:t xml:space="preserve"> the</w:t>
      </w:r>
      <w:r w:rsidR="00277AE7" w:rsidRPr="00BD082A">
        <w:rPr>
          <w:color w:val="000000" w:themeColor="text1"/>
        </w:rPr>
        <w:t xml:space="preserve"> three states, which implies that the difference between the day of </w:t>
      </w:r>
      <w:r w:rsidR="00493F40" w:rsidRPr="00BD082A">
        <w:rPr>
          <w:color w:val="000000" w:themeColor="text1"/>
        </w:rPr>
        <w:t xml:space="preserve">the </w:t>
      </w:r>
      <w:r w:rsidR="00277AE7" w:rsidRPr="00BD082A">
        <w:rPr>
          <w:color w:val="000000" w:themeColor="text1"/>
        </w:rPr>
        <w:t>week and peak/off-peak periods should be considered in the development of crash prediction models</w:t>
      </w:r>
      <w:r w:rsidR="005C0786" w:rsidRPr="00BD082A">
        <w:rPr>
          <w:color w:val="000000" w:themeColor="text1"/>
        </w:rPr>
        <w:t>.</w:t>
      </w:r>
    </w:p>
    <w:p w14:paraId="0C6927E7" w14:textId="3A0AAFC8" w:rsidR="0069752B" w:rsidRPr="00BD082A" w:rsidRDefault="0069752B" w:rsidP="00257887">
      <w:pPr>
        <w:rPr>
          <w:color w:val="000000" w:themeColor="text1"/>
        </w:rPr>
        <w:sectPr w:rsidR="0069752B" w:rsidRPr="00BD082A" w:rsidSect="009C0681">
          <w:pgSz w:w="12240" w:h="15840"/>
          <w:pgMar w:top="1440" w:right="1440" w:bottom="1440" w:left="1440" w:header="720" w:footer="720" w:gutter="0"/>
          <w:lnNumType w:countBy="1"/>
          <w:cols w:space="720"/>
          <w:titlePg/>
          <w:docGrid w:linePitch="360"/>
        </w:sectPr>
      </w:pPr>
    </w:p>
    <w:p w14:paraId="3649B48D" w14:textId="15A46FF0" w:rsidR="00EA02FC" w:rsidRPr="00BD082A" w:rsidRDefault="00EA02FC" w:rsidP="00EA02FC">
      <w:pPr>
        <w:pStyle w:val="Caption"/>
        <w:rPr>
          <w:color w:val="000000" w:themeColor="text1"/>
        </w:rPr>
      </w:pPr>
      <w:bookmarkStart w:id="12" w:name="_Ref47141739"/>
      <w:r w:rsidRPr="00BD082A">
        <w:rPr>
          <w:color w:val="000000" w:themeColor="text1"/>
        </w:rPr>
        <w:lastRenderedPageBreak/>
        <w:t xml:space="preserve">TABLE </w:t>
      </w:r>
      <w:r w:rsidR="006C3F99" w:rsidRPr="00BD082A">
        <w:rPr>
          <w:noProof/>
          <w:color w:val="000000" w:themeColor="text1"/>
        </w:rPr>
        <w:fldChar w:fldCharType="begin"/>
      </w:r>
      <w:r w:rsidR="006C3F99" w:rsidRPr="00BD082A">
        <w:rPr>
          <w:noProof/>
          <w:color w:val="000000" w:themeColor="text1"/>
        </w:rPr>
        <w:instrText xml:space="preserve"> SEQ TABLE \* ARABIC </w:instrText>
      </w:r>
      <w:r w:rsidR="006C3F99" w:rsidRPr="00BD082A">
        <w:rPr>
          <w:noProof/>
          <w:color w:val="000000" w:themeColor="text1"/>
        </w:rPr>
        <w:fldChar w:fldCharType="separate"/>
      </w:r>
      <w:r w:rsidR="00CD6E4F">
        <w:rPr>
          <w:noProof/>
          <w:color w:val="000000" w:themeColor="text1"/>
        </w:rPr>
        <w:t>9</w:t>
      </w:r>
      <w:r w:rsidR="006C3F99" w:rsidRPr="00BD082A">
        <w:rPr>
          <w:noProof/>
          <w:color w:val="000000" w:themeColor="text1"/>
        </w:rPr>
        <w:fldChar w:fldCharType="end"/>
      </w:r>
      <w:bookmarkEnd w:id="12"/>
      <w:r w:rsidR="002F0A73" w:rsidRPr="00BD082A">
        <w:rPr>
          <w:color w:val="000000" w:themeColor="text1"/>
        </w:rPr>
        <w:t xml:space="preserve"> Model comparison results </w:t>
      </w:r>
      <w:r w:rsidR="00385582" w:rsidRPr="00BD082A">
        <w:rPr>
          <w:color w:val="000000" w:themeColor="text1"/>
        </w:rPr>
        <w:t xml:space="preserve">of SPFs </w:t>
      </w:r>
      <w:r w:rsidR="002F0A73" w:rsidRPr="00BD082A">
        <w:rPr>
          <w:color w:val="000000" w:themeColor="text1"/>
        </w:rPr>
        <w:t>for California, Florida, Virginia</w:t>
      </w:r>
      <w:r w:rsidR="00382DAB" w:rsidRPr="00BD082A">
        <w:rPr>
          <w:color w:val="000000" w:themeColor="text1"/>
        </w:rPr>
        <w:t>, and the Combined States</w:t>
      </w:r>
    </w:p>
    <w:tbl>
      <w:tblPr>
        <w:tblW w:w="0" w:type="auto"/>
        <w:tblLayout w:type="fixed"/>
        <w:tblLook w:val="04A0" w:firstRow="1" w:lastRow="0" w:firstColumn="1" w:lastColumn="0" w:noHBand="0" w:noVBand="1"/>
      </w:tblPr>
      <w:tblGrid>
        <w:gridCol w:w="1164"/>
        <w:gridCol w:w="1259"/>
        <w:gridCol w:w="1754"/>
        <w:gridCol w:w="1755"/>
        <w:gridCol w:w="1754"/>
        <w:gridCol w:w="1755"/>
        <w:gridCol w:w="1754"/>
        <w:gridCol w:w="1755"/>
      </w:tblGrid>
      <w:tr w:rsidR="00BD082A" w:rsidRPr="00BD082A" w14:paraId="6F446827" w14:textId="77777777" w:rsidTr="00445D62">
        <w:trPr>
          <w:trHeight w:val="20"/>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735D5" w14:textId="77777777" w:rsidR="005C02F3" w:rsidRPr="00BD082A" w:rsidRDefault="005C02F3" w:rsidP="005C02F3">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SPF</w:t>
            </w:r>
          </w:p>
        </w:tc>
        <w:tc>
          <w:tcPr>
            <w:tcW w:w="10527" w:type="dxa"/>
            <w:gridSpan w:val="6"/>
            <w:tcBorders>
              <w:top w:val="single" w:sz="4" w:space="0" w:color="auto"/>
              <w:left w:val="nil"/>
              <w:bottom w:val="single" w:sz="4" w:space="0" w:color="auto"/>
              <w:right w:val="single" w:sz="4" w:space="0" w:color="auto"/>
            </w:tcBorders>
            <w:shd w:val="clear" w:color="auto" w:fill="auto"/>
            <w:noWrap/>
            <w:vAlign w:val="center"/>
            <w:hideMark/>
          </w:tcPr>
          <w:p w14:paraId="7DE903D1" w14:textId="77777777" w:rsidR="005C02F3" w:rsidRPr="00BD082A" w:rsidRDefault="005C02F3" w:rsidP="005C02F3">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MAD for Predicted Crash Frequencies</w:t>
            </w:r>
          </w:p>
        </w:tc>
      </w:tr>
      <w:tr w:rsidR="00BD082A" w:rsidRPr="00BD082A" w14:paraId="00BC5822" w14:textId="77777777" w:rsidTr="00445D62">
        <w:trPr>
          <w:trHeight w:val="20"/>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14:paraId="2E5C8A7E" w14:textId="77777777" w:rsidR="005C02F3" w:rsidRPr="00BD082A" w:rsidRDefault="005C02F3" w:rsidP="005C02F3">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Estimation State</w:t>
            </w:r>
          </w:p>
        </w:tc>
        <w:tc>
          <w:tcPr>
            <w:tcW w:w="1259" w:type="dxa"/>
            <w:tcBorders>
              <w:top w:val="nil"/>
              <w:left w:val="nil"/>
              <w:bottom w:val="single" w:sz="4" w:space="0" w:color="auto"/>
              <w:right w:val="single" w:sz="4" w:space="0" w:color="auto"/>
            </w:tcBorders>
            <w:shd w:val="clear" w:color="auto" w:fill="auto"/>
            <w:noWrap/>
            <w:vAlign w:val="center"/>
            <w:hideMark/>
          </w:tcPr>
          <w:p w14:paraId="2F39D406" w14:textId="77777777" w:rsidR="005C02F3" w:rsidRPr="00BD082A" w:rsidRDefault="005C02F3" w:rsidP="005C02F3">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Aggregation Level</w:t>
            </w:r>
          </w:p>
        </w:tc>
        <w:tc>
          <w:tcPr>
            <w:tcW w:w="1754" w:type="dxa"/>
            <w:tcBorders>
              <w:top w:val="nil"/>
              <w:left w:val="nil"/>
              <w:bottom w:val="single" w:sz="4" w:space="0" w:color="auto"/>
              <w:right w:val="single" w:sz="4" w:space="0" w:color="auto"/>
            </w:tcBorders>
            <w:shd w:val="clear" w:color="auto" w:fill="auto"/>
            <w:vAlign w:val="center"/>
            <w:hideMark/>
          </w:tcPr>
          <w:p w14:paraId="5887B242" w14:textId="77777777" w:rsidR="005C02F3" w:rsidRPr="00BD082A" w:rsidRDefault="005C02F3" w:rsidP="005C02F3">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Annual Hourly Crash Frequency (weekday)</w:t>
            </w:r>
          </w:p>
        </w:tc>
        <w:tc>
          <w:tcPr>
            <w:tcW w:w="1755" w:type="dxa"/>
            <w:tcBorders>
              <w:top w:val="nil"/>
              <w:left w:val="nil"/>
              <w:bottom w:val="single" w:sz="4" w:space="0" w:color="auto"/>
              <w:right w:val="single" w:sz="4" w:space="0" w:color="auto"/>
            </w:tcBorders>
            <w:shd w:val="clear" w:color="auto" w:fill="auto"/>
            <w:vAlign w:val="center"/>
            <w:hideMark/>
          </w:tcPr>
          <w:p w14:paraId="68CE8423" w14:textId="77777777" w:rsidR="005C02F3" w:rsidRPr="00BD082A" w:rsidRDefault="005C02F3" w:rsidP="005C02F3">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Annual Hourly Crash Frequency (weekend)</w:t>
            </w:r>
          </w:p>
        </w:tc>
        <w:tc>
          <w:tcPr>
            <w:tcW w:w="1754" w:type="dxa"/>
            <w:tcBorders>
              <w:top w:val="nil"/>
              <w:left w:val="nil"/>
              <w:bottom w:val="single" w:sz="4" w:space="0" w:color="auto"/>
              <w:right w:val="single" w:sz="4" w:space="0" w:color="auto"/>
            </w:tcBorders>
            <w:shd w:val="clear" w:color="auto" w:fill="auto"/>
            <w:vAlign w:val="center"/>
            <w:hideMark/>
          </w:tcPr>
          <w:p w14:paraId="55B01DB6" w14:textId="77777777" w:rsidR="005C02F3" w:rsidRPr="00BD082A" w:rsidRDefault="005C02F3" w:rsidP="005C02F3">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Annual Period Crash Frequency (weekday)</w:t>
            </w:r>
          </w:p>
        </w:tc>
        <w:tc>
          <w:tcPr>
            <w:tcW w:w="1755" w:type="dxa"/>
            <w:tcBorders>
              <w:top w:val="nil"/>
              <w:left w:val="nil"/>
              <w:bottom w:val="single" w:sz="4" w:space="0" w:color="auto"/>
              <w:right w:val="single" w:sz="4" w:space="0" w:color="auto"/>
            </w:tcBorders>
            <w:shd w:val="clear" w:color="auto" w:fill="auto"/>
            <w:vAlign w:val="center"/>
            <w:hideMark/>
          </w:tcPr>
          <w:p w14:paraId="6070B7A4" w14:textId="77777777" w:rsidR="005C02F3" w:rsidRPr="00BD082A" w:rsidRDefault="005C02F3" w:rsidP="005C02F3">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Annual Crash Frequency (weekday)</w:t>
            </w:r>
          </w:p>
        </w:tc>
        <w:tc>
          <w:tcPr>
            <w:tcW w:w="1754" w:type="dxa"/>
            <w:tcBorders>
              <w:top w:val="nil"/>
              <w:left w:val="nil"/>
              <w:bottom w:val="single" w:sz="4" w:space="0" w:color="auto"/>
              <w:right w:val="single" w:sz="4" w:space="0" w:color="auto"/>
            </w:tcBorders>
            <w:shd w:val="clear" w:color="auto" w:fill="auto"/>
            <w:vAlign w:val="center"/>
            <w:hideMark/>
          </w:tcPr>
          <w:p w14:paraId="5F41F754" w14:textId="77777777" w:rsidR="005C02F3" w:rsidRPr="00BD082A" w:rsidRDefault="005C02F3" w:rsidP="005C02F3">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Annual Crash Frequency (weekend)</w:t>
            </w:r>
          </w:p>
        </w:tc>
        <w:tc>
          <w:tcPr>
            <w:tcW w:w="1755" w:type="dxa"/>
            <w:tcBorders>
              <w:top w:val="nil"/>
              <w:left w:val="nil"/>
              <w:bottom w:val="single" w:sz="4" w:space="0" w:color="auto"/>
              <w:right w:val="single" w:sz="4" w:space="0" w:color="auto"/>
            </w:tcBorders>
            <w:shd w:val="clear" w:color="auto" w:fill="auto"/>
            <w:vAlign w:val="center"/>
            <w:hideMark/>
          </w:tcPr>
          <w:p w14:paraId="00BA28D0" w14:textId="77777777" w:rsidR="005C02F3" w:rsidRPr="00BD082A" w:rsidRDefault="005C02F3" w:rsidP="005C02F3">
            <w:pPr>
              <w:ind w:firstLine="0"/>
              <w:jc w:val="center"/>
              <w:rPr>
                <w:rFonts w:eastAsia="Times New Roman" w:cs="Times New Roman"/>
                <w:b/>
                <w:color w:val="000000" w:themeColor="text1"/>
                <w:sz w:val="18"/>
                <w:szCs w:val="18"/>
                <w:lang w:eastAsia="zh-CN"/>
              </w:rPr>
            </w:pPr>
            <w:r w:rsidRPr="00BD082A">
              <w:rPr>
                <w:rFonts w:eastAsia="Times New Roman" w:cs="Times New Roman"/>
                <w:b/>
                <w:color w:val="000000" w:themeColor="text1"/>
                <w:sz w:val="18"/>
                <w:szCs w:val="18"/>
                <w:lang w:eastAsia="zh-CN"/>
              </w:rPr>
              <w:t>Annual Crash Frequency</w:t>
            </w:r>
          </w:p>
        </w:tc>
      </w:tr>
      <w:tr w:rsidR="00BD082A" w:rsidRPr="00BD082A" w14:paraId="5BF0820C" w14:textId="77777777" w:rsidTr="00445D62">
        <w:trPr>
          <w:trHeight w:val="20"/>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DB60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California</w:t>
            </w:r>
          </w:p>
        </w:tc>
        <w:tc>
          <w:tcPr>
            <w:tcW w:w="1259" w:type="dxa"/>
            <w:tcBorders>
              <w:top w:val="nil"/>
              <w:left w:val="nil"/>
              <w:bottom w:val="single" w:sz="4" w:space="0" w:color="auto"/>
              <w:right w:val="single" w:sz="4" w:space="0" w:color="auto"/>
            </w:tcBorders>
            <w:shd w:val="clear" w:color="auto" w:fill="auto"/>
            <w:vAlign w:val="center"/>
            <w:hideMark/>
          </w:tcPr>
          <w:p w14:paraId="5B8D90FB"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AAWDHT</w:t>
            </w:r>
          </w:p>
        </w:tc>
        <w:tc>
          <w:tcPr>
            <w:tcW w:w="1754" w:type="dxa"/>
            <w:tcBorders>
              <w:top w:val="nil"/>
              <w:left w:val="nil"/>
              <w:bottom w:val="single" w:sz="4" w:space="0" w:color="auto"/>
              <w:right w:val="single" w:sz="4" w:space="0" w:color="auto"/>
            </w:tcBorders>
            <w:shd w:val="clear" w:color="auto" w:fill="auto"/>
            <w:vAlign w:val="center"/>
            <w:hideMark/>
          </w:tcPr>
          <w:p w14:paraId="60FFDBA0"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0.109</w:t>
            </w:r>
          </w:p>
        </w:tc>
        <w:tc>
          <w:tcPr>
            <w:tcW w:w="1755" w:type="dxa"/>
            <w:tcBorders>
              <w:top w:val="nil"/>
              <w:left w:val="nil"/>
              <w:bottom w:val="single" w:sz="4" w:space="0" w:color="auto"/>
              <w:right w:val="single" w:sz="4" w:space="0" w:color="auto"/>
            </w:tcBorders>
            <w:shd w:val="clear" w:color="auto" w:fill="auto"/>
            <w:vAlign w:val="center"/>
            <w:hideMark/>
          </w:tcPr>
          <w:p w14:paraId="52997F49"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65B4FE84"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0.399</w:t>
            </w:r>
          </w:p>
        </w:tc>
        <w:tc>
          <w:tcPr>
            <w:tcW w:w="1755" w:type="dxa"/>
            <w:tcBorders>
              <w:top w:val="nil"/>
              <w:left w:val="nil"/>
              <w:bottom w:val="single" w:sz="4" w:space="0" w:color="auto"/>
              <w:right w:val="single" w:sz="4" w:space="0" w:color="auto"/>
            </w:tcBorders>
            <w:shd w:val="clear" w:color="auto" w:fill="auto"/>
            <w:vAlign w:val="center"/>
            <w:hideMark/>
          </w:tcPr>
          <w:p w14:paraId="6B94F67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1.039</w:t>
            </w:r>
          </w:p>
        </w:tc>
        <w:tc>
          <w:tcPr>
            <w:tcW w:w="1754" w:type="dxa"/>
            <w:tcBorders>
              <w:top w:val="nil"/>
              <w:left w:val="nil"/>
              <w:bottom w:val="single" w:sz="4" w:space="0" w:color="auto"/>
              <w:right w:val="single" w:sz="4" w:space="0" w:color="auto"/>
            </w:tcBorders>
            <w:shd w:val="clear" w:color="auto" w:fill="auto"/>
            <w:vAlign w:val="center"/>
            <w:hideMark/>
          </w:tcPr>
          <w:p w14:paraId="4CC08F12"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123D7CFC" w14:textId="15BE13C5"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1.371 (1+</w:t>
            </w:r>
            <w:proofErr w:type="gramStart"/>
            <w:r w:rsidRPr="00BD082A">
              <w:rPr>
                <w:rFonts w:eastAsia="Times New Roman" w:cs="Times New Roman"/>
                <w:color w:val="000000" w:themeColor="text1"/>
                <w:sz w:val="18"/>
                <w:szCs w:val="18"/>
                <w:lang w:eastAsia="zh-CN"/>
              </w:rPr>
              <w:t>2)</w:t>
            </w:r>
            <w:r w:rsidR="00656DE4" w:rsidRPr="00BD082A">
              <w:rPr>
                <w:rFonts w:eastAsia="Times New Roman" w:cs="Times New Roman"/>
                <w:color w:val="000000" w:themeColor="text1"/>
                <w:sz w:val="18"/>
                <w:szCs w:val="18"/>
                <w:lang w:eastAsia="zh-CN"/>
              </w:rPr>
              <w:t>*</w:t>
            </w:r>
            <w:proofErr w:type="gramEnd"/>
            <w:r w:rsidRPr="00BD082A">
              <w:rPr>
                <w:rFonts w:eastAsia="Times New Roman" w:cs="Times New Roman"/>
                <w:color w:val="000000" w:themeColor="text1"/>
                <w:sz w:val="18"/>
                <w:szCs w:val="18"/>
                <w:lang w:eastAsia="zh-CN"/>
              </w:rPr>
              <w:br/>
              <w:t>1.352 (1+4)</w:t>
            </w:r>
          </w:p>
        </w:tc>
      </w:tr>
      <w:tr w:rsidR="00BD082A" w:rsidRPr="00BD082A" w14:paraId="4D64F4B9"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34B9F089"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5C4D7A0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AAWEHT</w:t>
            </w:r>
          </w:p>
        </w:tc>
        <w:tc>
          <w:tcPr>
            <w:tcW w:w="1754" w:type="dxa"/>
            <w:tcBorders>
              <w:top w:val="nil"/>
              <w:left w:val="nil"/>
              <w:bottom w:val="single" w:sz="4" w:space="0" w:color="auto"/>
              <w:right w:val="single" w:sz="4" w:space="0" w:color="auto"/>
            </w:tcBorders>
            <w:shd w:val="clear" w:color="auto" w:fill="auto"/>
            <w:vAlign w:val="center"/>
            <w:hideMark/>
          </w:tcPr>
          <w:p w14:paraId="234E6815"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11FBC0CD"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0.045</w:t>
            </w:r>
          </w:p>
        </w:tc>
        <w:tc>
          <w:tcPr>
            <w:tcW w:w="1754" w:type="dxa"/>
            <w:tcBorders>
              <w:top w:val="nil"/>
              <w:left w:val="nil"/>
              <w:bottom w:val="single" w:sz="4" w:space="0" w:color="auto"/>
              <w:right w:val="single" w:sz="4" w:space="0" w:color="auto"/>
            </w:tcBorders>
            <w:shd w:val="clear" w:color="auto" w:fill="auto"/>
            <w:vAlign w:val="center"/>
            <w:hideMark/>
          </w:tcPr>
          <w:p w14:paraId="022043C8"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2AD4F1D3"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464DFEE6"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0.539</w:t>
            </w:r>
          </w:p>
        </w:tc>
        <w:tc>
          <w:tcPr>
            <w:tcW w:w="1755" w:type="dxa"/>
            <w:tcBorders>
              <w:top w:val="nil"/>
              <w:left w:val="nil"/>
              <w:bottom w:val="single" w:sz="4" w:space="0" w:color="auto"/>
              <w:right w:val="single" w:sz="4" w:space="0" w:color="auto"/>
            </w:tcBorders>
            <w:shd w:val="clear" w:color="auto" w:fill="auto"/>
            <w:vAlign w:val="center"/>
            <w:hideMark/>
          </w:tcPr>
          <w:p w14:paraId="3938A6D4"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1.371 (1+2)</w:t>
            </w:r>
            <w:r w:rsidRPr="00BD082A">
              <w:rPr>
                <w:rFonts w:eastAsia="Times New Roman" w:cs="Times New Roman"/>
                <w:color w:val="000000" w:themeColor="text1"/>
                <w:sz w:val="18"/>
                <w:szCs w:val="18"/>
                <w:lang w:eastAsia="zh-CN"/>
              </w:rPr>
              <w:br/>
              <w:t>1.346 (2+3)</w:t>
            </w:r>
            <w:r w:rsidRPr="00BD082A">
              <w:rPr>
                <w:rFonts w:eastAsia="Times New Roman" w:cs="Times New Roman"/>
                <w:color w:val="000000" w:themeColor="text1"/>
                <w:sz w:val="18"/>
                <w:szCs w:val="18"/>
                <w:lang w:eastAsia="zh-CN"/>
              </w:rPr>
              <w:br/>
              <w:t>1.364 (2+4)</w:t>
            </w:r>
          </w:p>
        </w:tc>
      </w:tr>
      <w:tr w:rsidR="00BD082A" w:rsidRPr="00BD082A" w14:paraId="0B64B550"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350D31A7"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5636A257"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AAWDPT</w:t>
            </w:r>
          </w:p>
        </w:tc>
        <w:tc>
          <w:tcPr>
            <w:tcW w:w="1754" w:type="dxa"/>
            <w:tcBorders>
              <w:top w:val="nil"/>
              <w:left w:val="nil"/>
              <w:bottom w:val="single" w:sz="4" w:space="0" w:color="auto"/>
              <w:right w:val="single" w:sz="4" w:space="0" w:color="auto"/>
            </w:tcBorders>
            <w:shd w:val="clear" w:color="auto" w:fill="auto"/>
            <w:vAlign w:val="center"/>
            <w:hideMark/>
          </w:tcPr>
          <w:p w14:paraId="08FED92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33DE203D"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6B8780ED"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0.393</w:t>
            </w:r>
          </w:p>
        </w:tc>
        <w:tc>
          <w:tcPr>
            <w:tcW w:w="1755" w:type="dxa"/>
            <w:tcBorders>
              <w:top w:val="nil"/>
              <w:left w:val="nil"/>
              <w:bottom w:val="single" w:sz="4" w:space="0" w:color="auto"/>
              <w:right w:val="single" w:sz="4" w:space="0" w:color="auto"/>
            </w:tcBorders>
            <w:shd w:val="clear" w:color="auto" w:fill="auto"/>
            <w:vAlign w:val="center"/>
            <w:hideMark/>
          </w:tcPr>
          <w:p w14:paraId="4869E9D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1.031</w:t>
            </w:r>
          </w:p>
        </w:tc>
        <w:tc>
          <w:tcPr>
            <w:tcW w:w="1754" w:type="dxa"/>
            <w:tcBorders>
              <w:top w:val="nil"/>
              <w:left w:val="nil"/>
              <w:bottom w:val="single" w:sz="4" w:space="0" w:color="auto"/>
              <w:right w:val="single" w:sz="4" w:space="0" w:color="auto"/>
            </w:tcBorders>
            <w:shd w:val="clear" w:color="auto" w:fill="auto"/>
            <w:vAlign w:val="center"/>
            <w:hideMark/>
          </w:tcPr>
          <w:p w14:paraId="223D1D73"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1D9F82A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1.346 (2+3)</w:t>
            </w:r>
            <w:r w:rsidRPr="00BD082A">
              <w:rPr>
                <w:rFonts w:eastAsia="Times New Roman" w:cs="Times New Roman"/>
                <w:color w:val="000000" w:themeColor="text1"/>
                <w:sz w:val="18"/>
                <w:szCs w:val="18"/>
                <w:lang w:eastAsia="zh-CN"/>
              </w:rPr>
              <w:br/>
              <w:t>1.346 (3+4)</w:t>
            </w:r>
          </w:p>
        </w:tc>
      </w:tr>
      <w:tr w:rsidR="00BD082A" w:rsidRPr="00BD082A" w14:paraId="200FCA92"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318C73B6"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743FE90D"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AADOWT</w:t>
            </w:r>
          </w:p>
        </w:tc>
        <w:tc>
          <w:tcPr>
            <w:tcW w:w="1754" w:type="dxa"/>
            <w:tcBorders>
              <w:top w:val="nil"/>
              <w:left w:val="nil"/>
              <w:bottom w:val="single" w:sz="4" w:space="0" w:color="auto"/>
              <w:right w:val="single" w:sz="4" w:space="0" w:color="auto"/>
            </w:tcBorders>
            <w:shd w:val="clear" w:color="auto" w:fill="auto"/>
            <w:vAlign w:val="center"/>
            <w:hideMark/>
          </w:tcPr>
          <w:p w14:paraId="52DC930E"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73025953"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3C29ABCE"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25B0D1FB"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1.051</w:t>
            </w:r>
          </w:p>
        </w:tc>
        <w:tc>
          <w:tcPr>
            <w:tcW w:w="1754" w:type="dxa"/>
            <w:tcBorders>
              <w:top w:val="nil"/>
              <w:left w:val="nil"/>
              <w:bottom w:val="single" w:sz="4" w:space="0" w:color="auto"/>
              <w:right w:val="single" w:sz="4" w:space="0" w:color="auto"/>
            </w:tcBorders>
            <w:shd w:val="clear" w:color="auto" w:fill="auto"/>
            <w:vAlign w:val="center"/>
            <w:hideMark/>
          </w:tcPr>
          <w:p w14:paraId="0B74635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0.528</w:t>
            </w:r>
          </w:p>
        </w:tc>
        <w:tc>
          <w:tcPr>
            <w:tcW w:w="1755" w:type="dxa"/>
            <w:tcBorders>
              <w:top w:val="nil"/>
              <w:left w:val="nil"/>
              <w:bottom w:val="single" w:sz="4" w:space="0" w:color="auto"/>
              <w:right w:val="single" w:sz="4" w:space="0" w:color="auto"/>
            </w:tcBorders>
            <w:shd w:val="clear" w:color="auto" w:fill="auto"/>
            <w:vAlign w:val="center"/>
            <w:hideMark/>
          </w:tcPr>
          <w:p w14:paraId="0B142D05"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1.363</w:t>
            </w:r>
          </w:p>
        </w:tc>
      </w:tr>
      <w:tr w:rsidR="00BD082A" w:rsidRPr="00BD082A" w14:paraId="30DE1E3C"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18DB0DE5"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26B0CF47"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AADT</w:t>
            </w:r>
          </w:p>
        </w:tc>
        <w:tc>
          <w:tcPr>
            <w:tcW w:w="1754" w:type="dxa"/>
            <w:tcBorders>
              <w:top w:val="nil"/>
              <w:left w:val="nil"/>
              <w:bottom w:val="single" w:sz="4" w:space="0" w:color="auto"/>
              <w:right w:val="single" w:sz="4" w:space="0" w:color="auto"/>
            </w:tcBorders>
            <w:shd w:val="clear" w:color="auto" w:fill="auto"/>
            <w:vAlign w:val="center"/>
            <w:hideMark/>
          </w:tcPr>
          <w:p w14:paraId="680C9C66"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46D8EB7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0ACD2798"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7B74A804"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455E8B54"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5713E25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1.411</w:t>
            </w:r>
          </w:p>
        </w:tc>
      </w:tr>
      <w:tr w:rsidR="00BD082A" w:rsidRPr="00BD082A" w14:paraId="06255919" w14:textId="77777777" w:rsidTr="00445D62">
        <w:trPr>
          <w:trHeight w:val="20"/>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3AB159"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Florida</w:t>
            </w:r>
          </w:p>
        </w:tc>
        <w:tc>
          <w:tcPr>
            <w:tcW w:w="1259" w:type="dxa"/>
            <w:tcBorders>
              <w:top w:val="nil"/>
              <w:left w:val="nil"/>
              <w:bottom w:val="single" w:sz="4" w:space="0" w:color="auto"/>
              <w:right w:val="single" w:sz="4" w:space="0" w:color="auto"/>
            </w:tcBorders>
            <w:shd w:val="clear" w:color="auto" w:fill="auto"/>
            <w:vAlign w:val="center"/>
            <w:hideMark/>
          </w:tcPr>
          <w:p w14:paraId="6AB27D18"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AAWDHT</w:t>
            </w:r>
          </w:p>
        </w:tc>
        <w:tc>
          <w:tcPr>
            <w:tcW w:w="1754" w:type="dxa"/>
            <w:tcBorders>
              <w:top w:val="nil"/>
              <w:left w:val="nil"/>
              <w:bottom w:val="single" w:sz="4" w:space="0" w:color="auto"/>
              <w:right w:val="single" w:sz="4" w:space="0" w:color="auto"/>
            </w:tcBorders>
            <w:shd w:val="clear" w:color="auto" w:fill="auto"/>
            <w:vAlign w:val="center"/>
            <w:hideMark/>
          </w:tcPr>
          <w:p w14:paraId="5C75F2C9"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0.279</w:t>
            </w:r>
          </w:p>
        </w:tc>
        <w:tc>
          <w:tcPr>
            <w:tcW w:w="1755" w:type="dxa"/>
            <w:tcBorders>
              <w:top w:val="nil"/>
              <w:left w:val="nil"/>
              <w:bottom w:val="single" w:sz="4" w:space="0" w:color="auto"/>
              <w:right w:val="single" w:sz="4" w:space="0" w:color="auto"/>
            </w:tcBorders>
            <w:shd w:val="clear" w:color="auto" w:fill="auto"/>
            <w:vAlign w:val="center"/>
            <w:hideMark/>
          </w:tcPr>
          <w:p w14:paraId="33EFE688"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156BBD42"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1.050</w:t>
            </w:r>
          </w:p>
        </w:tc>
        <w:tc>
          <w:tcPr>
            <w:tcW w:w="1755" w:type="dxa"/>
            <w:tcBorders>
              <w:top w:val="nil"/>
              <w:left w:val="nil"/>
              <w:bottom w:val="single" w:sz="4" w:space="0" w:color="auto"/>
              <w:right w:val="single" w:sz="4" w:space="0" w:color="auto"/>
            </w:tcBorders>
            <w:shd w:val="clear" w:color="auto" w:fill="auto"/>
            <w:vAlign w:val="center"/>
            <w:hideMark/>
          </w:tcPr>
          <w:p w14:paraId="61485C40"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3.331</w:t>
            </w:r>
          </w:p>
        </w:tc>
        <w:tc>
          <w:tcPr>
            <w:tcW w:w="1754" w:type="dxa"/>
            <w:tcBorders>
              <w:top w:val="nil"/>
              <w:left w:val="nil"/>
              <w:bottom w:val="single" w:sz="4" w:space="0" w:color="auto"/>
              <w:right w:val="single" w:sz="4" w:space="0" w:color="auto"/>
            </w:tcBorders>
            <w:shd w:val="clear" w:color="auto" w:fill="auto"/>
            <w:vAlign w:val="center"/>
            <w:hideMark/>
          </w:tcPr>
          <w:p w14:paraId="3007E3D5"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39BC4164"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3.853 (1+2)</w:t>
            </w:r>
            <w:r w:rsidRPr="00BD082A">
              <w:rPr>
                <w:rFonts w:eastAsia="Times New Roman" w:cs="Times New Roman"/>
                <w:color w:val="000000" w:themeColor="text1"/>
                <w:sz w:val="18"/>
                <w:szCs w:val="18"/>
                <w:lang w:eastAsia="zh-CN"/>
              </w:rPr>
              <w:br/>
              <w:t>3.940 (1+4)</w:t>
            </w:r>
          </w:p>
        </w:tc>
      </w:tr>
      <w:tr w:rsidR="00BD082A" w:rsidRPr="00BD082A" w14:paraId="1218233B"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61D7B74C"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2B9FC6B0"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AAWEHT</w:t>
            </w:r>
          </w:p>
        </w:tc>
        <w:tc>
          <w:tcPr>
            <w:tcW w:w="1754" w:type="dxa"/>
            <w:tcBorders>
              <w:top w:val="nil"/>
              <w:left w:val="nil"/>
              <w:bottom w:val="single" w:sz="4" w:space="0" w:color="auto"/>
              <w:right w:val="single" w:sz="4" w:space="0" w:color="auto"/>
            </w:tcBorders>
            <w:shd w:val="clear" w:color="auto" w:fill="auto"/>
            <w:vAlign w:val="center"/>
            <w:hideMark/>
          </w:tcPr>
          <w:p w14:paraId="2B960CE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3678DD65"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0.095</w:t>
            </w:r>
          </w:p>
        </w:tc>
        <w:tc>
          <w:tcPr>
            <w:tcW w:w="1754" w:type="dxa"/>
            <w:tcBorders>
              <w:top w:val="nil"/>
              <w:left w:val="nil"/>
              <w:bottom w:val="single" w:sz="4" w:space="0" w:color="auto"/>
              <w:right w:val="single" w:sz="4" w:space="0" w:color="auto"/>
            </w:tcBorders>
            <w:shd w:val="clear" w:color="auto" w:fill="auto"/>
            <w:vAlign w:val="center"/>
            <w:hideMark/>
          </w:tcPr>
          <w:p w14:paraId="55D2345F"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7C3001B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58BDD3B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0.845</w:t>
            </w:r>
          </w:p>
        </w:tc>
        <w:tc>
          <w:tcPr>
            <w:tcW w:w="1755" w:type="dxa"/>
            <w:tcBorders>
              <w:top w:val="nil"/>
              <w:left w:val="nil"/>
              <w:bottom w:val="single" w:sz="4" w:space="0" w:color="auto"/>
              <w:right w:val="single" w:sz="4" w:space="0" w:color="auto"/>
            </w:tcBorders>
            <w:shd w:val="clear" w:color="auto" w:fill="auto"/>
            <w:vAlign w:val="center"/>
            <w:hideMark/>
          </w:tcPr>
          <w:p w14:paraId="056F18D4"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3.853 (1+2)</w:t>
            </w:r>
            <w:r w:rsidRPr="00BD082A">
              <w:rPr>
                <w:rFonts w:eastAsia="Times New Roman" w:cs="Times New Roman"/>
                <w:color w:val="000000" w:themeColor="text1"/>
                <w:sz w:val="18"/>
                <w:szCs w:val="18"/>
                <w:lang w:eastAsia="zh-CN"/>
              </w:rPr>
              <w:br/>
              <w:t>3.801 (2+3)</w:t>
            </w:r>
            <w:r w:rsidRPr="00BD082A">
              <w:rPr>
                <w:rFonts w:eastAsia="Times New Roman" w:cs="Times New Roman"/>
                <w:color w:val="000000" w:themeColor="text1"/>
                <w:sz w:val="18"/>
                <w:szCs w:val="18"/>
                <w:lang w:eastAsia="zh-CN"/>
              </w:rPr>
              <w:br/>
              <w:t>3.700 (2+4)</w:t>
            </w:r>
          </w:p>
        </w:tc>
      </w:tr>
      <w:tr w:rsidR="00BD082A" w:rsidRPr="00BD082A" w14:paraId="17AA720E"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430C5A56"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4BF26F28"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AAWDPT</w:t>
            </w:r>
          </w:p>
        </w:tc>
        <w:tc>
          <w:tcPr>
            <w:tcW w:w="1754" w:type="dxa"/>
            <w:tcBorders>
              <w:top w:val="nil"/>
              <w:left w:val="nil"/>
              <w:bottom w:val="single" w:sz="4" w:space="0" w:color="auto"/>
              <w:right w:val="single" w:sz="4" w:space="0" w:color="auto"/>
            </w:tcBorders>
            <w:shd w:val="clear" w:color="auto" w:fill="auto"/>
            <w:vAlign w:val="center"/>
            <w:hideMark/>
          </w:tcPr>
          <w:p w14:paraId="2E9F2A2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2B21AF4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464D1F37"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1.047</w:t>
            </w:r>
          </w:p>
        </w:tc>
        <w:tc>
          <w:tcPr>
            <w:tcW w:w="1755" w:type="dxa"/>
            <w:tcBorders>
              <w:top w:val="nil"/>
              <w:left w:val="nil"/>
              <w:bottom w:val="single" w:sz="4" w:space="0" w:color="auto"/>
              <w:right w:val="single" w:sz="4" w:space="0" w:color="auto"/>
            </w:tcBorders>
            <w:shd w:val="clear" w:color="auto" w:fill="auto"/>
            <w:vAlign w:val="center"/>
            <w:hideMark/>
          </w:tcPr>
          <w:p w14:paraId="17B34937"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3.320</w:t>
            </w:r>
          </w:p>
        </w:tc>
        <w:tc>
          <w:tcPr>
            <w:tcW w:w="1754" w:type="dxa"/>
            <w:tcBorders>
              <w:top w:val="nil"/>
              <w:left w:val="nil"/>
              <w:bottom w:val="single" w:sz="4" w:space="0" w:color="auto"/>
              <w:right w:val="single" w:sz="4" w:space="0" w:color="auto"/>
            </w:tcBorders>
            <w:shd w:val="clear" w:color="auto" w:fill="auto"/>
            <w:vAlign w:val="center"/>
            <w:hideMark/>
          </w:tcPr>
          <w:p w14:paraId="540C7A5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7DBEB173"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3.801 (2+3)</w:t>
            </w:r>
            <w:r w:rsidRPr="00BD082A">
              <w:rPr>
                <w:rFonts w:eastAsia="Times New Roman" w:cs="Times New Roman"/>
                <w:color w:val="000000" w:themeColor="text1"/>
                <w:sz w:val="18"/>
                <w:szCs w:val="18"/>
                <w:lang w:eastAsia="zh-CN"/>
              </w:rPr>
              <w:br/>
              <w:t>3.829 (3+4)</w:t>
            </w:r>
          </w:p>
        </w:tc>
      </w:tr>
      <w:tr w:rsidR="00BD082A" w:rsidRPr="00BD082A" w14:paraId="665B18CC"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00E63E82"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1BF8B647"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AADOWT</w:t>
            </w:r>
          </w:p>
        </w:tc>
        <w:tc>
          <w:tcPr>
            <w:tcW w:w="1754" w:type="dxa"/>
            <w:tcBorders>
              <w:top w:val="nil"/>
              <w:left w:val="nil"/>
              <w:bottom w:val="single" w:sz="4" w:space="0" w:color="auto"/>
              <w:right w:val="single" w:sz="4" w:space="0" w:color="auto"/>
            </w:tcBorders>
            <w:shd w:val="clear" w:color="auto" w:fill="auto"/>
            <w:vAlign w:val="center"/>
            <w:hideMark/>
          </w:tcPr>
          <w:p w14:paraId="2F758C59"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4B960D68"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568D3385"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01FE6AA9"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3.211</w:t>
            </w:r>
          </w:p>
        </w:tc>
        <w:tc>
          <w:tcPr>
            <w:tcW w:w="1754" w:type="dxa"/>
            <w:tcBorders>
              <w:top w:val="nil"/>
              <w:left w:val="nil"/>
              <w:bottom w:val="single" w:sz="4" w:space="0" w:color="auto"/>
              <w:right w:val="single" w:sz="4" w:space="0" w:color="auto"/>
            </w:tcBorders>
            <w:shd w:val="clear" w:color="auto" w:fill="auto"/>
            <w:vAlign w:val="center"/>
            <w:hideMark/>
          </w:tcPr>
          <w:p w14:paraId="184E73BE"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0.887</w:t>
            </w:r>
          </w:p>
        </w:tc>
        <w:tc>
          <w:tcPr>
            <w:tcW w:w="1755" w:type="dxa"/>
            <w:tcBorders>
              <w:top w:val="nil"/>
              <w:left w:val="nil"/>
              <w:bottom w:val="single" w:sz="4" w:space="0" w:color="auto"/>
              <w:right w:val="single" w:sz="4" w:space="0" w:color="auto"/>
            </w:tcBorders>
            <w:shd w:val="clear" w:color="auto" w:fill="auto"/>
            <w:vAlign w:val="center"/>
            <w:hideMark/>
          </w:tcPr>
          <w:p w14:paraId="14BB0929"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3.792</w:t>
            </w:r>
          </w:p>
        </w:tc>
      </w:tr>
      <w:tr w:rsidR="00BD082A" w:rsidRPr="00BD082A" w14:paraId="70679DF7"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4FD33F12"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7627842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AADT</w:t>
            </w:r>
          </w:p>
        </w:tc>
        <w:tc>
          <w:tcPr>
            <w:tcW w:w="1754" w:type="dxa"/>
            <w:tcBorders>
              <w:top w:val="nil"/>
              <w:left w:val="nil"/>
              <w:bottom w:val="single" w:sz="4" w:space="0" w:color="auto"/>
              <w:right w:val="single" w:sz="4" w:space="0" w:color="auto"/>
            </w:tcBorders>
            <w:shd w:val="clear" w:color="auto" w:fill="auto"/>
            <w:vAlign w:val="center"/>
            <w:hideMark/>
          </w:tcPr>
          <w:p w14:paraId="6504EA16"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089530D4"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5E7ED888"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4345B6FE"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648A0317"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noWrap/>
            <w:vAlign w:val="center"/>
            <w:hideMark/>
          </w:tcPr>
          <w:p w14:paraId="1DA57AE0"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3.820</w:t>
            </w:r>
          </w:p>
        </w:tc>
      </w:tr>
      <w:tr w:rsidR="00BD082A" w:rsidRPr="00BD082A" w14:paraId="54C2FB35" w14:textId="77777777" w:rsidTr="00445D62">
        <w:trPr>
          <w:trHeight w:val="20"/>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240E95"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Virginia</w:t>
            </w:r>
          </w:p>
        </w:tc>
        <w:tc>
          <w:tcPr>
            <w:tcW w:w="1259" w:type="dxa"/>
            <w:tcBorders>
              <w:top w:val="nil"/>
              <w:left w:val="nil"/>
              <w:bottom w:val="single" w:sz="4" w:space="0" w:color="auto"/>
              <w:right w:val="single" w:sz="4" w:space="0" w:color="auto"/>
            </w:tcBorders>
            <w:shd w:val="clear" w:color="auto" w:fill="auto"/>
            <w:vAlign w:val="center"/>
            <w:hideMark/>
          </w:tcPr>
          <w:p w14:paraId="4C503BB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AAWDHT</w:t>
            </w:r>
          </w:p>
        </w:tc>
        <w:tc>
          <w:tcPr>
            <w:tcW w:w="1754" w:type="dxa"/>
            <w:tcBorders>
              <w:top w:val="nil"/>
              <w:left w:val="nil"/>
              <w:bottom w:val="single" w:sz="4" w:space="0" w:color="auto"/>
              <w:right w:val="single" w:sz="4" w:space="0" w:color="auto"/>
            </w:tcBorders>
            <w:shd w:val="clear" w:color="auto" w:fill="auto"/>
            <w:vAlign w:val="center"/>
            <w:hideMark/>
          </w:tcPr>
          <w:p w14:paraId="3D1020FE"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0.298</w:t>
            </w:r>
          </w:p>
        </w:tc>
        <w:tc>
          <w:tcPr>
            <w:tcW w:w="1755" w:type="dxa"/>
            <w:tcBorders>
              <w:top w:val="nil"/>
              <w:left w:val="nil"/>
              <w:bottom w:val="single" w:sz="4" w:space="0" w:color="auto"/>
              <w:right w:val="single" w:sz="4" w:space="0" w:color="auto"/>
            </w:tcBorders>
            <w:shd w:val="clear" w:color="auto" w:fill="auto"/>
            <w:vAlign w:val="center"/>
            <w:hideMark/>
          </w:tcPr>
          <w:p w14:paraId="2ECE829F"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4375D924"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1.051</w:t>
            </w:r>
          </w:p>
        </w:tc>
        <w:tc>
          <w:tcPr>
            <w:tcW w:w="1755" w:type="dxa"/>
            <w:tcBorders>
              <w:top w:val="nil"/>
              <w:left w:val="nil"/>
              <w:bottom w:val="single" w:sz="4" w:space="0" w:color="auto"/>
              <w:right w:val="single" w:sz="4" w:space="0" w:color="auto"/>
            </w:tcBorders>
            <w:shd w:val="clear" w:color="auto" w:fill="auto"/>
            <w:vAlign w:val="center"/>
            <w:hideMark/>
          </w:tcPr>
          <w:p w14:paraId="1B180994"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3.173</w:t>
            </w:r>
          </w:p>
        </w:tc>
        <w:tc>
          <w:tcPr>
            <w:tcW w:w="1754" w:type="dxa"/>
            <w:tcBorders>
              <w:top w:val="nil"/>
              <w:left w:val="nil"/>
              <w:bottom w:val="single" w:sz="4" w:space="0" w:color="auto"/>
              <w:right w:val="single" w:sz="4" w:space="0" w:color="auto"/>
            </w:tcBorders>
            <w:shd w:val="clear" w:color="auto" w:fill="auto"/>
            <w:vAlign w:val="center"/>
            <w:hideMark/>
          </w:tcPr>
          <w:p w14:paraId="043441E5"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63D09A79"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4.348 (1+2)</w:t>
            </w:r>
            <w:r w:rsidRPr="00BD082A">
              <w:rPr>
                <w:rFonts w:eastAsia="Times New Roman" w:cs="Times New Roman"/>
                <w:color w:val="000000" w:themeColor="text1"/>
                <w:sz w:val="18"/>
                <w:szCs w:val="18"/>
                <w:lang w:eastAsia="zh-CN"/>
              </w:rPr>
              <w:br/>
              <w:t>4.195 (1+4)</w:t>
            </w:r>
          </w:p>
        </w:tc>
      </w:tr>
      <w:tr w:rsidR="00BD082A" w:rsidRPr="00BD082A" w14:paraId="5DF46A41"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572C05A1"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4EE0E879"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AAWEHT</w:t>
            </w:r>
          </w:p>
        </w:tc>
        <w:tc>
          <w:tcPr>
            <w:tcW w:w="1754" w:type="dxa"/>
            <w:tcBorders>
              <w:top w:val="nil"/>
              <w:left w:val="nil"/>
              <w:bottom w:val="single" w:sz="4" w:space="0" w:color="auto"/>
              <w:right w:val="single" w:sz="4" w:space="0" w:color="auto"/>
            </w:tcBorders>
            <w:shd w:val="clear" w:color="auto" w:fill="auto"/>
            <w:vAlign w:val="center"/>
            <w:hideMark/>
          </w:tcPr>
          <w:p w14:paraId="254354E2"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231C1D4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0.164</w:t>
            </w:r>
          </w:p>
        </w:tc>
        <w:tc>
          <w:tcPr>
            <w:tcW w:w="1754" w:type="dxa"/>
            <w:tcBorders>
              <w:top w:val="nil"/>
              <w:left w:val="nil"/>
              <w:bottom w:val="single" w:sz="4" w:space="0" w:color="auto"/>
              <w:right w:val="single" w:sz="4" w:space="0" w:color="auto"/>
            </w:tcBorders>
            <w:shd w:val="clear" w:color="auto" w:fill="auto"/>
            <w:vAlign w:val="center"/>
            <w:hideMark/>
          </w:tcPr>
          <w:p w14:paraId="089CB31F"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7E905CD0"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03458C6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1.527</w:t>
            </w:r>
          </w:p>
        </w:tc>
        <w:tc>
          <w:tcPr>
            <w:tcW w:w="1755" w:type="dxa"/>
            <w:tcBorders>
              <w:top w:val="nil"/>
              <w:left w:val="nil"/>
              <w:bottom w:val="single" w:sz="4" w:space="0" w:color="auto"/>
              <w:right w:val="single" w:sz="4" w:space="0" w:color="auto"/>
            </w:tcBorders>
            <w:shd w:val="clear" w:color="auto" w:fill="auto"/>
            <w:vAlign w:val="center"/>
            <w:hideMark/>
          </w:tcPr>
          <w:p w14:paraId="1E271F9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4.348 (1+2)</w:t>
            </w:r>
            <w:r w:rsidRPr="00BD082A">
              <w:rPr>
                <w:rFonts w:eastAsia="Times New Roman" w:cs="Times New Roman"/>
                <w:color w:val="000000" w:themeColor="text1"/>
                <w:sz w:val="18"/>
                <w:szCs w:val="18"/>
                <w:lang w:eastAsia="zh-CN"/>
              </w:rPr>
              <w:br/>
              <w:t>4.097 (2+3)</w:t>
            </w:r>
            <w:r w:rsidRPr="00BD082A">
              <w:rPr>
                <w:rFonts w:eastAsia="Times New Roman" w:cs="Times New Roman"/>
                <w:color w:val="000000" w:themeColor="text1"/>
                <w:sz w:val="18"/>
                <w:szCs w:val="18"/>
                <w:lang w:eastAsia="zh-CN"/>
              </w:rPr>
              <w:br/>
              <w:t>4.067 (2+4)</w:t>
            </w:r>
          </w:p>
        </w:tc>
      </w:tr>
      <w:tr w:rsidR="00BD082A" w:rsidRPr="00BD082A" w14:paraId="22A5B378"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049D3481"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1DF3FA2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AAWDPT</w:t>
            </w:r>
          </w:p>
        </w:tc>
        <w:tc>
          <w:tcPr>
            <w:tcW w:w="1754" w:type="dxa"/>
            <w:tcBorders>
              <w:top w:val="nil"/>
              <w:left w:val="nil"/>
              <w:bottom w:val="single" w:sz="4" w:space="0" w:color="auto"/>
              <w:right w:val="single" w:sz="4" w:space="0" w:color="auto"/>
            </w:tcBorders>
            <w:shd w:val="clear" w:color="auto" w:fill="auto"/>
            <w:vAlign w:val="center"/>
            <w:hideMark/>
          </w:tcPr>
          <w:p w14:paraId="33CF7F7B"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3A5A741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3B23769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1.025</w:t>
            </w:r>
          </w:p>
        </w:tc>
        <w:tc>
          <w:tcPr>
            <w:tcW w:w="1755" w:type="dxa"/>
            <w:tcBorders>
              <w:top w:val="nil"/>
              <w:left w:val="nil"/>
              <w:bottom w:val="single" w:sz="4" w:space="0" w:color="auto"/>
              <w:right w:val="single" w:sz="4" w:space="0" w:color="auto"/>
            </w:tcBorders>
            <w:shd w:val="clear" w:color="auto" w:fill="auto"/>
            <w:vAlign w:val="center"/>
            <w:hideMark/>
          </w:tcPr>
          <w:p w14:paraId="5A8A0E9E"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2.966</w:t>
            </w:r>
          </w:p>
        </w:tc>
        <w:tc>
          <w:tcPr>
            <w:tcW w:w="1754" w:type="dxa"/>
            <w:tcBorders>
              <w:top w:val="nil"/>
              <w:left w:val="nil"/>
              <w:bottom w:val="single" w:sz="4" w:space="0" w:color="auto"/>
              <w:right w:val="single" w:sz="4" w:space="0" w:color="auto"/>
            </w:tcBorders>
            <w:shd w:val="clear" w:color="auto" w:fill="auto"/>
            <w:vAlign w:val="center"/>
            <w:hideMark/>
          </w:tcPr>
          <w:p w14:paraId="7D5FBC54"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5CC8E929"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4.097 (2+3)</w:t>
            </w:r>
            <w:r w:rsidRPr="00BD082A">
              <w:rPr>
                <w:rFonts w:eastAsia="Times New Roman" w:cs="Times New Roman"/>
                <w:color w:val="000000" w:themeColor="text1"/>
                <w:sz w:val="18"/>
                <w:szCs w:val="18"/>
                <w:lang w:eastAsia="zh-CN"/>
              </w:rPr>
              <w:br/>
              <w:t>4.017 (3+4)</w:t>
            </w:r>
          </w:p>
        </w:tc>
      </w:tr>
      <w:tr w:rsidR="00BD082A" w:rsidRPr="00BD082A" w14:paraId="7CE1ED11"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49E2D9CF"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1ECAC486"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AADOWT</w:t>
            </w:r>
          </w:p>
        </w:tc>
        <w:tc>
          <w:tcPr>
            <w:tcW w:w="1754" w:type="dxa"/>
            <w:tcBorders>
              <w:top w:val="nil"/>
              <w:left w:val="nil"/>
              <w:bottom w:val="single" w:sz="4" w:space="0" w:color="auto"/>
              <w:right w:val="single" w:sz="4" w:space="0" w:color="auto"/>
            </w:tcBorders>
            <w:shd w:val="clear" w:color="auto" w:fill="auto"/>
            <w:vAlign w:val="center"/>
            <w:hideMark/>
          </w:tcPr>
          <w:p w14:paraId="63E218D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73E04AAB"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7E9D7C67"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7ABA660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2.924</w:t>
            </w:r>
          </w:p>
        </w:tc>
        <w:tc>
          <w:tcPr>
            <w:tcW w:w="1754" w:type="dxa"/>
            <w:tcBorders>
              <w:top w:val="nil"/>
              <w:left w:val="nil"/>
              <w:bottom w:val="single" w:sz="4" w:space="0" w:color="auto"/>
              <w:right w:val="single" w:sz="4" w:space="0" w:color="auto"/>
            </w:tcBorders>
            <w:shd w:val="clear" w:color="auto" w:fill="auto"/>
            <w:vAlign w:val="center"/>
            <w:hideMark/>
          </w:tcPr>
          <w:p w14:paraId="5BE979C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1.437</w:t>
            </w:r>
          </w:p>
        </w:tc>
        <w:tc>
          <w:tcPr>
            <w:tcW w:w="1755" w:type="dxa"/>
            <w:tcBorders>
              <w:top w:val="nil"/>
              <w:left w:val="nil"/>
              <w:bottom w:val="single" w:sz="4" w:space="0" w:color="auto"/>
              <w:right w:val="single" w:sz="4" w:space="0" w:color="auto"/>
            </w:tcBorders>
            <w:shd w:val="clear" w:color="auto" w:fill="auto"/>
            <w:vAlign w:val="center"/>
            <w:hideMark/>
          </w:tcPr>
          <w:p w14:paraId="26F0BF26"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3.982</w:t>
            </w:r>
          </w:p>
        </w:tc>
      </w:tr>
      <w:tr w:rsidR="00BD082A" w:rsidRPr="00BD082A" w14:paraId="0530F568"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0250A455"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6ABD0DCB"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AADT</w:t>
            </w:r>
          </w:p>
        </w:tc>
        <w:tc>
          <w:tcPr>
            <w:tcW w:w="1754" w:type="dxa"/>
            <w:tcBorders>
              <w:top w:val="nil"/>
              <w:left w:val="nil"/>
              <w:bottom w:val="single" w:sz="4" w:space="0" w:color="auto"/>
              <w:right w:val="single" w:sz="4" w:space="0" w:color="auto"/>
            </w:tcBorders>
            <w:shd w:val="clear" w:color="auto" w:fill="auto"/>
            <w:vAlign w:val="center"/>
            <w:hideMark/>
          </w:tcPr>
          <w:p w14:paraId="71C7186F"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7E015C8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15485B60"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13E636BD"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01CEA15E"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6F11492B"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4.752</w:t>
            </w:r>
          </w:p>
        </w:tc>
      </w:tr>
      <w:tr w:rsidR="00BD082A" w:rsidRPr="00BD082A" w14:paraId="24596E67" w14:textId="77777777" w:rsidTr="00445D62">
        <w:trPr>
          <w:trHeight w:val="20"/>
        </w:trPr>
        <w:tc>
          <w:tcPr>
            <w:tcW w:w="11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4347D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California, Florida, and Virginia</w:t>
            </w:r>
          </w:p>
        </w:tc>
        <w:tc>
          <w:tcPr>
            <w:tcW w:w="1259" w:type="dxa"/>
            <w:tcBorders>
              <w:top w:val="nil"/>
              <w:left w:val="nil"/>
              <w:bottom w:val="single" w:sz="4" w:space="0" w:color="auto"/>
              <w:right w:val="single" w:sz="4" w:space="0" w:color="auto"/>
            </w:tcBorders>
            <w:shd w:val="clear" w:color="auto" w:fill="auto"/>
            <w:vAlign w:val="center"/>
            <w:hideMark/>
          </w:tcPr>
          <w:p w14:paraId="2A289BC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AAWDHT</w:t>
            </w:r>
          </w:p>
        </w:tc>
        <w:tc>
          <w:tcPr>
            <w:tcW w:w="1754" w:type="dxa"/>
            <w:tcBorders>
              <w:top w:val="nil"/>
              <w:left w:val="nil"/>
              <w:bottom w:val="single" w:sz="4" w:space="0" w:color="auto"/>
              <w:right w:val="single" w:sz="4" w:space="0" w:color="auto"/>
            </w:tcBorders>
            <w:shd w:val="clear" w:color="auto" w:fill="auto"/>
            <w:noWrap/>
            <w:vAlign w:val="center"/>
            <w:hideMark/>
          </w:tcPr>
          <w:p w14:paraId="72ED583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0.252</w:t>
            </w:r>
          </w:p>
        </w:tc>
        <w:tc>
          <w:tcPr>
            <w:tcW w:w="1755" w:type="dxa"/>
            <w:tcBorders>
              <w:top w:val="nil"/>
              <w:left w:val="nil"/>
              <w:bottom w:val="single" w:sz="4" w:space="0" w:color="auto"/>
              <w:right w:val="single" w:sz="4" w:space="0" w:color="auto"/>
            </w:tcBorders>
            <w:shd w:val="clear" w:color="auto" w:fill="auto"/>
            <w:vAlign w:val="center"/>
            <w:hideMark/>
          </w:tcPr>
          <w:p w14:paraId="165D3867"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114990C7"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0.913</w:t>
            </w:r>
          </w:p>
        </w:tc>
        <w:tc>
          <w:tcPr>
            <w:tcW w:w="1755" w:type="dxa"/>
            <w:tcBorders>
              <w:top w:val="nil"/>
              <w:left w:val="nil"/>
              <w:bottom w:val="single" w:sz="4" w:space="0" w:color="auto"/>
              <w:right w:val="single" w:sz="4" w:space="0" w:color="auto"/>
            </w:tcBorders>
            <w:shd w:val="clear" w:color="auto" w:fill="auto"/>
            <w:vAlign w:val="center"/>
            <w:hideMark/>
          </w:tcPr>
          <w:p w14:paraId="4E43CF19"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2.419</w:t>
            </w:r>
          </w:p>
        </w:tc>
        <w:tc>
          <w:tcPr>
            <w:tcW w:w="1754" w:type="dxa"/>
            <w:tcBorders>
              <w:top w:val="nil"/>
              <w:left w:val="nil"/>
              <w:bottom w:val="single" w:sz="4" w:space="0" w:color="auto"/>
              <w:right w:val="single" w:sz="4" w:space="0" w:color="auto"/>
            </w:tcBorders>
            <w:shd w:val="clear" w:color="auto" w:fill="auto"/>
            <w:vAlign w:val="center"/>
            <w:hideMark/>
          </w:tcPr>
          <w:p w14:paraId="1A6CE3C0"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5E6A0547"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3.242 (1+2)</w:t>
            </w:r>
            <w:r w:rsidRPr="00BD082A">
              <w:rPr>
                <w:rFonts w:eastAsia="Times New Roman" w:cs="Times New Roman"/>
                <w:color w:val="000000" w:themeColor="text1"/>
                <w:sz w:val="18"/>
                <w:szCs w:val="18"/>
                <w:lang w:eastAsia="zh-CN"/>
              </w:rPr>
              <w:br/>
              <w:t>3.175 (1+4)</w:t>
            </w:r>
          </w:p>
        </w:tc>
      </w:tr>
      <w:tr w:rsidR="00BD082A" w:rsidRPr="00BD082A" w14:paraId="44EA936D"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15ED37B1"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487E45B6"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AAWEHT</w:t>
            </w:r>
          </w:p>
        </w:tc>
        <w:tc>
          <w:tcPr>
            <w:tcW w:w="1754" w:type="dxa"/>
            <w:tcBorders>
              <w:top w:val="nil"/>
              <w:left w:val="nil"/>
              <w:bottom w:val="single" w:sz="4" w:space="0" w:color="auto"/>
              <w:right w:val="single" w:sz="4" w:space="0" w:color="auto"/>
            </w:tcBorders>
            <w:shd w:val="clear" w:color="auto" w:fill="auto"/>
            <w:vAlign w:val="center"/>
            <w:hideMark/>
          </w:tcPr>
          <w:p w14:paraId="2F452ABD"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noWrap/>
            <w:vAlign w:val="center"/>
            <w:hideMark/>
          </w:tcPr>
          <w:p w14:paraId="0B85636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0.113</w:t>
            </w:r>
          </w:p>
        </w:tc>
        <w:tc>
          <w:tcPr>
            <w:tcW w:w="1754" w:type="dxa"/>
            <w:tcBorders>
              <w:top w:val="nil"/>
              <w:left w:val="nil"/>
              <w:bottom w:val="single" w:sz="4" w:space="0" w:color="auto"/>
              <w:right w:val="single" w:sz="4" w:space="0" w:color="auto"/>
            </w:tcBorders>
            <w:shd w:val="clear" w:color="auto" w:fill="auto"/>
            <w:vAlign w:val="center"/>
            <w:hideMark/>
          </w:tcPr>
          <w:p w14:paraId="17438951"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14F7978F"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797E0616"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1.123</w:t>
            </w:r>
          </w:p>
        </w:tc>
        <w:tc>
          <w:tcPr>
            <w:tcW w:w="1755" w:type="dxa"/>
            <w:tcBorders>
              <w:top w:val="nil"/>
              <w:left w:val="nil"/>
              <w:bottom w:val="single" w:sz="4" w:space="0" w:color="auto"/>
              <w:right w:val="single" w:sz="4" w:space="0" w:color="auto"/>
            </w:tcBorders>
            <w:shd w:val="clear" w:color="auto" w:fill="auto"/>
            <w:vAlign w:val="center"/>
            <w:hideMark/>
          </w:tcPr>
          <w:p w14:paraId="72BC8295"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3.242 (1+2)</w:t>
            </w:r>
            <w:r w:rsidRPr="00BD082A">
              <w:rPr>
                <w:rFonts w:eastAsia="Times New Roman" w:cs="Times New Roman"/>
                <w:color w:val="000000" w:themeColor="text1"/>
                <w:sz w:val="18"/>
                <w:szCs w:val="18"/>
                <w:lang w:eastAsia="zh-CN"/>
              </w:rPr>
              <w:br/>
              <w:t>3.126 (2+3)</w:t>
            </w:r>
            <w:r w:rsidRPr="00BD082A">
              <w:rPr>
                <w:rFonts w:eastAsia="Times New Roman" w:cs="Times New Roman"/>
                <w:color w:val="000000" w:themeColor="text1"/>
                <w:sz w:val="18"/>
                <w:szCs w:val="18"/>
                <w:lang w:eastAsia="zh-CN"/>
              </w:rPr>
              <w:br/>
              <w:t>3.071 (2+4)</w:t>
            </w:r>
          </w:p>
        </w:tc>
      </w:tr>
      <w:tr w:rsidR="00BD082A" w:rsidRPr="00BD082A" w14:paraId="7BC452D0"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76269BD4"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42350F0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AAWDPT</w:t>
            </w:r>
          </w:p>
        </w:tc>
        <w:tc>
          <w:tcPr>
            <w:tcW w:w="1754" w:type="dxa"/>
            <w:tcBorders>
              <w:top w:val="nil"/>
              <w:left w:val="nil"/>
              <w:bottom w:val="single" w:sz="4" w:space="0" w:color="auto"/>
              <w:right w:val="single" w:sz="4" w:space="0" w:color="auto"/>
            </w:tcBorders>
            <w:shd w:val="clear" w:color="auto" w:fill="auto"/>
            <w:vAlign w:val="center"/>
            <w:hideMark/>
          </w:tcPr>
          <w:p w14:paraId="088F2318"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7641FA20"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noWrap/>
            <w:vAlign w:val="center"/>
            <w:hideMark/>
          </w:tcPr>
          <w:p w14:paraId="5C25967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0.872</w:t>
            </w:r>
          </w:p>
        </w:tc>
        <w:tc>
          <w:tcPr>
            <w:tcW w:w="1755" w:type="dxa"/>
            <w:tcBorders>
              <w:top w:val="nil"/>
              <w:left w:val="nil"/>
              <w:bottom w:val="single" w:sz="4" w:space="0" w:color="auto"/>
              <w:right w:val="single" w:sz="4" w:space="0" w:color="auto"/>
            </w:tcBorders>
            <w:shd w:val="clear" w:color="auto" w:fill="auto"/>
            <w:vAlign w:val="center"/>
            <w:hideMark/>
          </w:tcPr>
          <w:p w14:paraId="290AEC70"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2.329</w:t>
            </w:r>
          </w:p>
        </w:tc>
        <w:tc>
          <w:tcPr>
            <w:tcW w:w="1754" w:type="dxa"/>
            <w:tcBorders>
              <w:top w:val="nil"/>
              <w:left w:val="nil"/>
              <w:bottom w:val="single" w:sz="4" w:space="0" w:color="auto"/>
              <w:right w:val="single" w:sz="4" w:space="0" w:color="auto"/>
            </w:tcBorders>
            <w:shd w:val="clear" w:color="auto" w:fill="auto"/>
            <w:vAlign w:val="center"/>
            <w:hideMark/>
          </w:tcPr>
          <w:p w14:paraId="231D52E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3702A6C3"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3.126 (2+3)</w:t>
            </w:r>
            <w:r w:rsidRPr="00BD082A">
              <w:rPr>
                <w:rFonts w:eastAsia="Times New Roman" w:cs="Times New Roman"/>
                <w:color w:val="000000" w:themeColor="text1"/>
                <w:sz w:val="18"/>
                <w:szCs w:val="18"/>
                <w:lang w:eastAsia="zh-CN"/>
              </w:rPr>
              <w:br/>
              <w:t>3.120 (3+4)</w:t>
            </w:r>
          </w:p>
        </w:tc>
      </w:tr>
      <w:tr w:rsidR="00BD082A" w:rsidRPr="00BD082A" w14:paraId="7F9BC29B"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35A9FCCF"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555465CB"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AADOWT</w:t>
            </w:r>
          </w:p>
        </w:tc>
        <w:tc>
          <w:tcPr>
            <w:tcW w:w="1754" w:type="dxa"/>
            <w:tcBorders>
              <w:top w:val="nil"/>
              <w:left w:val="nil"/>
              <w:bottom w:val="single" w:sz="4" w:space="0" w:color="auto"/>
              <w:right w:val="single" w:sz="4" w:space="0" w:color="auto"/>
            </w:tcBorders>
            <w:shd w:val="clear" w:color="auto" w:fill="auto"/>
            <w:vAlign w:val="center"/>
            <w:hideMark/>
          </w:tcPr>
          <w:p w14:paraId="21D1F95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0F580562"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3ED3349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4795D408"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2.285</w:t>
            </w:r>
          </w:p>
        </w:tc>
        <w:tc>
          <w:tcPr>
            <w:tcW w:w="1754" w:type="dxa"/>
            <w:tcBorders>
              <w:top w:val="nil"/>
              <w:left w:val="nil"/>
              <w:bottom w:val="single" w:sz="4" w:space="0" w:color="auto"/>
              <w:right w:val="single" w:sz="4" w:space="0" w:color="auto"/>
            </w:tcBorders>
            <w:shd w:val="clear" w:color="auto" w:fill="auto"/>
            <w:vAlign w:val="center"/>
            <w:hideMark/>
          </w:tcPr>
          <w:p w14:paraId="59F419CF"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1.108</w:t>
            </w:r>
          </w:p>
        </w:tc>
        <w:tc>
          <w:tcPr>
            <w:tcW w:w="1755" w:type="dxa"/>
            <w:tcBorders>
              <w:top w:val="nil"/>
              <w:left w:val="nil"/>
              <w:bottom w:val="single" w:sz="4" w:space="0" w:color="auto"/>
              <w:right w:val="single" w:sz="4" w:space="0" w:color="auto"/>
            </w:tcBorders>
            <w:shd w:val="clear" w:color="auto" w:fill="auto"/>
            <w:vAlign w:val="center"/>
            <w:hideMark/>
          </w:tcPr>
          <w:p w14:paraId="048F116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3.071</w:t>
            </w:r>
          </w:p>
        </w:tc>
      </w:tr>
      <w:tr w:rsidR="00BD082A" w:rsidRPr="00BD082A" w14:paraId="535676C0" w14:textId="77777777" w:rsidTr="00445D62">
        <w:trPr>
          <w:trHeight w:val="20"/>
        </w:trPr>
        <w:tc>
          <w:tcPr>
            <w:tcW w:w="1164" w:type="dxa"/>
            <w:vMerge/>
            <w:tcBorders>
              <w:top w:val="nil"/>
              <w:left w:val="single" w:sz="4" w:space="0" w:color="auto"/>
              <w:bottom w:val="single" w:sz="4" w:space="0" w:color="auto"/>
              <w:right w:val="single" w:sz="4" w:space="0" w:color="auto"/>
            </w:tcBorders>
            <w:vAlign w:val="center"/>
            <w:hideMark/>
          </w:tcPr>
          <w:p w14:paraId="1585AFDE" w14:textId="77777777" w:rsidR="005C02F3" w:rsidRPr="00BD082A" w:rsidRDefault="005C02F3" w:rsidP="005C02F3">
            <w:pPr>
              <w:ind w:firstLine="0"/>
              <w:rPr>
                <w:rFonts w:eastAsia="Times New Roman" w:cs="Times New Roman"/>
                <w:color w:val="000000" w:themeColor="text1"/>
                <w:sz w:val="18"/>
                <w:szCs w:val="18"/>
                <w:lang w:eastAsia="zh-CN"/>
              </w:rPr>
            </w:pPr>
          </w:p>
        </w:tc>
        <w:tc>
          <w:tcPr>
            <w:tcW w:w="1259" w:type="dxa"/>
            <w:tcBorders>
              <w:top w:val="nil"/>
              <w:left w:val="nil"/>
              <w:bottom w:val="single" w:sz="4" w:space="0" w:color="auto"/>
              <w:right w:val="single" w:sz="4" w:space="0" w:color="auto"/>
            </w:tcBorders>
            <w:shd w:val="clear" w:color="auto" w:fill="auto"/>
            <w:vAlign w:val="center"/>
            <w:hideMark/>
          </w:tcPr>
          <w:p w14:paraId="44B89F5B"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AADT</w:t>
            </w:r>
          </w:p>
        </w:tc>
        <w:tc>
          <w:tcPr>
            <w:tcW w:w="1754" w:type="dxa"/>
            <w:tcBorders>
              <w:top w:val="nil"/>
              <w:left w:val="nil"/>
              <w:bottom w:val="single" w:sz="4" w:space="0" w:color="auto"/>
              <w:right w:val="single" w:sz="4" w:space="0" w:color="auto"/>
            </w:tcBorders>
            <w:shd w:val="clear" w:color="auto" w:fill="auto"/>
            <w:vAlign w:val="center"/>
            <w:hideMark/>
          </w:tcPr>
          <w:p w14:paraId="79C63960"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4494177A"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00558A0D"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6C9DC952"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4" w:type="dxa"/>
            <w:tcBorders>
              <w:top w:val="nil"/>
              <w:left w:val="nil"/>
              <w:bottom w:val="single" w:sz="4" w:space="0" w:color="auto"/>
              <w:right w:val="single" w:sz="4" w:space="0" w:color="auto"/>
            </w:tcBorders>
            <w:shd w:val="clear" w:color="auto" w:fill="auto"/>
            <w:vAlign w:val="center"/>
            <w:hideMark/>
          </w:tcPr>
          <w:p w14:paraId="7C413C42"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NA</w:t>
            </w:r>
          </w:p>
        </w:tc>
        <w:tc>
          <w:tcPr>
            <w:tcW w:w="1755" w:type="dxa"/>
            <w:tcBorders>
              <w:top w:val="nil"/>
              <w:left w:val="nil"/>
              <w:bottom w:val="single" w:sz="4" w:space="0" w:color="auto"/>
              <w:right w:val="single" w:sz="4" w:space="0" w:color="auto"/>
            </w:tcBorders>
            <w:shd w:val="clear" w:color="auto" w:fill="auto"/>
            <w:vAlign w:val="center"/>
            <w:hideMark/>
          </w:tcPr>
          <w:p w14:paraId="6DB1A6BC" w14:textId="77777777" w:rsidR="005C02F3" w:rsidRPr="00BD082A" w:rsidRDefault="005C02F3" w:rsidP="005C02F3">
            <w:pPr>
              <w:ind w:firstLine="0"/>
              <w:jc w:val="center"/>
              <w:rPr>
                <w:rFonts w:eastAsia="Times New Roman" w:cs="Times New Roman"/>
                <w:color w:val="000000" w:themeColor="text1"/>
                <w:sz w:val="18"/>
                <w:szCs w:val="18"/>
                <w:lang w:eastAsia="zh-CN"/>
              </w:rPr>
            </w:pPr>
            <w:r w:rsidRPr="00BD082A">
              <w:rPr>
                <w:rFonts w:eastAsia="Times New Roman" w:cs="Times New Roman"/>
                <w:color w:val="000000" w:themeColor="text1"/>
                <w:sz w:val="18"/>
                <w:szCs w:val="18"/>
                <w:lang w:eastAsia="zh-CN"/>
              </w:rPr>
              <w:t>3.278</w:t>
            </w:r>
          </w:p>
        </w:tc>
      </w:tr>
    </w:tbl>
    <w:p w14:paraId="79DA26B8" w14:textId="165CB7E9" w:rsidR="005B2FD8" w:rsidRPr="00BD082A" w:rsidRDefault="00337868" w:rsidP="00C43B43">
      <w:pPr>
        <w:ind w:firstLine="0"/>
        <w:rPr>
          <w:rFonts w:cs="Times New Roman"/>
          <w:color w:val="000000" w:themeColor="text1"/>
          <w:lang w:eastAsia="zh-CN"/>
        </w:rPr>
      </w:pPr>
      <w:r w:rsidRPr="00BD082A">
        <w:rPr>
          <w:rFonts w:cs="Times New Roman"/>
          <w:color w:val="000000" w:themeColor="text1"/>
        </w:rPr>
        <w:t xml:space="preserve">Note: NA = not applicable; </w:t>
      </w:r>
      <w:r w:rsidR="003950FE" w:rsidRPr="00BD082A">
        <w:rPr>
          <w:rFonts w:cs="Times New Roman"/>
          <w:color w:val="000000" w:themeColor="text1"/>
        </w:rPr>
        <w:t>* the value in parentheses represent</w:t>
      </w:r>
      <w:r w:rsidR="00493F40" w:rsidRPr="00BD082A">
        <w:rPr>
          <w:rFonts w:cs="Times New Roman"/>
          <w:color w:val="000000" w:themeColor="text1"/>
        </w:rPr>
        <w:t>s</w:t>
      </w:r>
      <w:r w:rsidR="003950FE" w:rsidRPr="00BD082A">
        <w:rPr>
          <w:rFonts w:cs="Times New Roman"/>
          <w:color w:val="000000" w:themeColor="text1"/>
        </w:rPr>
        <w:t xml:space="preserve"> the integrated model</w:t>
      </w:r>
      <w:r w:rsidR="00C31231" w:rsidRPr="00BD082A">
        <w:rPr>
          <w:rFonts w:cs="Times New Roman"/>
          <w:color w:val="000000" w:themeColor="text1"/>
        </w:rPr>
        <w:t xml:space="preserve">s </w:t>
      </w:r>
      <w:r w:rsidR="003950FE" w:rsidRPr="00BD082A">
        <w:rPr>
          <w:rFonts w:cs="Times New Roman"/>
          <w:color w:val="000000" w:themeColor="text1"/>
        </w:rPr>
        <w:t xml:space="preserve">that the predictor is based on (1: </w:t>
      </w:r>
      <w:r w:rsidR="00C6190E" w:rsidRPr="00BD082A">
        <w:rPr>
          <w:rFonts w:eastAsia="Times New Roman" w:cs="Times New Roman"/>
          <w:color w:val="000000" w:themeColor="text1"/>
          <w:lang w:eastAsia="zh-CN"/>
        </w:rPr>
        <w:t>AAWDHT</w:t>
      </w:r>
      <w:r w:rsidR="003950FE" w:rsidRPr="00BD082A">
        <w:rPr>
          <w:rFonts w:eastAsia="Times New Roman" w:cs="Times New Roman"/>
          <w:color w:val="000000" w:themeColor="text1"/>
          <w:lang w:eastAsia="zh-CN"/>
        </w:rPr>
        <w:t xml:space="preserve">; 2: </w:t>
      </w:r>
      <w:r w:rsidR="00C6190E" w:rsidRPr="00BD082A">
        <w:rPr>
          <w:rFonts w:eastAsia="Times New Roman" w:cs="Times New Roman"/>
          <w:color w:val="000000" w:themeColor="text1"/>
          <w:lang w:eastAsia="zh-CN"/>
        </w:rPr>
        <w:t>AAWEHT</w:t>
      </w:r>
      <w:r w:rsidR="003950FE" w:rsidRPr="00BD082A">
        <w:rPr>
          <w:rFonts w:eastAsia="Times New Roman" w:cs="Times New Roman"/>
          <w:color w:val="000000" w:themeColor="text1"/>
          <w:lang w:eastAsia="zh-CN"/>
        </w:rPr>
        <w:t xml:space="preserve">; 3: </w:t>
      </w:r>
      <w:r w:rsidR="00C6190E" w:rsidRPr="00BD082A">
        <w:rPr>
          <w:rFonts w:eastAsia="Times New Roman" w:cs="Times New Roman"/>
          <w:color w:val="000000" w:themeColor="text1"/>
          <w:lang w:eastAsia="zh-CN"/>
        </w:rPr>
        <w:t>AAWDPT</w:t>
      </w:r>
      <w:r w:rsidR="003950FE" w:rsidRPr="00BD082A">
        <w:rPr>
          <w:rFonts w:eastAsia="Times New Roman" w:cs="Times New Roman"/>
          <w:color w:val="000000" w:themeColor="text1"/>
          <w:lang w:eastAsia="zh-CN"/>
        </w:rPr>
        <w:t xml:space="preserve">; 4: </w:t>
      </w:r>
      <w:r w:rsidR="00C6190E" w:rsidRPr="00BD082A">
        <w:rPr>
          <w:rFonts w:eastAsia="Times New Roman" w:cs="Times New Roman"/>
          <w:color w:val="000000" w:themeColor="text1"/>
          <w:lang w:eastAsia="zh-CN"/>
        </w:rPr>
        <w:t>AADOWT</w:t>
      </w:r>
      <w:r w:rsidR="003950FE" w:rsidRPr="00BD082A">
        <w:rPr>
          <w:rFonts w:eastAsia="Times New Roman" w:cs="Times New Roman"/>
          <w:color w:val="000000" w:themeColor="text1"/>
          <w:lang w:eastAsia="zh-CN"/>
        </w:rPr>
        <w:t xml:space="preserve">; 5: </w:t>
      </w:r>
      <w:r w:rsidR="00C6190E" w:rsidRPr="00BD082A">
        <w:rPr>
          <w:rFonts w:eastAsia="Times New Roman" w:cs="Times New Roman"/>
          <w:color w:val="000000" w:themeColor="text1"/>
          <w:lang w:eastAsia="zh-CN"/>
        </w:rPr>
        <w:t>AADT</w:t>
      </w:r>
      <w:r w:rsidR="003950FE" w:rsidRPr="00BD082A">
        <w:rPr>
          <w:rFonts w:cs="Times New Roman"/>
          <w:color w:val="000000" w:themeColor="text1"/>
        </w:rPr>
        <w:t xml:space="preserve">). </w:t>
      </w:r>
    </w:p>
    <w:p w14:paraId="6F8AE41A" w14:textId="0E1C3C7C" w:rsidR="00337868" w:rsidRPr="00BD082A" w:rsidRDefault="00337868" w:rsidP="00C43B43">
      <w:pPr>
        <w:ind w:firstLine="0"/>
        <w:rPr>
          <w:rFonts w:cs="Times New Roman"/>
          <w:color w:val="000000" w:themeColor="text1"/>
        </w:rPr>
        <w:sectPr w:rsidR="00337868" w:rsidRPr="00BD082A" w:rsidSect="005B2FD8">
          <w:pgSz w:w="15840" w:h="12240" w:orient="landscape"/>
          <w:pgMar w:top="1440" w:right="1440" w:bottom="1440" w:left="1440" w:header="720" w:footer="720" w:gutter="0"/>
          <w:lnNumType w:countBy="1"/>
          <w:cols w:space="720"/>
          <w:titlePg/>
          <w:docGrid w:linePitch="360"/>
        </w:sectPr>
      </w:pPr>
    </w:p>
    <w:p w14:paraId="31B73A5B" w14:textId="366E4C9F" w:rsidR="0060533A" w:rsidRPr="00BD082A" w:rsidRDefault="0060533A" w:rsidP="00491334">
      <w:pPr>
        <w:pStyle w:val="Heading2"/>
        <w:rPr>
          <w:color w:val="000000" w:themeColor="text1"/>
        </w:rPr>
      </w:pPr>
      <w:r w:rsidRPr="00BD082A">
        <w:rPr>
          <w:color w:val="000000" w:themeColor="text1"/>
        </w:rPr>
        <w:lastRenderedPageBreak/>
        <w:t>Model Transfer</w:t>
      </w:r>
      <w:r w:rsidR="00436314" w:rsidRPr="00BD082A">
        <w:rPr>
          <w:color w:val="000000" w:themeColor="text1"/>
        </w:rPr>
        <w:t>a</w:t>
      </w:r>
      <w:r w:rsidRPr="00BD082A">
        <w:rPr>
          <w:color w:val="000000" w:themeColor="text1"/>
        </w:rPr>
        <w:t>bility</w:t>
      </w:r>
    </w:p>
    <w:bookmarkStart w:id="13" w:name="_Hlk58315869"/>
    <w:bookmarkStart w:id="14" w:name="_Hlk57582057"/>
    <w:p w14:paraId="2018018C" w14:textId="327B7CAC" w:rsidR="005D6ABE" w:rsidRPr="00BD082A" w:rsidRDefault="00EE2E1F" w:rsidP="00F42DC7">
      <w:pPr>
        <w:jc w:val="both"/>
        <w:rPr>
          <w:color w:val="000000" w:themeColor="text1"/>
          <w:lang w:eastAsia="zh-CN"/>
        </w:rPr>
      </w:pPr>
      <w:r w:rsidRPr="00BD082A">
        <w:rPr>
          <w:color w:val="000000" w:themeColor="text1"/>
        </w:rPr>
        <w:fldChar w:fldCharType="begin"/>
      </w:r>
      <w:r w:rsidRPr="00BD082A">
        <w:rPr>
          <w:color w:val="000000" w:themeColor="text1"/>
        </w:rPr>
        <w:instrText xml:space="preserve"> REF _Ref47144183 \h </w:instrText>
      </w:r>
      <w:r w:rsidR="00F42DC7" w:rsidRPr="00BD082A">
        <w:rPr>
          <w:color w:val="000000" w:themeColor="text1"/>
        </w:rPr>
        <w:instrText xml:space="preserve"> \* MERGEFORMAT </w:instrText>
      </w:r>
      <w:r w:rsidRPr="00BD082A">
        <w:rPr>
          <w:color w:val="000000" w:themeColor="text1"/>
        </w:rPr>
      </w:r>
      <w:r w:rsidRPr="00BD082A">
        <w:rPr>
          <w:color w:val="000000" w:themeColor="text1"/>
        </w:rPr>
        <w:fldChar w:fldCharType="separate"/>
      </w:r>
      <w:r w:rsidR="00CD6E4F" w:rsidRPr="00BD082A">
        <w:rPr>
          <w:color w:val="000000" w:themeColor="text1"/>
        </w:rPr>
        <w:t xml:space="preserve">TABLE </w:t>
      </w:r>
      <w:r w:rsidR="00CD6E4F">
        <w:rPr>
          <w:noProof/>
          <w:color w:val="000000" w:themeColor="text1"/>
        </w:rPr>
        <w:t>10</w:t>
      </w:r>
      <w:r w:rsidRPr="00BD082A">
        <w:rPr>
          <w:color w:val="000000" w:themeColor="text1"/>
        </w:rPr>
        <w:fldChar w:fldCharType="end"/>
      </w:r>
      <w:r w:rsidRPr="00BD082A">
        <w:rPr>
          <w:color w:val="000000" w:themeColor="text1"/>
        </w:rPr>
        <w:t xml:space="preserve"> shows the transfer indices of SPFs between California, Florida, Virginia</w:t>
      </w:r>
      <w:r w:rsidR="003B3AF1" w:rsidRPr="00BD082A">
        <w:rPr>
          <w:color w:val="000000" w:themeColor="text1"/>
        </w:rPr>
        <w:t>, and the combined states</w:t>
      </w:r>
      <w:r w:rsidRPr="00BD082A">
        <w:rPr>
          <w:color w:val="000000" w:themeColor="text1"/>
        </w:rPr>
        <w:t xml:space="preserve">. As discussed </w:t>
      </w:r>
      <w:r w:rsidR="00F77FB9" w:rsidRPr="00BD082A">
        <w:rPr>
          <w:color w:val="000000" w:themeColor="text1"/>
        </w:rPr>
        <w:t>in the previous section</w:t>
      </w:r>
      <w:r w:rsidRPr="00BD082A">
        <w:rPr>
          <w:color w:val="000000" w:themeColor="text1"/>
        </w:rPr>
        <w:t xml:space="preserve">, the model </w:t>
      </w:r>
      <w:r w:rsidR="00FB2CB9" w:rsidRPr="00BD082A">
        <w:rPr>
          <w:color w:val="000000" w:themeColor="text1"/>
        </w:rPr>
        <w:t xml:space="preserve">estimation </w:t>
      </w:r>
      <w:r w:rsidRPr="00BD082A">
        <w:rPr>
          <w:color w:val="000000" w:themeColor="text1"/>
        </w:rPr>
        <w:t xml:space="preserve">results between Florida and Virginia are quite similar. The transfer indices between Florida and Virginia also verified this finding. </w:t>
      </w:r>
      <w:r w:rsidR="00223668" w:rsidRPr="00BD082A">
        <w:rPr>
          <w:color w:val="000000" w:themeColor="text1"/>
        </w:rPr>
        <w:t>The Florida SPFs (</w:t>
      </w:r>
      <w:r w:rsidR="00C6190E" w:rsidRPr="00BD082A">
        <w:rPr>
          <w:color w:val="000000" w:themeColor="text1"/>
        </w:rPr>
        <w:t>AAWDHT</w:t>
      </w:r>
      <w:r w:rsidR="00223668" w:rsidRPr="00BD082A">
        <w:rPr>
          <w:color w:val="000000" w:themeColor="text1"/>
        </w:rPr>
        <w:t xml:space="preserve">, </w:t>
      </w:r>
      <w:r w:rsidR="00C6190E" w:rsidRPr="00BD082A">
        <w:rPr>
          <w:color w:val="000000" w:themeColor="text1"/>
        </w:rPr>
        <w:t>AAWEHT</w:t>
      </w:r>
      <w:r w:rsidR="00223668" w:rsidRPr="00BD082A">
        <w:rPr>
          <w:color w:val="000000" w:themeColor="text1"/>
        </w:rPr>
        <w:t xml:space="preserve">, </w:t>
      </w:r>
      <w:r w:rsidR="00C6190E" w:rsidRPr="00BD082A">
        <w:rPr>
          <w:color w:val="000000" w:themeColor="text1"/>
        </w:rPr>
        <w:t>AAWDPT</w:t>
      </w:r>
      <w:r w:rsidR="00223668" w:rsidRPr="00BD082A">
        <w:rPr>
          <w:color w:val="000000" w:themeColor="text1"/>
        </w:rPr>
        <w:t xml:space="preserve">, and </w:t>
      </w:r>
      <w:r w:rsidR="00C6190E" w:rsidRPr="00BD082A">
        <w:rPr>
          <w:color w:val="000000" w:themeColor="text1"/>
        </w:rPr>
        <w:t>AADOWT</w:t>
      </w:r>
      <w:r w:rsidR="00223668" w:rsidRPr="00BD082A">
        <w:rPr>
          <w:color w:val="000000" w:themeColor="text1"/>
        </w:rPr>
        <w:t xml:space="preserve">) can successfully be transferred to Virginia with an average transfer index of 0.84. </w:t>
      </w:r>
      <w:r w:rsidR="00461FF0" w:rsidRPr="00BD082A">
        <w:rPr>
          <w:color w:val="000000" w:themeColor="text1"/>
        </w:rPr>
        <w:t xml:space="preserve">This can be potentially explained </w:t>
      </w:r>
      <w:r w:rsidR="003F25A8" w:rsidRPr="00BD082A">
        <w:rPr>
          <w:color w:val="000000" w:themeColor="text1"/>
        </w:rPr>
        <w:t>from the following aspects</w:t>
      </w:r>
      <w:r w:rsidR="000118FC" w:rsidRPr="00BD082A">
        <w:rPr>
          <w:color w:val="000000" w:themeColor="text1"/>
        </w:rPr>
        <w:t>: (1)</w:t>
      </w:r>
      <w:r w:rsidR="003D11C7" w:rsidRPr="00BD082A">
        <w:rPr>
          <w:color w:val="000000" w:themeColor="text1"/>
        </w:rPr>
        <w:t xml:space="preserve"> </w:t>
      </w:r>
      <w:r w:rsidR="001539AA" w:rsidRPr="00BD082A">
        <w:rPr>
          <w:color w:val="000000" w:themeColor="text1"/>
        </w:rPr>
        <w:t xml:space="preserve">both </w:t>
      </w:r>
      <w:r w:rsidR="004E3301" w:rsidRPr="00BD082A">
        <w:rPr>
          <w:color w:val="000000" w:themeColor="text1"/>
        </w:rPr>
        <w:t>Virginia</w:t>
      </w:r>
      <w:r w:rsidR="001539AA" w:rsidRPr="00BD082A">
        <w:rPr>
          <w:color w:val="000000" w:themeColor="text1"/>
        </w:rPr>
        <w:t xml:space="preserve"> and </w:t>
      </w:r>
      <w:r w:rsidR="004E3301" w:rsidRPr="00BD082A">
        <w:rPr>
          <w:color w:val="000000" w:themeColor="text1"/>
        </w:rPr>
        <w:t>Florida</w:t>
      </w:r>
      <w:r w:rsidR="001539AA" w:rsidRPr="00BD082A">
        <w:rPr>
          <w:color w:val="000000" w:themeColor="text1"/>
        </w:rPr>
        <w:t xml:space="preserve"> represent the southeast region of the U.S., which </w:t>
      </w:r>
      <w:r w:rsidR="00631C17" w:rsidRPr="00BD082A">
        <w:rPr>
          <w:color w:val="000000" w:themeColor="text1"/>
        </w:rPr>
        <w:t xml:space="preserve">have similar features in geography, </w:t>
      </w:r>
      <w:r w:rsidR="00BA4622" w:rsidRPr="00BD082A">
        <w:rPr>
          <w:color w:val="000000" w:themeColor="text1"/>
        </w:rPr>
        <w:t xml:space="preserve">traffic management strategies, safety </w:t>
      </w:r>
      <w:r w:rsidR="00631C17" w:rsidRPr="00BD082A">
        <w:rPr>
          <w:color w:val="000000" w:themeColor="text1"/>
        </w:rPr>
        <w:t xml:space="preserve">culture, and climate; (2) </w:t>
      </w:r>
      <w:r w:rsidR="004E3301" w:rsidRPr="00BD082A">
        <w:rPr>
          <w:color w:val="000000" w:themeColor="text1"/>
        </w:rPr>
        <w:t xml:space="preserve">Virginia and Florida </w:t>
      </w:r>
      <w:r w:rsidR="007415B9" w:rsidRPr="00BD082A">
        <w:rPr>
          <w:color w:val="000000" w:themeColor="text1"/>
        </w:rPr>
        <w:t xml:space="preserve">share similar </w:t>
      </w:r>
      <w:r w:rsidR="00E556F7" w:rsidRPr="00BD082A">
        <w:rPr>
          <w:color w:val="000000" w:themeColor="text1"/>
        </w:rPr>
        <w:t xml:space="preserve">demographics and </w:t>
      </w:r>
      <w:r w:rsidR="00AE7E6F" w:rsidRPr="00BD082A">
        <w:rPr>
          <w:color w:val="000000" w:themeColor="text1"/>
        </w:rPr>
        <w:t>macro-level traffic characteristics. For example,</w:t>
      </w:r>
      <w:r w:rsidR="00440FCF" w:rsidRPr="00BD082A">
        <w:rPr>
          <w:color w:val="000000" w:themeColor="text1"/>
        </w:rPr>
        <w:t xml:space="preserve"> the population </w:t>
      </w:r>
      <w:r w:rsidR="007B0379" w:rsidRPr="00BD082A">
        <w:rPr>
          <w:color w:val="000000" w:themeColor="text1"/>
        </w:rPr>
        <w:t xml:space="preserve">of both states </w:t>
      </w:r>
      <w:r w:rsidR="00440FCF" w:rsidRPr="00BD082A">
        <w:rPr>
          <w:color w:val="000000" w:themeColor="text1"/>
        </w:rPr>
        <w:t xml:space="preserve">are among the </w:t>
      </w:r>
      <w:r w:rsidR="001E6857" w:rsidRPr="00BD082A">
        <w:rPr>
          <w:color w:val="000000" w:themeColor="text1"/>
        </w:rPr>
        <w:t>top 25%</w:t>
      </w:r>
      <w:r w:rsidR="00295377" w:rsidRPr="00BD082A">
        <w:rPr>
          <w:color w:val="000000" w:themeColor="text1"/>
        </w:rPr>
        <w:t xml:space="preserve"> states in the U.S., the</w:t>
      </w:r>
      <w:r w:rsidR="00D026E8" w:rsidRPr="00BD082A">
        <w:rPr>
          <w:color w:val="000000" w:themeColor="text1"/>
        </w:rPr>
        <w:t>ir percentages of adults age 25+ with at least a high school education are very close</w:t>
      </w:r>
      <w:r w:rsidR="00A301BF" w:rsidRPr="00BD082A">
        <w:rPr>
          <w:color w:val="000000" w:themeColor="text1"/>
        </w:rPr>
        <w:t xml:space="preserve"> </w:t>
      </w:r>
      <w:r w:rsidR="00A301BF" w:rsidRPr="00BD082A">
        <w:rPr>
          <w:color w:val="000000" w:themeColor="text1"/>
        </w:rPr>
        <w:fldChar w:fldCharType="begin"/>
      </w:r>
      <w:r w:rsidR="002712DA" w:rsidRPr="00BD082A">
        <w:rPr>
          <w:color w:val="000000" w:themeColor="text1"/>
        </w:rPr>
        <w:instrText xml:space="preserve"> ADDIN EN.CITE &lt;EndNote&gt;&lt;Cite&gt;&lt;Author&gt;Sarte&lt;/Author&gt;&lt;Year&gt;2018&lt;/Year&gt;&lt;RecNum&gt;1010&lt;/RecNum&gt;&lt;DisplayText&gt;(Sarte et al., 2018)&lt;/DisplayText&gt;&lt;record&gt;&lt;rec-number&gt;1010&lt;/rec-number&gt;&lt;foreign-keys&gt;&lt;key app="EN" db-id="xdp0vfvai920zme5s9gxawxpertz9xz5tarx" timestamp="1606278300"&gt;1010&lt;/key&gt;&lt;/foreign-keys&gt;&lt;ref-type name="Report"&gt;27&lt;/ref-type&gt;&lt;contributors&gt;&lt;authors&gt;&lt;author&gt;Sarte, Kimberly &lt;/author&gt;&lt;author&gt;Galvin, Nick &lt;/author&gt;&lt;author&gt;Paschal, Jordan &lt;/author&gt;&lt;author&gt;Skreslet, Nathan &lt;/author&gt;&lt;/authors&gt;&lt;tertiary-authors&gt;&lt;author&gt;Joint Legislative Audit and Review Commission&lt;/author&gt;&lt;/tertiary-authors&gt;&lt;/contributors&gt;&lt;titles&gt;&lt;title&gt;Virginia Compared to the Other States&lt;/title&gt;&lt;/titles&gt;&lt;dates&gt;&lt;year&gt;2018&lt;/year&gt;&lt;/dates&gt;&lt;publisher&gt;Joint Legislative Audit and Review Commission&lt;/publisher&gt;&lt;urls&gt;&lt;/urls&gt;&lt;/record&gt;&lt;/Cite&gt;&lt;/EndNote&gt;</w:instrText>
      </w:r>
      <w:r w:rsidR="00A301BF" w:rsidRPr="00BD082A">
        <w:rPr>
          <w:color w:val="000000" w:themeColor="text1"/>
        </w:rPr>
        <w:fldChar w:fldCharType="separate"/>
      </w:r>
      <w:r w:rsidR="002712DA" w:rsidRPr="00BD082A">
        <w:rPr>
          <w:noProof/>
          <w:color w:val="000000" w:themeColor="text1"/>
        </w:rPr>
        <w:t>(Sarte et al., 2018)</w:t>
      </w:r>
      <w:r w:rsidR="00A301BF" w:rsidRPr="00BD082A">
        <w:rPr>
          <w:color w:val="000000" w:themeColor="text1"/>
        </w:rPr>
        <w:fldChar w:fldCharType="end"/>
      </w:r>
      <w:r w:rsidR="00D026E8" w:rsidRPr="00BD082A">
        <w:rPr>
          <w:color w:val="000000" w:themeColor="text1"/>
        </w:rPr>
        <w:t xml:space="preserve">, and </w:t>
      </w:r>
      <w:r w:rsidR="000C4A5F" w:rsidRPr="00BD082A">
        <w:rPr>
          <w:color w:val="000000" w:themeColor="text1"/>
        </w:rPr>
        <w:t xml:space="preserve">the highway vehicle-miles traveled per vehicle </w:t>
      </w:r>
      <w:r w:rsidR="00E3646B" w:rsidRPr="00BD082A">
        <w:rPr>
          <w:color w:val="000000" w:themeColor="text1"/>
        </w:rPr>
        <w:t xml:space="preserve">between </w:t>
      </w:r>
      <w:r w:rsidR="000C4A5F" w:rsidRPr="00BD082A">
        <w:rPr>
          <w:color w:val="000000" w:themeColor="text1"/>
        </w:rPr>
        <w:t>Virginia</w:t>
      </w:r>
      <w:r w:rsidR="00E3646B" w:rsidRPr="00BD082A">
        <w:rPr>
          <w:color w:val="000000" w:themeColor="text1"/>
        </w:rPr>
        <w:t xml:space="preserve"> (11,222 miles)</w:t>
      </w:r>
      <w:r w:rsidR="000C4A5F" w:rsidRPr="00BD082A">
        <w:rPr>
          <w:color w:val="000000" w:themeColor="text1"/>
        </w:rPr>
        <w:t xml:space="preserve"> and </w:t>
      </w:r>
      <w:r w:rsidR="003C6116" w:rsidRPr="00BD082A">
        <w:rPr>
          <w:color w:val="000000" w:themeColor="text1"/>
        </w:rPr>
        <w:t>Florida</w:t>
      </w:r>
      <w:r w:rsidR="00E3646B" w:rsidRPr="00BD082A">
        <w:rPr>
          <w:color w:val="000000" w:themeColor="text1"/>
        </w:rPr>
        <w:t xml:space="preserve"> (12,678 miles in) are close</w:t>
      </w:r>
      <w:r w:rsidR="00D829B2" w:rsidRPr="00BD082A">
        <w:rPr>
          <w:color w:val="000000" w:themeColor="text1"/>
        </w:rPr>
        <w:t xml:space="preserve"> </w:t>
      </w:r>
      <w:r w:rsidR="00DA380C" w:rsidRPr="00BD082A">
        <w:rPr>
          <w:color w:val="000000" w:themeColor="text1"/>
        </w:rPr>
        <w:fldChar w:fldCharType="begin"/>
      </w:r>
      <w:r w:rsidR="002712DA" w:rsidRPr="00BD082A">
        <w:rPr>
          <w:color w:val="000000" w:themeColor="text1"/>
        </w:rPr>
        <w:instrText xml:space="preserve"> ADDIN EN.CITE &lt;EndNote&gt;&lt;Cite&gt;&lt;Author&gt;USDOT&lt;/Author&gt;&lt;Year&gt;2018&lt;/Year&gt;&lt;RecNum&gt;1011&lt;/RecNum&gt;&lt;DisplayText&gt;(USDOT, 2018)&lt;/DisplayText&gt;&lt;record&gt;&lt;rec-number&gt;1011&lt;/rec-number&gt;&lt;foreign-keys&gt;&lt;key app="EN" db-id="xdp0vfvai920zme5s9gxawxpertz9xz5tarx" timestamp="1606278747"&gt;1011&lt;/key&gt;&lt;/foreign-keys&gt;&lt;ref-type name="Web Page"&gt;12&lt;/ref-type&gt;&lt;contributors&gt;&lt;authors&gt;&lt;author&gt;USDOT&lt;/author&gt;&lt;/authors&gt;&lt;/contributors&gt;&lt;titles&gt;&lt;title&gt;Highway VMT, Gasoline Use, Fatalities, Licensed Drivers, Vehicles, Personal Travel, and Transit Ridership&lt;/title&gt;&lt;/titles&gt;&lt;volume&gt;2020&lt;/volume&gt;&lt;number&gt;11/24/2020&lt;/number&gt;&lt;dates&gt;&lt;year&gt;2018&lt;/year&gt;&lt;/dates&gt;&lt;urls&gt;&lt;related-urls&gt;&lt;url&gt;https://cms.bts.gov/state-highway-travel&lt;/url&gt;&lt;/related-urls&gt;&lt;/urls&gt;&lt;/record&gt;&lt;/Cite&gt;&lt;/EndNote&gt;</w:instrText>
      </w:r>
      <w:r w:rsidR="00DA380C" w:rsidRPr="00BD082A">
        <w:rPr>
          <w:color w:val="000000" w:themeColor="text1"/>
        </w:rPr>
        <w:fldChar w:fldCharType="separate"/>
      </w:r>
      <w:r w:rsidR="002712DA" w:rsidRPr="00BD082A">
        <w:rPr>
          <w:noProof/>
          <w:color w:val="000000" w:themeColor="text1"/>
        </w:rPr>
        <w:t>(USDOT, 2018)</w:t>
      </w:r>
      <w:r w:rsidR="00DA380C" w:rsidRPr="00BD082A">
        <w:rPr>
          <w:color w:val="000000" w:themeColor="text1"/>
        </w:rPr>
        <w:fldChar w:fldCharType="end"/>
      </w:r>
      <w:r w:rsidR="00621729" w:rsidRPr="00BD082A">
        <w:rPr>
          <w:color w:val="000000" w:themeColor="text1"/>
        </w:rPr>
        <w:t xml:space="preserve">; (3) </w:t>
      </w:r>
      <w:r w:rsidR="00043529" w:rsidRPr="00BD082A">
        <w:rPr>
          <w:color w:val="000000" w:themeColor="text1"/>
        </w:rPr>
        <w:t xml:space="preserve">The </w:t>
      </w:r>
      <w:r w:rsidR="00782639" w:rsidRPr="00BD082A">
        <w:rPr>
          <w:color w:val="000000" w:themeColor="text1"/>
        </w:rPr>
        <w:t>characteristics of freeways between Virginia and Florida are similar, including the number of lanes</w:t>
      </w:r>
      <w:r w:rsidR="0043043B" w:rsidRPr="00BD082A">
        <w:rPr>
          <w:color w:val="000000" w:themeColor="text1"/>
        </w:rPr>
        <w:t xml:space="preserve">, </w:t>
      </w:r>
      <w:r w:rsidR="00782639" w:rsidRPr="00BD082A">
        <w:rPr>
          <w:color w:val="000000" w:themeColor="text1"/>
        </w:rPr>
        <w:t>speed limit</w:t>
      </w:r>
      <w:r w:rsidR="0043043B" w:rsidRPr="00BD082A">
        <w:rPr>
          <w:color w:val="000000" w:themeColor="text1"/>
        </w:rPr>
        <w:t>, and IRI</w:t>
      </w:r>
      <w:r w:rsidR="00782639" w:rsidRPr="00BD082A">
        <w:rPr>
          <w:color w:val="000000" w:themeColor="text1"/>
        </w:rPr>
        <w:t>.</w:t>
      </w:r>
      <w:r w:rsidR="001F6625" w:rsidRPr="00BD082A">
        <w:rPr>
          <w:color w:val="000000" w:themeColor="text1"/>
        </w:rPr>
        <w:t xml:space="preserve"> </w:t>
      </w:r>
      <w:r w:rsidR="00223668" w:rsidRPr="00BD082A">
        <w:rPr>
          <w:color w:val="000000" w:themeColor="text1"/>
        </w:rPr>
        <w:t>On the other hand, the Virginia SPFs can also be transferred to Florida except</w:t>
      </w:r>
      <w:r w:rsidR="00493F40" w:rsidRPr="00BD082A">
        <w:rPr>
          <w:color w:val="000000" w:themeColor="text1"/>
        </w:rPr>
        <w:t xml:space="preserve"> for</w:t>
      </w:r>
      <w:r w:rsidR="00223668" w:rsidRPr="00BD082A">
        <w:rPr>
          <w:color w:val="000000" w:themeColor="text1"/>
        </w:rPr>
        <w:t xml:space="preserve"> the </w:t>
      </w:r>
      <w:r w:rsidR="00C6190E" w:rsidRPr="00BD082A">
        <w:rPr>
          <w:color w:val="000000" w:themeColor="text1"/>
        </w:rPr>
        <w:t>AAWEHT</w:t>
      </w:r>
      <w:r w:rsidR="00223668" w:rsidRPr="00BD082A">
        <w:rPr>
          <w:color w:val="000000" w:themeColor="text1"/>
        </w:rPr>
        <w:t xml:space="preserve"> model. A possible reason might be that </w:t>
      </w:r>
      <w:r w:rsidR="00291187" w:rsidRPr="00BD082A">
        <w:rPr>
          <w:color w:val="000000" w:themeColor="text1"/>
        </w:rPr>
        <w:t xml:space="preserve">the </w:t>
      </w:r>
      <w:r w:rsidR="00C6190E" w:rsidRPr="00BD082A">
        <w:rPr>
          <w:color w:val="000000" w:themeColor="text1"/>
        </w:rPr>
        <w:t>AAWEHT</w:t>
      </w:r>
      <w:r w:rsidR="00291187" w:rsidRPr="00BD082A">
        <w:rPr>
          <w:color w:val="000000" w:themeColor="text1"/>
        </w:rPr>
        <w:t xml:space="preserve"> is specially developed for weekend</w:t>
      </w:r>
      <w:r w:rsidR="00223668" w:rsidRPr="00BD082A">
        <w:rPr>
          <w:color w:val="000000" w:themeColor="text1"/>
        </w:rPr>
        <w:t xml:space="preserve"> </w:t>
      </w:r>
      <w:r w:rsidR="007E60C4" w:rsidRPr="00BD082A">
        <w:rPr>
          <w:color w:val="000000" w:themeColor="text1"/>
        </w:rPr>
        <w:t xml:space="preserve">crashes, while the weekend traffic between Virginia and Florida are </w:t>
      </w:r>
      <w:r w:rsidR="003B3AF1" w:rsidRPr="00BD082A">
        <w:rPr>
          <w:color w:val="000000" w:themeColor="text1"/>
        </w:rPr>
        <w:t xml:space="preserve">very </w:t>
      </w:r>
      <w:r w:rsidR="007E60C4" w:rsidRPr="00BD082A">
        <w:rPr>
          <w:color w:val="000000" w:themeColor="text1"/>
        </w:rPr>
        <w:t>different due to</w:t>
      </w:r>
      <w:r w:rsidR="003B3AF1" w:rsidRPr="00BD082A">
        <w:rPr>
          <w:color w:val="000000" w:themeColor="text1"/>
        </w:rPr>
        <w:t xml:space="preserve"> the</w:t>
      </w:r>
      <w:r w:rsidR="007E60C4" w:rsidRPr="00BD082A">
        <w:rPr>
          <w:color w:val="000000" w:themeColor="text1"/>
        </w:rPr>
        <w:t xml:space="preserve"> tourism</w:t>
      </w:r>
      <w:r w:rsidR="003B3AF1" w:rsidRPr="00BD082A">
        <w:rPr>
          <w:color w:val="000000" w:themeColor="text1"/>
        </w:rPr>
        <w:t xml:space="preserve"> traffic</w:t>
      </w:r>
      <w:r w:rsidR="004E68B1" w:rsidRPr="00BD082A">
        <w:rPr>
          <w:color w:val="000000" w:themeColor="text1"/>
        </w:rPr>
        <w:t xml:space="preserve">. </w:t>
      </w:r>
      <w:r w:rsidR="004C67A3" w:rsidRPr="00BD082A">
        <w:rPr>
          <w:color w:val="000000" w:themeColor="text1"/>
        </w:rPr>
        <w:t>California SPFs at all aggregation levels are not transferable to Virginia and Florida</w:t>
      </w:r>
      <w:r w:rsidR="00CF2C46" w:rsidRPr="00BD082A">
        <w:rPr>
          <w:color w:val="000000" w:themeColor="text1"/>
        </w:rPr>
        <w:t>.</w:t>
      </w:r>
      <w:r w:rsidR="000E1850" w:rsidRPr="00BD082A">
        <w:rPr>
          <w:color w:val="000000" w:themeColor="text1"/>
        </w:rPr>
        <w:t xml:space="preserve"> </w:t>
      </w:r>
      <w:r w:rsidR="00CF2C46" w:rsidRPr="00BD082A">
        <w:rPr>
          <w:color w:val="000000" w:themeColor="text1"/>
        </w:rPr>
        <w:t>T</w:t>
      </w:r>
      <w:r w:rsidR="000E1850" w:rsidRPr="00BD082A">
        <w:rPr>
          <w:color w:val="000000" w:themeColor="text1"/>
        </w:rPr>
        <w:t>he most critical reason might be that California represent</w:t>
      </w:r>
      <w:r w:rsidR="00CF2C46" w:rsidRPr="00BD082A">
        <w:rPr>
          <w:color w:val="000000" w:themeColor="text1"/>
        </w:rPr>
        <w:t>s</w:t>
      </w:r>
      <w:r w:rsidR="000E1850" w:rsidRPr="00BD082A">
        <w:rPr>
          <w:color w:val="000000" w:themeColor="text1"/>
        </w:rPr>
        <w:t xml:space="preserve"> the </w:t>
      </w:r>
      <w:r w:rsidR="00B40711" w:rsidRPr="00BD082A">
        <w:rPr>
          <w:color w:val="000000" w:themeColor="text1"/>
        </w:rPr>
        <w:t>west</w:t>
      </w:r>
      <w:r w:rsidR="00CF2C46" w:rsidRPr="00BD082A">
        <w:rPr>
          <w:color w:val="000000" w:themeColor="text1"/>
        </w:rPr>
        <w:t xml:space="preserve"> region</w:t>
      </w:r>
      <w:r w:rsidR="00B40711" w:rsidRPr="00BD082A">
        <w:rPr>
          <w:color w:val="000000" w:themeColor="text1"/>
        </w:rPr>
        <w:t xml:space="preserve"> of the U.S.</w:t>
      </w:r>
      <w:r w:rsidR="00CF2C46" w:rsidRPr="00BD082A">
        <w:rPr>
          <w:color w:val="000000" w:themeColor="text1"/>
        </w:rPr>
        <w:t xml:space="preserve"> while Virginia and Florida represent the southeast region</w:t>
      </w:r>
      <w:r w:rsidR="00100257" w:rsidRPr="00BD082A">
        <w:rPr>
          <w:color w:val="000000" w:themeColor="text1"/>
        </w:rPr>
        <w:t>,</w:t>
      </w:r>
      <w:r w:rsidR="006D6B7B" w:rsidRPr="00BD082A">
        <w:rPr>
          <w:color w:val="000000" w:themeColor="text1"/>
        </w:rPr>
        <w:t xml:space="preserve"> where they have </w:t>
      </w:r>
      <w:r w:rsidR="0042481A" w:rsidRPr="00BD082A">
        <w:rPr>
          <w:color w:val="000000" w:themeColor="text1"/>
        </w:rPr>
        <w:t xml:space="preserve">different </w:t>
      </w:r>
      <w:r w:rsidR="00604978" w:rsidRPr="00BD082A">
        <w:rPr>
          <w:color w:val="000000" w:themeColor="text1"/>
        </w:rPr>
        <w:t xml:space="preserve">topography, </w:t>
      </w:r>
      <w:r w:rsidR="00DF0BDD" w:rsidRPr="00BD082A">
        <w:rPr>
          <w:color w:val="000000" w:themeColor="text1"/>
        </w:rPr>
        <w:t>weather, traffic management</w:t>
      </w:r>
      <w:r w:rsidR="002141FD" w:rsidRPr="00BD082A">
        <w:rPr>
          <w:color w:val="000000" w:themeColor="text1"/>
        </w:rPr>
        <w:t xml:space="preserve"> strategies</w:t>
      </w:r>
      <w:r w:rsidR="00DF0BDD" w:rsidRPr="00BD082A">
        <w:rPr>
          <w:color w:val="000000" w:themeColor="text1"/>
        </w:rPr>
        <w:t xml:space="preserve">, safety </w:t>
      </w:r>
      <w:r w:rsidR="00604978" w:rsidRPr="00BD082A">
        <w:rPr>
          <w:color w:val="000000" w:themeColor="text1"/>
        </w:rPr>
        <w:t>culture, and demographics.</w:t>
      </w:r>
      <w:bookmarkEnd w:id="13"/>
    </w:p>
    <w:bookmarkEnd w:id="14"/>
    <w:p w14:paraId="2FC06BF4" w14:textId="6018523E" w:rsidR="0060533A" w:rsidRPr="00BD082A" w:rsidRDefault="00BD2027" w:rsidP="00F42DC7">
      <w:pPr>
        <w:jc w:val="both"/>
        <w:rPr>
          <w:color w:val="000000" w:themeColor="text1"/>
        </w:rPr>
      </w:pPr>
      <w:r w:rsidRPr="00BD082A">
        <w:rPr>
          <w:color w:val="000000" w:themeColor="text1"/>
        </w:rPr>
        <w:t xml:space="preserve">It should be noted that even though the combination of multi-state data </w:t>
      </w:r>
      <w:r w:rsidR="009C6DF1" w:rsidRPr="00BD082A">
        <w:rPr>
          <w:color w:val="000000" w:themeColor="text1"/>
        </w:rPr>
        <w:t>ha</w:t>
      </w:r>
      <w:r w:rsidR="002B292C" w:rsidRPr="00BD082A">
        <w:rPr>
          <w:color w:val="000000" w:themeColor="text1"/>
        </w:rPr>
        <w:t>s</w:t>
      </w:r>
      <w:r w:rsidRPr="00BD082A">
        <w:rPr>
          <w:color w:val="000000" w:themeColor="text1"/>
        </w:rPr>
        <w:t xml:space="preserve"> significantly improve</w:t>
      </w:r>
      <w:r w:rsidR="009C6DF1" w:rsidRPr="00BD082A">
        <w:rPr>
          <w:color w:val="000000" w:themeColor="text1"/>
        </w:rPr>
        <w:t>d</w:t>
      </w:r>
      <w:r w:rsidRPr="00BD082A">
        <w:rPr>
          <w:color w:val="000000" w:themeColor="text1"/>
        </w:rPr>
        <w:t xml:space="preserve"> the model transferability for California, where the transfer indices of the combined models are much higher than the Florida and Virginia models. The transfer indices for California are still lower than 0 (except for the AADT-based SPF), which implies that combined models are still not transferable to California. On the other hand, </w:t>
      </w:r>
      <w:r w:rsidR="00B118A8" w:rsidRPr="00BD082A">
        <w:rPr>
          <w:color w:val="000000" w:themeColor="text1"/>
        </w:rPr>
        <w:t xml:space="preserve">the transfer indices from combined models to Florida and Virginia are relatively lower than the indices of the separated Florida and Virginia models, which implies </w:t>
      </w:r>
      <w:r w:rsidR="00ED149B" w:rsidRPr="00BD082A">
        <w:rPr>
          <w:color w:val="000000" w:themeColor="text1"/>
        </w:rPr>
        <w:t>that the combination of the three</w:t>
      </w:r>
      <w:r w:rsidR="000414B4" w:rsidRPr="00BD082A">
        <w:rPr>
          <w:color w:val="000000" w:themeColor="text1"/>
        </w:rPr>
        <w:t xml:space="preserve">-state data </w:t>
      </w:r>
      <w:r w:rsidR="003B3AF1" w:rsidRPr="00BD082A">
        <w:rPr>
          <w:color w:val="000000" w:themeColor="text1"/>
        </w:rPr>
        <w:t>deteriorated</w:t>
      </w:r>
      <w:r w:rsidR="003B3AF1" w:rsidRPr="00BD082A" w:rsidDel="003B3AF1">
        <w:rPr>
          <w:color w:val="000000" w:themeColor="text1"/>
        </w:rPr>
        <w:t xml:space="preserve"> </w:t>
      </w:r>
      <w:r w:rsidR="00ED149B" w:rsidRPr="00BD082A">
        <w:rPr>
          <w:color w:val="000000" w:themeColor="text1"/>
        </w:rPr>
        <w:t xml:space="preserve">the model transferability for </w:t>
      </w:r>
      <w:r w:rsidRPr="00BD082A">
        <w:rPr>
          <w:color w:val="000000" w:themeColor="text1"/>
        </w:rPr>
        <w:t xml:space="preserve">Florida and Virginia.    </w:t>
      </w:r>
    </w:p>
    <w:p w14:paraId="3B9DC04E" w14:textId="77777777" w:rsidR="00100257" w:rsidRPr="00BD082A" w:rsidRDefault="00100257" w:rsidP="00C43B43">
      <w:pPr>
        <w:ind w:firstLine="0"/>
        <w:rPr>
          <w:rFonts w:cs="Times New Roman"/>
          <w:b/>
          <w:color w:val="000000" w:themeColor="text1"/>
        </w:rPr>
        <w:sectPr w:rsidR="00100257" w:rsidRPr="00BD082A" w:rsidSect="00B719F1">
          <w:pgSz w:w="12240" w:h="15840"/>
          <w:pgMar w:top="1440" w:right="1440" w:bottom="1440" w:left="1440" w:header="720" w:footer="720" w:gutter="0"/>
          <w:lnNumType w:countBy="1"/>
          <w:cols w:space="720"/>
          <w:titlePg/>
          <w:docGrid w:linePitch="360"/>
        </w:sectPr>
      </w:pPr>
    </w:p>
    <w:p w14:paraId="72FE4207" w14:textId="2C1D3711" w:rsidR="008C7A09" w:rsidRPr="00BD082A" w:rsidRDefault="008C7A09" w:rsidP="008C7A09">
      <w:pPr>
        <w:pStyle w:val="Caption"/>
        <w:rPr>
          <w:color w:val="000000" w:themeColor="text1"/>
        </w:rPr>
      </w:pPr>
      <w:bookmarkStart w:id="15" w:name="_Ref47144183"/>
      <w:r w:rsidRPr="00BD082A">
        <w:rPr>
          <w:color w:val="000000" w:themeColor="text1"/>
        </w:rPr>
        <w:lastRenderedPageBreak/>
        <w:t xml:space="preserve">TABLE </w:t>
      </w:r>
      <w:r w:rsidR="006C3F99" w:rsidRPr="00BD082A">
        <w:rPr>
          <w:noProof/>
          <w:color w:val="000000" w:themeColor="text1"/>
        </w:rPr>
        <w:fldChar w:fldCharType="begin"/>
      </w:r>
      <w:r w:rsidR="006C3F99" w:rsidRPr="00BD082A">
        <w:rPr>
          <w:noProof/>
          <w:color w:val="000000" w:themeColor="text1"/>
        </w:rPr>
        <w:instrText xml:space="preserve"> SEQ TABLE \* ARABIC </w:instrText>
      </w:r>
      <w:r w:rsidR="006C3F99" w:rsidRPr="00BD082A">
        <w:rPr>
          <w:noProof/>
          <w:color w:val="000000" w:themeColor="text1"/>
        </w:rPr>
        <w:fldChar w:fldCharType="separate"/>
      </w:r>
      <w:r w:rsidR="00CD6E4F">
        <w:rPr>
          <w:noProof/>
          <w:color w:val="000000" w:themeColor="text1"/>
        </w:rPr>
        <w:t>10</w:t>
      </w:r>
      <w:r w:rsidR="006C3F99" w:rsidRPr="00BD082A">
        <w:rPr>
          <w:noProof/>
          <w:color w:val="000000" w:themeColor="text1"/>
        </w:rPr>
        <w:fldChar w:fldCharType="end"/>
      </w:r>
      <w:bookmarkEnd w:id="15"/>
      <w:r w:rsidR="00565678" w:rsidRPr="00BD082A">
        <w:rPr>
          <w:color w:val="000000" w:themeColor="text1"/>
        </w:rPr>
        <w:t xml:space="preserve"> Transfer indices of SPFs between California, Florida, and Virginia</w:t>
      </w:r>
    </w:p>
    <w:tbl>
      <w:tblPr>
        <w:tblW w:w="5000" w:type="pct"/>
        <w:tblCellMar>
          <w:left w:w="0" w:type="dxa"/>
          <w:right w:w="0" w:type="dxa"/>
        </w:tblCellMar>
        <w:tblLook w:val="04A0" w:firstRow="1" w:lastRow="0" w:firstColumn="1" w:lastColumn="0" w:noHBand="0" w:noVBand="1"/>
      </w:tblPr>
      <w:tblGrid>
        <w:gridCol w:w="1795"/>
        <w:gridCol w:w="2160"/>
        <w:gridCol w:w="1797"/>
        <w:gridCol w:w="1797"/>
        <w:gridCol w:w="1801"/>
      </w:tblGrid>
      <w:tr w:rsidR="00BD082A" w:rsidRPr="00BD082A" w14:paraId="511B32DA" w14:textId="77777777" w:rsidTr="00DB0E0B">
        <w:trPr>
          <w:trHeight w:val="288"/>
        </w:trPr>
        <w:tc>
          <w:tcPr>
            <w:tcW w:w="211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58F7F4" w14:textId="77777777" w:rsidR="004F7976" w:rsidRPr="00BD082A" w:rsidRDefault="004F7976" w:rsidP="00DB0E0B">
            <w:pPr>
              <w:ind w:firstLine="0"/>
              <w:jc w:val="center"/>
              <w:rPr>
                <w:b/>
                <w:color w:val="000000" w:themeColor="text1"/>
              </w:rPr>
            </w:pPr>
            <w:r w:rsidRPr="00BD082A">
              <w:rPr>
                <w:b/>
                <w:color w:val="000000" w:themeColor="text1"/>
              </w:rPr>
              <w:t>SPF</w:t>
            </w:r>
          </w:p>
        </w:tc>
        <w:tc>
          <w:tcPr>
            <w:tcW w:w="2885"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D1212" w14:textId="77777777" w:rsidR="004F7976" w:rsidRPr="00BD082A" w:rsidRDefault="004F7976" w:rsidP="00DB0E0B">
            <w:pPr>
              <w:ind w:firstLine="0"/>
              <w:jc w:val="center"/>
              <w:rPr>
                <w:b/>
                <w:color w:val="000000" w:themeColor="text1"/>
              </w:rPr>
            </w:pPr>
            <w:r w:rsidRPr="00BD082A">
              <w:rPr>
                <w:b/>
                <w:color w:val="000000" w:themeColor="text1"/>
              </w:rPr>
              <w:t>Application State</w:t>
            </w:r>
          </w:p>
        </w:tc>
      </w:tr>
      <w:tr w:rsidR="00BD082A" w:rsidRPr="00BD082A" w14:paraId="013F8553" w14:textId="77777777" w:rsidTr="00DB0E0B">
        <w:trPr>
          <w:trHeight w:val="288"/>
        </w:trPr>
        <w:tc>
          <w:tcPr>
            <w:tcW w:w="96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7AA7D8" w14:textId="77777777" w:rsidR="004F7976" w:rsidRPr="00BD082A" w:rsidRDefault="004F7976" w:rsidP="00DB0E0B">
            <w:pPr>
              <w:ind w:firstLine="0"/>
              <w:jc w:val="center"/>
              <w:rPr>
                <w:b/>
                <w:color w:val="000000" w:themeColor="text1"/>
              </w:rPr>
            </w:pPr>
            <w:r w:rsidRPr="00BD082A">
              <w:rPr>
                <w:b/>
                <w:color w:val="000000" w:themeColor="text1"/>
              </w:rPr>
              <w:t>Estimation State</w:t>
            </w:r>
          </w:p>
        </w:tc>
        <w:tc>
          <w:tcPr>
            <w:tcW w:w="1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85CA5B" w14:textId="77777777" w:rsidR="004F7976" w:rsidRPr="00BD082A" w:rsidRDefault="004F7976" w:rsidP="00DB0E0B">
            <w:pPr>
              <w:ind w:firstLine="0"/>
              <w:jc w:val="center"/>
              <w:rPr>
                <w:b/>
                <w:color w:val="000000" w:themeColor="text1"/>
              </w:rPr>
            </w:pPr>
            <w:r w:rsidRPr="00BD082A">
              <w:rPr>
                <w:b/>
                <w:color w:val="000000" w:themeColor="text1"/>
              </w:rPr>
              <w:t>Aggregation Level</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B0EA6F" w14:textId="77777777" w:rsidR="004F7976" w:rsidRPr="00BD082A" w:rsidRDefault="004F7976" w:rsidP="00DB0E0B">
            <w:pPr>
              <w:ind w:firstLine="0"/>
              <w:jc w:val="center"/>
              <w:rPr>
                <w:b/>
                <w:color w:val="000000" w:themeColor="text1"/>
              </w:rPr>
            </w:pPr>
            <w:r w:rsidRPr="00BD082A">
              <w:rPr>
                <w:b/>
                <w:color w:val="000000" w:themeColor="text1"/>
              </w:rPr>
              <w:t>California</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1E9B50" w14:textId="77777777" w:rsidR="004F7976" w:rsidRPr="00BD082A" w:rsidRDefault="004F7976" w:rsidP="00DB0E0B">
            <w:pPr>
              <w:ind w:firstLine="0"/>
              <w:jc w:val="center"/>
              <w:rPr>
                <w:b/>
                <w:color w:val="000000" w:themeColor="text1"/>
              </w:rPr>
            </w:pPr>
            <w:r w:rsidRPr="00BD082A">
              <w:rPr>
                <w:b/>
                <w:color w:val="000000" w:themeColor="text1"/>
              </w:rPr>
              <w:t>Florida</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910A0" w14:textId="77777777" w:rsidR="004F7976" w:rsidRPr="00BD082A" w:rsidRDefault="004F7976" w:rsidP="00DB0E0B">
            <w:pPr>
              <w:ind w:firstLine="0"/>
              <w:jc w:val="center"/>
              <w:rPr>
                <w:b/>
                <w:color w:val="000000" w:themeColor="text1"/>
              </w:rPr>
            </w:pPr>
            <w:r w:rsidRPr="00BD082A">
              <w:rPr>
                <w:b/>
                <w:color w:val="000000" w:themeColor="text1"/>
              </w:rPr>
              <w:t>Virginia</w:t>
            </w:r>
          </w:p>
        </w:tc>
      </w:tr>
      <w:tr w:rsidR="00BD082A" w:rsidRPr="00BD082A" w14:paraId="5B56FB6B" w14:textId="77777777" w:rsidTr="00DB0E0B">
        <w:trPr>
          <w:trHeight w:val="288"/>
        </w:trPr>
        <w:tc>
          <w:tcPr>
            <w:tcW w:w="960"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A614B" w14:textId="77777777" w:rsidR="004F7976" w:rsidRPr="00BD082A" w:rsidRDefault="004F7976" w:rsidP="00DB0E0B">
            <w:pPr>
              <w:ind w:firstLine="0"/>
              <w:jc w:val="center"/>
              <w:rPr>
                <w:color w:val="000000" w:themeColor="text1"/>
              </w:rPr>
            </w:pPr>
            <w:r w:rsidRPr="00BD082A">
              <w:rPr>
                <w:color w:val="000000" w:themeColor="text1"/>
              </w:rPr>
              <w:t>California</w:t>
            </w: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A37787" w14:textId="77777777" w:rsidR="004F7976" w:rsidRPr="00BD082A" w:rsidRDefault="004F7976" w:rsidP="00DB0E0B">
            <w:pPr>
              <w:ind w:firstLine="0"/>
              <w:jc w:val="center"/>
              <w:rPr>
                <w:color w:val="000000" w:themeColor="text1"/>
              </w:rPr>
            </w:pPr>
            <w:r w:rsidRPr="00BD082A">
              <w:rPr>
                <w:color w:val="000000" w:themeColor="text1"/>
              </w:rPr>
              <w:t>AAWDHT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D5009" w14:textId="77777777" w:rsidR="004F7976" w:rsidRPr="00BD082A" w:rsidRDefault="004F7976" w:rsidP="00DB0E0B">
            <w:pPr>
              <w:ind w:firstLine="0"/>
              <w:jc w:val="center"/>
              <w:rPr>
                <w:color w:val="000000" w:themeColor="text1"/>
              </w:rPr>
            </w:pPr>
            <w:r w:rsidRPr="00BD082A">
              <w:rPr>
                <w:color w:val="000000" w:themeColor="text1"/>
              </w:rPr>
              <w:t>1.000</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42284" w14:textId="77777777" w:rsidR="004F7976" w:rsidRPr="00BD082A" w:rsidRDefault="004F7976" w:rsidP="00DB0E0B">
            <w:pPr>
              <w:ind w:firstLine="0"/>
              <w:jc w:val="center"/>
              <w:rPr>
                <w:color w:val="000000" w:themeColor="text1"/>
              </w:rPr>
            </w:pPr>
            <w:r w:rsidRPr="00BD082A">
              <w:rPr>
                <w:color w:val="000000" w:themeColor="text1"/>
              </w:rPr>
              <w:t>-1.654</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8CF31A" w14:textId="77777777" w:rsidR="004F7976" w:rsidRPr="00BD082A" w:rsidRDefault="004F7976" w:rsidP="00DB0E0B">
            <w:pPr>
              <w:ind w:firstLine="0"/>
              <w:jc w:val="center"/>
              <w:rPr>
                <w:color w:val="000000" w:themeColor="text1"/>
              </w:rPr>
            </w:pPr>
            <w:r w:rsidRPr="00BD082A">
              <w:rPr>
                <w:color w:val="000000" w:themeColor="text1"/>
              </w:rPr>
              <w:t>-0.683</w:t>
            </w:r>
          </w:p>
        </w:tc>
      </w:tr>
      <w:tr w:rsidR="00BD082A" w:rsidRPr="00BD082A" w14:paraId="73E088DE"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32F822F2"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61670B" w14:textId="77777777" w:rsidR="004F7976" w:rsidRPr="00BD082A" w:rsidRDefault="004F7976" w:rsidP="00DB0E0B">
            <w:pPr>
              <w:ind w:firstLine="0"/>
              <w:jc w:val="center"/>
              <w:rPr>
                <w:color w:val="000000" w:themeColor="text1"/>
              </w:rPr>
            </w:pPr>
            <w:r w:rsidRPr="00BD082A">
              <w:rPr>
                <w:color w:val="000000" w:themeColor="text1"/>
              </w:rPr>
              <w:t>AAWEHT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AF5A0" w14:textId="77777777" w:rsidR="004F7976" w:rsidRPr="00BD082A" w:rsidRDefault="004F7976" w:rsidP="00DB0E0B">
            <w:pPr>
              <w:ind w:firstLine="0"/>
              <w:jc w:val="center"/>
              <w:rPr>
                <w:color w:val="000000" w:themeColor="text1"/>
              </w:rPr>
            </w:pPr>
            <w:r w:rsidRPr="00BD082A">
              <w:rPr>
                <w:color w:val="000000" w:themeColor="text1"/>
              </w:rPr>
              <w:t>1.000</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DD2DE" w14:textId="77777777" w:rsidR="004F7976" w:rsidRPr="00BD082A" w:rsidRDefault="004F7976" w:rsidP="00DB0E0B">
            <w:pPr>
              <w:ind w:firstLine="0"/>
              <w:jc w:val="center"/>
              <w:rPr>
                <w:color w:val="000000" w:themeColor="text1"/>
              </w:rPr>
            </w:pPr>
            <w:r w:rsidRPr="00BD082A">
              <w:rPr>
                <w:color w:val="000000" w:themeColor="text1"/>
              </w:rPr>
              <w:t>-1.790</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F5D07" w14:textId="77777777" w:rsidR="004F7976" w:rsidRPr="00BD082A" w:rsidRDefault="004F7976" w:rsidP="00DB0E0B">
            <w:pPr>
              <w:ind w:firstLine="0"/>
              <w:jc w:val="center"/>
              <w:rPr>
                <w:color w:val="000000" w:themeColor="text1"/>
              </w:rPr>
            </w:pPr>
            <w:r w:rsidRPr="00BD082A">
              <w:rPr>
                <w:color w:val="000000" w:themeColor="text1"/>
              </w:rPr>
              <w:t>-0.412</w:t>
            </w:r>
          </w:p>
        </w:tc>
      </w:tr>
      <w:tr w:rsidR="00BD082A" w:rsidRPr="00BD082A" w14:paraId="2183F96D"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07EF96C0"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76FF06" w14:textId="77777777" w:rsidR="004F7976" w:rsidRPr="00BD082A" w:rsidRDefault="004F7976" w:rsidP="00DB0E0B">
            <w:pPr>
              <w:ind w:firstLine="0"/>
              <w:jc w:val="center"/>
              <w:rPr>
                <w:color w:val="000000" w:themeColor="text1"/>
              </w:rPr>
            </w:pPr>
            <w:r w:rsidRPr="00BD082A">
              <w:rPr>
                <w:color w:val="000000" w:themeColor="text1"/>
              </w:rPr>
              <w:t>AAWDPT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2304B" w14:textId="77777777" w:rsidR="004F7976" w:rsidRPr="00BD082A" w:rsidRDefault="004F7976" w:rsidP="00DB0E0B">
            <w:pPr>
              <w:ind w:firstLine="0"/>
              <w:jc w:val="center"/>
              <w:rPr>
                <w:color w:val="000000" w:themeColor="text1"/>
              </w:rPr>
            </w:pPr>
            <w:r w:rsidRPr="00BD082A">
              <w:rPr>
                <w:color w:val="000000" w:themeColor="text1"/>
              </w:rPr>
              <w:t>1.000</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A3800B" w14:textId="77777777" w:rsidR="004F7976" w:rsidRPr="00BD082A" w:rsidRDefault="004F7976" w:rsidP="00DB0E0B">
            <w:pPr>
              <w:ind w:firstLine="0"/>
              <w:jc w:val="center"/>
              <w:rPr>
                <w:color w:val="000000" w:themeColor="text1"/>
              </w:rPr>
            </w:pPr>
            <w:r w:rsidRPr="00BD082A">
              <w:rPr>
                <w:color w:val="000000" w:themeColor="text1"/>
              </w:rPr>
              <w:t>-3.254</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3F4D2" w14:textId="77777777" w:rsidR="004F7976" w:rsidRPr="00BD082A" w:rsidRDefault="004F7976" w:rsidP="00DB0E0B">
            <w:pPr>
              <w:ind w:firstLine="0"/>
              <w:jc w:val="center"/>
              <w:rPr>
                <w:color w:val="000000" w:themeColor="text1"/>
              </w:rPr>
            </w:pPr>
            <w:r w:rsidRPr="00BD082A">
              <w:rPr>
                <w:color w:val="000000" w:themeColor="text1"/>
              </w:rPr>
              <w:t>-1.806</w:t>
            </w:r>
          </w:p>
        </w:tc>
      </w:tr>
      <w:tr w:rsidR="00BD082A" w:rsidRPr="00BD082A" w14:paraId="7C66E843"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5F049BF8"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E05CF9" w14:textId="77777777" w:rsidR="004F7976" w:rsidRPr="00BD082A" w:rsidRDefault="004F7976" w:rsidP="00DB0E0B">
            <w:pPr>
              <w:ind w:firstLine="0"/>
              <w:jc w:val="center"/>
              <w:rPr>
                <w:color w:val="000000" w:themeColor="text1"/>
              </w:rPr>
            </w:pPr>
            <w:r w:rsidRPr="00BD082A">
              <w:rPr>
                <w:color w:val="000000" w:themeColor="text1"/>
              </w:rPr>
              <w:t>AADOWT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B9B2B" w14:textId="77777777" w:rsidR="004F7976" w:rsidRPr="00BD082A" w:rsidRDefault="004F7976" w:rsidP="00DB0E0B">
            <w:pPr>
              <w:ind w:firstLine="0"/>
              <w:jc w:val="center"/>
              <w:rPr>
                <w:color w:val="000000" w:themeColor="text1"/>
              </w:rPr>
            </w:pPr>
            <w:r w:rsidRPr="00BD082A">
              <w:rPr>
                <w:color w:val="000000" w:themeColor="text1"/>
              </w:rPr>
              <w:t>1.000</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C8AE1" w14:textId="77777777" w:rsidR="004F7976" w:rsidRPr="00BD082A" w:rsidRDefault="004F7976" w:rsidP="00DB0E0B">
            <w:pPr>
              <w:ind w:firstLine="0"/>
              <w:jc w:val="center"/>
              <w:rPr>
                <w:color w:val="000000" w:themeColor="text1"/>
              </w:rPr>
            </w:pPr>
            <w:r w:rsidRPr="00BD082A">
              <w:rPr>
                <w:color w:val="000000" w:themeColor="text1"/>
              </w:rPr>
              <w:t>-3.645</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88D70" w14:textId="77777777" w:rsidR="004F7976" w:rsidRPr="00BD082A" w:rsidRDefault="004F7976" w:rsidP="00DB0E0B">
            <w:pPr>
              <w:ind w:firstLine="0"/>
              <w:jc w:val="center"/>
              <w:rPr>
                <w:color w:val="000000" w:themeColor="text1"/>
              </w:rPr>
            </w:pPr>
            <w:r w:rsidRPr="00BD082A">
              <w:rPr>
                <w:color w:val="000000" w:themeColor="text1"/>
              </w:rPr>
              <w:t>-1.817</w:t>
            </w:r>
          </w:p>
        </w:tc>
      </w:tr>
      <w:tr w:rsidR="00BD082A" w:rsidRPr="00BD082A" w14:paraId="4126C2B0"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12E945BC"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24E649" w14:textId="77777777" w:rsidR="004F7976" w:rsidRPr="00BD082A" w:rsidRDefault="004F7976" w:rsidP="00DB0E0B">
            <w:pPr>
              <w:ind w:firstLine="0"/>
              <w:jc w:val="center"/>
              <w:rPr>
                <w:color w:val="000000" w:themeColor="text1"/>
              </w:rPr>
            </w:pPr>
            <w:r w:rsidRPr="00BD082A">
              <w:rPr>
                <w:color w:val="000000" w:themeColor="text1"/>
              </w:rPr>
              <w:t>AADT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33FB6" w14:textId="77777777" w:rsidR="004F7976" w:rsidRPr="00BD082A" w:rsidRDefault="004F7976" w:rsidP="00DB0E0B">
            <w:pPr>
              <w:ind w:firstLine="0"/>
              <w:jc w:val="center"/>
              <w:rPr>
                <w:color w:val="000000" w:themeColor="text1"/>
              </w:rPr>
            </w:pPr>
            <w:r w:rsidRPr="00BD082A">
              <w:rPr>
                <w:color w:val="000000" w:themeColor="text1"/>
              </w:rPr>
              <w:t>1.000</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CFDDA4" w14:textId="77777777" w:rsidR="004F7976" w:rsidRPr="00BD082A" w:rsidRDefault="004F7976" w:rsidP="00DB0E0B">
            <w:pPr>
              <w:ind w:firstLine="0"/>
              <w:jc w:val="center"/>
              <w:rPr>
                <w:color w:val="000000" w:themeColor="text1"/>
              </w:rPr>
            </w:pPr>
            <w:r w:rsidRPr="00BD082A">
              <w:rPr>
                <w:color w:val="000000" w:themeColor="text1"/>
              </w:rPr>
              <w:t>-6.540</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6C315" w14:textId="77777777" w:rsidR="004F7976" w:rsidRPr="00BD082A" w:rsidRDefault="004F7976" w:rsidP="00DB0E0B">
            <w:pPr>
              <w:ind w:firstLine="0"/>
              <w:jc w:val="center"/>
              <w:rPr>
                <w:color w:val="000000" w:themeColor="text1"/>
              </w:rPr>
            </w:pPr>
            <w:r w:rsidRPr="00BD082A">
              <w:rPr>
                <w:color w:val="000000" w:themeColor="text1"/>
              </w:rPr>
              <w:t>-3.950</w:t>
            </w:r>
          </w:p>
        </w:tc>
      </w:tr>
      <w:tr w:rsidR="00BD082A" w:rsidRPr="00BD082A" w14:paraId="35D4310F" w14:textId="77777777" w:rsidTr="00DB0E0B">
        <w:trPr>
          <w:trHeight w:val="288"/>
        </w:trPr>
        <w:tc>
          <w:tcPr>
            <w:tcW w:w="960"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7AD69" w14:textId="77777777" w:rsidR="004F7976" w:rsidRPr="00BD082A" w:rsidRDefault="004F7976" w:rsidP="00DB0E0B">
            <w:pPr>
              <w:ind w:firstLine="0"/>
              <w:jc w:val="center"/>
              <w:rPr>
                <w:color w:val="000000" w:themeColor="text1"/>
              </w:rPr>
            </w:pPr>
            <w:r w:rsidRPr="00BD082A">
              <w:rPr>
                <w:color w:val="000000" w:themeColor="text1"/>
              </w:rPr>
              <w:t>Florida</w:t>
            </w: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9455F5" w14:textId="77777777" w:rsidR="004F7976" w:rsidRPr="00BD082A" w:rsidRDefault="004F7976" w:rsidP="00DB0E0B">
            <w:pPr>
              <w:ind w:firstLine="0"/>
              <w:jc w:val="center"/>
              <w:rPr>
                <w:color w:val="000000" w:themeColor="text1"/>
              </w:rPr>
            </w:pPr>
            <w:r w:rsidRPr="00BD082A">
              <w:rPr>
                <w:color w:val="000000" w:themeColor="text1"/>
              </w:rPr>
              <w:t>AAWDHT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27669" w14:textId="77777777" w:rsidR="004F7976" w:rsidRPr="00BD082A" w:rsidRDefault="004F7976" w:rsidP="00DB0E0B">
            <w:pPr>
              <w:ind w:firstLine="0"/>
              <w:jc w:val="center"/>
              <w:rPr>
                <w:color w:val="000000" w:themeColor="text1"/>
              </w:rPr>
            </w:pPr>
            <w:r w:rsidRPr="00BD082A">
              <w:rPr>
                <w:color w:val="000000" w:themeColor="text1"/>
              </w:rPr>
              <w:t>-7.983</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759540" w14:textId="77777777" w:rsidR="004F7976" w:rsidRPr="00BD082A" w:rsidRDefault="004F7976" w:rsidP="00DB0E0B">
            <w:pPr>
              <w:ind w:firstLine="0"/>
              <w:jc w:val="center"/>
              <w:rPr>
                <w:color w:val="000000" w:themeColor="text1"/>
              </w:rPr>
            </w:pPr>
            <w:r w:rsidRPr="00BD082A">
              <w:rPr>
                <w:color w:val="000000" w:themeColor="text1"/>
              </w:rPr>
              <w:t>1.000</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BA2DF" w14:textId="77777777" w:rsidR="004F7976" w:rsidRPr="00BD082A" w:rsidRDefault="004F7976" w:rsidP="00DB0E0B">
            <w:pPr>
              <w:ind w:firstLine="0"/>
              <w:jc w:val="center"/>
              <w:rPr>
                <w:b/>
                <w:bCs/>
                <w:color w:val="000000" w:themeColor="text1"/>
              </w:rPr>
            </w:pPr>
            <w:r w:rsidRPr="00BD082A">
              <w:rPr>
                <w:b/>
                <w:bCs/>
                <w:color w:val="000000" w:themeColor="text1"/>
              </w:rPr>
              <w:t>0.855</w:t>
            </w:r>
          </w:p>
        </w:tc>
      </w:tr>
      <w:tr w:rsidR="00BD082A" w:rsidRPr="00BD082A" w14:paraId="5A8F9124"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286AE371"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A43B79" w14:textId="77777777" w:rsidR="004F7976" w:rsidRPr="00BD082A" w:rsidRDefault="004F7976" w:rsidP="00DB0E0B">
            <w:pPr>
              <w:ind w:firstLine="0"/>
              <w:jc w:val="center"/>
              <w:rPr>
                <w:color w:val="000000" w:themeColor="text1"/>
              </w:rPr>
            </w:pPr>
            <w:r w:rsidRPr="00BD082A">
              <w:rPr>
                <w:color w:val="000000" w:themeColor="text1"/>
              </w:rPr>
              <w:t>AAWEHT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A4721" w14:textId="77777777" w:rsidR="004F7976" w:rsidRPr="00BD082A" w:rsidRDefault="004F7976" w:rsidP="00DB0E0B">
            <w:pPr>
              <w:ind w:firstLine="0"/>
              <w:jc w:val="center"/>
              <w:rPr>
                <w:color w:val="000000" w:themeColor="text1"/>
              </w:rPr>
            </w:pPr>
            <w:r w:rsidRPr="00BD082A">
              <w:rPr>
                <w:color w:val="000000" w:themeColor="text1"/>
              </w:rPr>
              <w:t>-5.321</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7A356" w14:textId="77777777" w:rsidR="004F7976" w:rsidRPr="00BD082A" w:rsidRDefault="004F7976" w:rsidP="00DB0E0B">
            <w:pPr>
              <w:ind w:firstLine="0"/>
              <w:jc w:val="center"/>
              <w:rPr>
                <w:color w:val="000000" w:themeColor="text1"/>
              </w:rPr>
            </w:pPr>
            <w:r w:rsidRPr="00BD082A">
              <w:rPr>
                <w:color w:val="000000" w:themeColor="text1"/>
              </w:rPr>
              <w:t>1.000</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21F18" w14:textId="77777777" w:rsidR="004F7976" w:rsidRPr="00BD082A" w:rsidRDefault="004F7976" w:rsidP="00DB0E0B">
            <w:pPr>
              <w:ind w:firstLine="0"/>
              <w:jc w:val="center"/>
              <w:rPr>
                <w:b/>
                <w:bCs/>
                <w:color w:val="000000" w:themeColor="text1"/>
              </w:rPr>
            </w:pPr>
            <w:r w:rsidRPr="00BD082A">
              <w:rPr>
                <w:b/>
                <w:bCs/>
                <w:color w:val="000000" w:themeColor="text1"/>
              </w:rPr>
              <w:t>0.899</w:t>
            </w:r>
          </w:p>
        </w:tc>
      </w:tr>
      <w:tr w:rsidR="00BD082A" w:rsidRPr="00BD082A" w14:paraId="41D5DBCC"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50BFFF79"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B8A649" w14:textId="77777777" w:rsidR="004F7976" w:rsidRPr="00BD082A" w:rsidRDefault="004F7976" w:rsidP="00DB0E0B">
            <w:pPr>
              <w:ind w:firstLine="0"/>
              <w:jc w:val="center"/>
              <w:rPr>
                <w:color w:val="000000" w:themeColor="text1"/>
              </w:rPr>
            </w:pPr>
            <w:r w:rsidRPr="00BD082A">
              <w:rPr>
                <w:color w:val="000000" w:themeColor="text1"/>
              </w:rPr>
              <w:t>AAWDPT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D03CD8" w14:textId="77777777" w:rsidR="004F7976" w:rsidRPr="00BD082A" w:rsidRDefault="004F7976" w:rsidP="00DB0E0B">
            <w:pPr>
              <w:ind w:firstLine="0"/>
              <w:jc w:val="center"/>
              <w:rPr>
                <w:color w:val="000000" w:themeColor="text1"/>
              </w:rPr>
            </w:pPr>
            <w:r w:rsidRPr="00BD082A">
              <w:rPr>
                <w:color w:val="000000" w:themeColor="text1"/>
              </w:rPr>
              <w:t>-6.646</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B3443" w14:textId="77777777" w:rsidR="004F7976" w:rsidRPr="00BD082A" w:rsidRDefault="004F7976" w:rsidP="00DB0E0B">
            <w:pPr>
              <w:ind w:firstLine="0"/>
              <w:jc w:val="center"/>
              <w:rPr>
                <w:color w:val="000000" w:themeColor="text1"/>
              </w:rPr>
            </w:pPr>
            <w:r w:rsidRPr="00BD082A">
              <w:rPr>
                <w:color w:val="000000" w:themeColor="text1"/>
              </w:rPr>
              <w:t>1.000</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D0C9AE" w14:textId="77777777" w:rsidR="004F7976" w:rsidRPr="00BD082A" w:rsidRDefault="004F7976" w:rsidP="00DB0E0B">
            <w:pPr>
              <w:ind w:firstLine="0"/>
              <w:jc w:val="center"/>
              <w:rPr>
                <w:b/>
                <w:bCs/>
                <w:color w:val="000000" w:themeColor="text1"/>
              </w:rPr>
            </w:pPr>
            <w:r w:rsidRPr="00BD082A">
              <w:rPr>
                <w:b/>
                <w:bCs/>
                <w:color w:val="000000" w:themeColor="text1"/>
              </w:rPr>
              <w:t>0.775</w:t>
            </w:r>
          </w:p>
        </w:tc>
      </w:tr>
      <w:tr w:rsidR="00BD082A" w:rsidRPr="00BD082A" w14:paraId="32F293ED"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445DF4CF"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856F8E" w14:textId="77777777" w:rsidR="004F7976" w:rsidRPr="00BD082A" w:rsidRDefault="004F7976" w:rsidP="00DB0E0B">
            <w:pPr>
              <w:ind w:firstLine="0"/>
              <w:jc w:val="center"/>
              <w:rPr>
                <w:color w:val="000000" w:themeColor="text1"/>
              </w:rPr>
            </w:pPr>
            <w:r w:rsidRPr="00BD082A">
              <w:rPr>
                <w:color w:val="000000" w:themeColor="text1"/>
              </w:rPr>
              <w:t>AADOWT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589EF" w14:textId="77777777" w:rsidR="004F7976" w:rsidRPr="00BD082A" w:rsidRDefault="004F7976" w:rsidP="00DB0E0B">
            <w:pPr>
              <w:ind w:firstLine="0"/>
              <w:jc w:val="center"/>
              <w:rPr>
                <w:color w:val="000000" w:themeColor="text1"/>
              </w:rPr>
            </w:pPr>
            <w:r w:rsidRPr="00BD082A">
              <w:rPr>
                <w:color w:val="000000" w:themeColor="text1"/>
              </w:rPr>
              <w:t>-12.734</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94628" w14:textId="77777777" w:rsidR="004F7976" w:rsidRPr="00BD082A" w:rsidRDefault="004F7976" w:rsidP="00DB0E0B">
            <w:pPr>
              <w:ind w:firstLine="0"/>
              <w:jc w:val="center"/>
              <w:rPr>
                <w:color w:val="000000" w:themeColor="text1"/>
              </w:rPr>
            </w:pPr>
            <w:r w:rsidRPr="00BD082A">
              <w:rPr>
                <w:color w:val="000000" w:themeColor="text1"/>
              </w:rPr>
              <w:t>1.000</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E52614" w14:textId="77777777" w:rsidR="004F7976" w:rsidRPr="00BD082A" w:rsidRDefault="004F7976" w:rsidP="00DB0E0B">
            <w:pPr>
              <w:ind w:firstLine="0"/>
              <w:jc w:val="center"/>
              <w:rPr>
                <w:b/>
                <w:bCs/>
                <w:color w:val="000000" w:themeColor="text1"/>
              </w:rPr>
            </w:pPr>
            <w:r w:rsidRPr="00BD082A">
              <w:rPr>
                <w:b/>
                <w:bCs/>
                <w:color w:val="000000" w:themeColor="text1"/>
              </w:rPr>
              <w:t>0.844</w:t>
            </w:r>
          </w:p>
        </w:tc>
      </w:tr>
      <w:tr w:rsidR="00BD082A" w:rsidRPr="00BD082A" w14:paraId="4E7AC882"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1F21C098"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E6445C" w14:textId="77777777" w:rsidR="004F7976" w:rsidRPr="00BD082A" w:rsidRDefault="004F7976" w:rsidP="00DB0E0B">
            <w:pPr>
              <w:ind w:firstLine="0"/>
              <w:jc w:val="center"/>
              <w:rPr>
                <w:color w:val="000000" w:themeColor="text1"/>
              </w:rPr>
            </w:pPr>
            <w:r w:rsidRPr="00BD082A">
              <w:rPr>
                <w:color w:val="000000" w:themeColor="text1"/>
              </w:rPr>
              <w:t>AADT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95FA7" w14:textId="77777777" w:rsidR="004F7976" w:rsidRPr="00BD082A" w:rsidRDefault="004F7976" w:rsidP="00DB0E0B">
            <w:pPr>
              <w:ind w:firstLine="0"/>
              <w:jc w:val="center"/>
              <w:rPr>
                <w:color w:val="000000" w:themeColor="text1"/>
              </w:rPr>
            </w:pPr>
            <w:r w:rsidRPr="00BD082A">
              <w:rPr>
                <w:color w:val="000000" w:themeColor="text1"/>
              </w:rPr>
              <w:t>-7.615</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7689B" w14:textId="77777777" w:rsidR="004F7976" w:rsidRPr="00BD082A" w:rsidRDefault="004F7976" w:rsidP="00DB0E0B">
            <w:pPr>
              <w:ind w:firstLine="0"/>
              <w:jc w:val="center"/>
              <w:rPr>
                <w:color w:val="000000" w:themeColor="text1"/>
              </w:rPr>
            </w:pPr>
            <w:r w:rsidRPr="00BD082A">
              <w:rPr>
                <w:color w:val="000000" w:themeColor="text1"/>
              </w:rPr>
              <w:t>1.000</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B4BB1B" w14:textId="77777777" w:rsidR="004F7976" w:rsidRPr="00BD082A" w:rsidRDefault="004F7976" w:rsidP="00DB0E0B">
            <w:pPr>
              <w:ind w:firstLine="0"/>
              <w:jc w:val="center"/>
              <w:rPr>
                <w:b/>
                <w:bCs/>
                <w:color w:val="000000" w:themeColor="text1"/>
              </w:rPr>
            </w:pPr>
            <w:r w:rsidRPr="00BD082A">
              <w:rPr>
                <w:b/>
                <w:bCs/>
                <w:color w:val="000000" w:themeColor="text1"/>
              </w:rPr>
              <w:t>0.033</w:t>
            </w:r>
          </w:p>
        </w:tc>
      </w:tr>
      <w:tr w:rsidR="00BD082A" w:rsidRPr="00BD082A" w14:paraId="01B51370" w14:textId="77777777" w:rsidTr="00DB0E0B">
        <w:trPr>
          <w:trHeight w:val="288"/>
        </w:trPr>
        <w:tc>
          <w:tcPr>
            <w:tcW w:w="960"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6B0AED" w14:textId="77777777" w:rsidR="004F7976" w:rsidRPr="00BD082A" w:rsidRDefault="004F7976" w:rsidP="00DB0E0B">
            <w:pPr>
              <w:ind w:firstLine="0"/>
              <w:jc w:val="center"/>
              <w:rPr>
                <w:color w:val="000000" w:themeColor="text1"/>
              </w:rPr>
            </w:pPr>
            <w:r w:rsidRPr="00BD082A">
              <w:rPr>
                <w:color w:val="000000" w:themeColor="text1"/>
              </w:rPr>
              <w:t>Virginia</w:t>
            </w: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8F0EEC" w14:textId="77777777" w:rsidR="004F7976" w:rsidRPr="00BD082A" w:rsidRDefault="004F7976" w:rsidP="00DB0E0B">
            <w:pPr>
              <w:ind w:firstLine="0"/>
              <w:jc w:val="center"/>
              <w:rPr>
                <w:color w:val="000000" w:themeColor="text1"/>
              </w:rPr>
            </w:pPr>
            <w:r w:rsidRPr="00BD082A">
              <w:rPr>
                <w:color w:val="000000" w:themeColor="text1"/>
              </w:rPr>
              <w:t>AAWDHT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C51FE" w14:textId="77777777" w:rsidR="004F7976" w:rsidRPr="00BD082A" w:rsidRDefault="004F7976" w:rsidP="00DB0E0B">
            <w:pPr>
              <w:ind w:firstLine="0"/>
              <w:jc w:val="center"/>
              <w:rPr>
                <w:color w:val="000000" w:themeColor="text1"/>
              </w:rPr>
            </w:pPr>
            <w:r w:rsidRPr="00BD082A">
              <w:rPr>
                <w:color w:val="000000" w:themeColor="text1"/>
              </w:rPr>
              <w:t>-16.565</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226A71" w14:textId="77777777" w:rsidR="004F7976" w:rsidRPr="00BD082A" w:rsidRDefault="004F7976" w:rsidP="00DB0E0B">
            <w:pPr>
              <w:ind w:firstLine="0"/>
              <w:jc w:val="center"/>
              <w:rPr>
                <w:b/>
                <w:bCs/>
                <w:color w:val="000000" w:themeColor="text1"/>
              </w:rPr>
            </w:pPr>
            <w:r w:rsidRPr="00BD082A">
              <w:rPr>
                <w:b/>
                <w:bCs/>
                <w:color w:val="000000" w:themeColor="text1"/>
              </w:rPr>
              <w:t>0.695</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A63D8" w14:textId="77777777" w:rsidR="004F7976" w:rsidRPr="00BD082A" w:rsidRDefault="004F7976" w:rsidP="00DB0E0B">
            <w:pPr>
              <w:ind w:firstLine="0"/>
              <w:jc w:val="center"/>
              <w:rPr>
                <w:color w:val="000000" w:themeColor="text1"/>
              </w:rPr>
            </w:pPr>
            <w:r w:rsidRPr="00BD082A">
              <w:rPr>
                <w:color w:val="000000" w:themeColor="text1"/>
              </w:rPr>
              <w:t>1.000</w:t>
            </w:r>
          </w:p>
        </w:tc>
      </w:tr>
      <w:tr w:rsidR="00BD082A" w:rsidRPr="00BD082A" w14:paraId="2F5CCBC1"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1AB76B7C"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A32595" w14:textId="77777777" w:rsidR="004F7976" w:rsidRPr="00BD082A" w:rsidRDefault="004F7976" w:rsidP="00DB0E0B">
            <w:pPr>
              <w:ind w:firstLine="0"/>
              <w:jc w:val="center"/>
              <w:rPr>
                <w:color w:val="000000" w:themeColor="text1"/>
              </w:rPr>
            </w:pPr>
            <w:r w:rsidRPr="00BD082A">
              <w:rPr>
                <w:color w:val="000000" w:themeColor="text1"/>
              </w:rPr>
              <w:t>AAWEHT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56BB7" w14:textId="77777777" w:rsidR="004F7976" w:rsidRPr="00BD082A" w:rsidRDefault="004F7976" w:rsidP="00DB0E0B">
            <w:pPr>
              <w:ind w:firstLine="0"/>
              <w:jc w:val="center"/>
              <w:rPr>
                <w:color w:val="000000" w:themeColor="text1"/>
              </w:rPr>
            </w:pPr>
            <w:r w:rsidRPr="00BD082A">
              <w:rPr>
                <w:color w:val="000000" w:themeColor="text1"/>
              </w:rPr>
              <w:t>-30.036</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23A39" w14:textId="77777777" w:rsidR="004F7976" w:rsidRPr="00BD082A" w:rsidRDefault="004F7976" w:rsidP="00DB0E0B">
            <w:pPr>
              <w:ind w:firstLine="0"/>
              <w:jc w:val="center"/>
              <w:rPr>
                <w:color w:val="000000" w:themeColor="text1"/>
              </w:rPr>
            </w:pPr>
            <w:r w:rsidRPr="00BD082A">
              <w:rPr>
                <w:color w:val="000000" w:themeColor="text1"/>
              </w:rPr>
              <w:t>-1.131</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08861" w14:textId="77777777" w:rsidR="004F7976" w:rsidRPr="00BD082A" w:rsidRDefault="004F7976" w:rsidP="00DB0E0B">
            <w:pPr>
              <w:ind w:firstLine="0"/>
              <w:jc w:val="center"/>
              <w:rPr>
                <w:color w:val="000000" w:themeColor="text1"/>
              </w:rPr>
            </w:pPr>
            <w:r w:rsidRPr="00BD082A">
              <w:rPr>
                <w:color w:val="000000" w:themeColor="text1"/>
              </w:rPr>
              <w:t>1.000</w:t>
            </w:r>
          </w:p>
        </w:tc>
      </w:tr>
      <w:tr w:rsidR="00BD082A" w:rsidRPr="00BD082A" w14:paraId="7601DE96"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16016EC7"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037C98" w14:textId="77777777" w:rsidR="004F7976" w:rsidRPr="00BD082A" w:rsidRDefault="004F7976" w:rsidP="00DB0E0B">
            <w:pPr>
              <w:ind w:firstLine="0"/>
              <w:jc w:val="center"/>
              <w:rPr>
                <w:color w:val="000000" w:themeColor="text1"/>
              </w:rPr>
            </w:pPr>
            <w:r w:rsidRPr="00BD082A">
              <w:rPr>
                <w:color w:val="000000" w:themeColor="text1"/>
              </w:rPr>
              <w:t>AAWDPT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CFA4D1" w14:textId="77777777" w:rsidR="004F7976" w:rsidRPr="00BD082A" w:rsidRDefault="004F7976" w:rsidP="00DB0E0B">
            <w:pPr>
              <w:ind w:firstLine="0"/>
              <w:jc w:val="center"/>
              <w:rPr>
                <w:color w:val="000000" w:themeColor="text1"/>
              </w:rPr>
            </w:pPr>
            <w:r w:rsidRPr="00BD082A">
              <w:rPr>
                <w:color w:val="000000" w:themeColor="text1"/>
              </w:rPr>
              <w:t>-9.062</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2B859" w14:textId="77777777" w:rsidR="004F7976" w:rsidRPr="00BD082A" w:rsidRDefault="004F7976" w:rsidP="00DB0E0B">
            <w:pPr>
              <w:ind w:firstLine="0"/>
              <w:jc w:val="center"/>
              <w:rPr>
                <w:b/>
                <w:bCs/>
                <w:color w:val="000000" w:themeColor="text1"/>
              </w:rPr>
            </w:pPr>
            <w:r w:rsidRPr="00BD082A">
              <w:rPr>
                <w:b/>
                <w:bCs/>
                <w:color w:val="000000" w:themeColor="text1"/>
              </w:rPr>
              <w:t>0.707</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700AF" w14:textId="77777777" w:rsidR="004F7976" w:rsidRPr="00BD082A" w:rsidRDefault="004F7976" w:rsidP="00DB0E0B">
            <w:pPr>
              <w:ind w:firstLine="0"/>
              <w:jc w:val="center"/>
              <w:rPr>
                <w:color w:val="000000" w:themeColor="text1"/>
              </w:rPr>
            </w:pPr>
            <w:r w:rsidRPr="00BD082A">
              <w:rPr>
                <w:color w:val="000000" w:themeColor="text1"/>
              </w:rPr>
              <w:t>1.000</w:t>
            </w:r>
          </w:p>
        </w:tc>
      </w:tr>
      <w:tr w:rsidR="00BD082A" w:rsidRPr="00BD082A" w14:paraId="6E9C26FC"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40C5165B"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F7872F" w14:textId="77777777" w:rsidR="004F7976" w:rsidRPr="00BD082A" w:rsidRDefault="004F7976" w:rsidP="00DB0E0B">
            <w:pPr>
              <w:ind w:firstLine="0"/>
              <w:jc w:val="center"/>
              <w:rPr>
                <w:color w:val="000000" w:themeColor="text1"/>
              </w:rPr>
            </w:pPr>
            <w:r w:rsidRPr="00BD082A">
              <w:rPr>
                <w:color w:val="000000" w:themeColor="text1"/>
              </w:rPr>
              <w:t>AADOWT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A0605" w14:textId="77777777" w:rsidR="004F7976" w:rsidRPr="00BD082A" w:rsidRDefault="004F7976" w:rsidP="00DB0E0B">
            <w:pPr>
              <w:ind w:firstLine="0"/>
              <w:jc w:val="center"/>
              <w:rPr>
                <w:color w:val="000000" w:themeColor="text1"/>
              </w:rPr>
            </w:pPr>
            <w:r w:rsidRPr="00BD082A">
              <w:rPr>
                <w:color w:val="000000" w:themeColor="text1"/>
              </w:rPr>
              <w:t>-13.952</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95AF87" w14:textId="77777777" w:rsidR="004F7976" w:rsidRPr="00BD082A" w:rsidRDefault="004F7976" w:rsidP="00DB0E0B">
            <w:pPr>
              <w:ind w:firstLine="0"/>
              <w:jc w:val="center"/>
              <w:rPr>
                <w:b/>
                <w:bCs/>
                <w:color w:val="000000" w:themeColor="text1"/>
              </w:rPr>
            </w:pPr>
            <w:r w:rsidRPr="00BD082A">
              <w:rPr>
                <w:b/>
                <w:bCs/>
                <w:color w:val="000000" w:themeColor="text1"/>
              </w:rPr>
              <w:t>0.610</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BB358" w14:textId="77777777" w:rsidR="004F7976" w:rsidRPr="00BD082A" w:rsidRDefault="004F7976" w:rsidP="00DB0E0B">
            <w:pPr>
              <w:ind w:firstLine="0"/>
              <w:jc w:val="center"/>
              <w:rPr>
                <w:color w:val="000000" w:themeColor="text1"/>
              </w:rPr>
            </w:pPr>
            <w:r w:rsidRPr="00BD082A">
              <w:rPr>
                <w:color w:val="000000" w:themeColor="text1"/>
              </w:rPr>
              <w:t>1.000</w:t>
            </w:r>
          </w:p>
        </w:tc>
      </w:tr>
      <w:tr w:rsidR="00BD082A" w:rsidRPr="00BD082A" w14:paraId="45167303"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77908096"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2022F" w14:textId="77777777" w:rsidR="004F7976" w:rsidRPr="00BD082A" w:rsidRDefault="004F7976" w:rsidP="00DB0E0B">
            <w:pPr>
              <w:ind w:firstLine="0"/>
              <w:jc w:val="center"/>
              <w:rPr>
                <w:color w:val="000000" w:themeColor="text1"/>
              </w:rPr>
            </w:pPr>
            <w:r w:rsidRPr="00BD082A">
              <w:rPr>
                <w:color w:val="000000" w:themeColor="text1"/>
              </w:rPr>
              <w:t>AADT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3AC37A" w14:textId="77777777" w:rsidR="004F7976" w:rsidRPr="00BD082A" w:rsidRDefault="004F7976" w:rsidP="00DB0E0B">
            <w:pPr>
              <w:ind w:firstLine="0"/>
              <w:jc w:val="center"/>
              <w:rPr>
                <w:color w:val="000000" w:themeColor="text1"/>
              </w:rPr>
            </w:pPr>
            <w:r w:rsidRPr="00BD082A">
              <w:rPr>
                <w:color w:val="000000" w:themeColor="text1"/>
              </w:rPr>
              <w:t>-4.065</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A09A5" w14:textId="77777777" w:rsidR="004F7976" w:rsidRPr="00BD082A" w:rsidRDefault="004F7976" w:rsidP="00DB0E0B">
            <w:pPr>
              <w:ind w:firstLine="0"/>
              <w:jc w:val="center"/>
              <w:rPr>
                <w:b/>
                <w:bCs/>
                <w:color w:val="000000" w:themeColor="text1"/>
              </w:rPr>
            </w:pPr>
            <w:r w:rsidRPr="00BD082A">
              <w:rPr>
                <w:b/>
                <w:bCs/>
                <w:color w:val="000000" w:themeColor="text1"/>
              </w:rPr>
              <w:t>0.546</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0CF1E" w14:textId="77777777" w:rsidR="004F7976" w:rsidRPr="00BD082A" w:rsidRDefault="004F7976" w:rsidP="00DB0E0B">
            <w:pPr>
              <w:ind w:firstLine="0"/>
              <w:jc w:val="center"/>
              <w:rPr>
                <w:color w:val="000000" w:themeColor="text1"/>
              </w:rPr>
            </w:pPr>
            <w:r w:rsidRPr="00BD082A">
              <w:rPr>
                <w:color w:val="000000" w:themeColor="text1"/>
              </w:rPr>
              <w:t>1.000</w:t>
            </w:r>
          </w:p>
        </w:tc>
      </w:tr>
      <w:tr w:rsidR="00BD082A" w:rsidRPr="00BD082A" w14:paraId="49018ABB" w14:textId="77777777" w:rsidTr="00DB0E0B">
        <w:trPr>
          <w:trHeight w:val="288"/>
        </w:trPr>
        <w:tc>
          <w:tcPr>
            <w:tcW w:w="96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470E03" w14:textId="77777777" w:rsidR="004F7976" w:rsidRPr="00BD082A" w:rsidRDefault="004F7976" w:rsidP="00DB0E0B">
            <w:pPr>
              <w:ind w:firstLine="0"/>
              <w:jc w:val="center"/>
              <w:rPr>
                <w:color w:val="000000" w:themeColor="text1"/>
              </w:rPr>
            </w:pPr>
            <w:r w:rsidRPr="00BD082A">
              <w:rPr>
                <w:color w:val="000000" w:themeColor="text1"/>
              </w:rPr>
              <w:t>California, Florida, and Virginia</w:t>
            </w: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F14D5A" w14:textId="77777777" w:rsidR="004F7976" w:rsidRPr="00BD082A" w:rsidRDefault="004F7976" w:rsidP="00DB0E0B">
            <w:pPr>
              <w:ind w:firstLine="0"/>
              <w:jc w:val="center"/>
              <w:rPr>
                <w:color w:val="000000" w:themeColor="text1"/>
              </w:rPr>
            </w:pPr>
            <w:r w:rsidRPr="00BD082A">
              <w:rPr>
                <w:color w:val="000000" w:themeColor="text1"/>
              </w:rPr>
              <w:t>AAWDHT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13B62" w14:textId="77777777" w:rsidR="004F7976" w:rsidRPr="00BD082A" w:rsidRDefault="004F7976" w:rsidP="00DB0E0B">
            <w:pPr>
              <w:ind w:firstLine="0"/>
              <w:jc w:val="center"/>
              <w:rPr>
                <w:color w:val="000000" w:themeColor="text1"/>
              </w:rPr>
            </w:pPr>
            <w:r w:rsidRPr="00BD082A">
              <w:rPr>
                <w:color w:val="000000" w:themeColor="text1"/>
              </w:rPr>
              <w:t>-0.429</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FCF3C" w14:textId="77777777" w:rsidR="004F7976" w:rsidRPr="00BD082A" w:rsidRDefault="004F7976" w:rsidP="00DB0E0B">
            <w:pPr>
              <w:ind w:firstLine="0"/>
              <w:jc w:val="center"/>
              <w:rPr>
                <w:b/>
                <w:bCs/>
                <w:color w:val="000000" w:themeColor="text1"/>
              </w:rPr>
            </w:pPr>
            <w:r w:rsidRPr="00BD082A">
              <w:rPr>
                <w:b/>
                <w:bCs/>
                <w:color w:val="000000" w:themeColor="text1"/>
              </w:rPr>
              <w:t>0.068</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DDFDB" w14:textId="77777777" w:rsidR="004F7976" w:rsidRPr="00BD082A" w:rsidRDefault="004F7976" w:rsidP="00DB0E0B">
            <w:pPr>
              <w:ind w:firstLine="0"/>
              <w:jc w:val="center"/>
              <w:rPr>
                <w:b/>
                <w:bCs/>
                <w:color w:val="000000" w:themeColor="text1"/>
              </w:rPr>
            </w:pPr>
            <w:r w:rsidRPr="00BD082A">
              <w:rPr>
                <w:b/>
                <w:bCs/>
                <w:color w:val="000000" w:themeColor="text1"/>
              </w:rPr>
              <w:t>0.407</w:t>
            </w:r>
          </w:p>
        </w:tc>
      </w:tr>
      <w:tr w:rsidR="00BD082A" w:rsidRPr="00BD082A" w14:paraId="331B868F"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5B340E49"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4E500" w14:textId="77777777" w:rsidR="004F7976" w:rsidRPr="00BD082A" w:rsidRDefault="004F7976" w:rsidP="00DB0E0B">
            <w:pPr>
              <w:ind w:firstLine="0"/>
              <w:jc w:val="center"/>
              <w:rPr>
                <w:color w:val="000000" w:themeColor="text1"/>
              </w:rPr>
            </w:pPr>
            <w:r w:rsidRPr="00BD082A">
              <w:rPr>
                <w:color w:val="000000" w:themeColor="text1"/>
              </w:rPr>
              <w:t>AAWEHT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23313" w14:textId="77777777" w:rsidR="004F7976" w:rsidRPr="00BD082A" w:rsidRDefault="004F7976" w:rsidP="00DB0E0B">
            <w:pPr>
              <w:ind w:firstLine="0"/>
              <w:jc w:val="center"/>
              <w:rPr>
                <w:color w:val="000000" w:themeColor="text1"/>
              </w:rPr>
            </w:pPr>
            <w:r w:rsidRPr="00BD082A">
              <w:rPr>
                <w:color w:val="000000" w:themeColor="text1"/>
              </w:rPr>
              <w:t>-0.562</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E4655" w14:textId="77777777" w:rsidR="004F7976" w:rsidRPr="00BD082A" w:rsidRDefault="004F7976" w:rsidP="00DB0E0B">
            <w:pPr>
              <w:ind w:firstLine="0"/>
              <w:jc w:val="center"/>
              <w:rPr>
                <w:b/>
                <w:bCs/>
                <w:color w:val="000000" w:themeColor="text1"/>
              </w:rPr>
            </w:pPr>
            <w:r w:rsidRPr="00BD082A">
              <w:rPr>
                <w:b/>
                <w:bCs/>
                <w:color w:val="000000" w:themeColor="text1"/>
              </w:rPr>
              <w:t>0.597</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CEA0C" w14:textId="77777777" w:rsidR="004F7976" w:rsidRPr="00BD082A" w:rsidRDefault="004F7976" w:rsidP="00DB0E0B">
            <w:pPr>
              <w:ind w:firstLine="0"/>
              <w:jc w:val="center"/>
              <w:rPr>
                <w:b/>
                <w:bCs/>
                <w:color w:val="000000" w:themeColor="text1"/>
              </w:rPr>
            </w:pPr>
            <w:r w:rsidRPr="00BD082A">
              <w:rPr>
                <w:b/>
                <w:bCs/>
                <w:color w:val="000000" w:themeColor="text1"/>
              </w:rPr>
              <w:t>0.518</w:t>
            </w:r>
          </w:p>
        </w:tc>
      </w:tr>
      <w:tr w:rsidR="00BD082A" w:rsidRPr="00BD082A" w14:paraId="5DA1AEB2"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4205D845"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469682" w14:textId="77777777" w:rsidR="004F7976" w:rsidRPr="00BD082A" w:rsidRDefault="004F7976" w:rsidP="00DB0E0B">
            <w:pPr>
              <w:ind w:firstLine="0"/>
              <w:jc w:val="center"/>
              <w:rPr>
                <w:color w:val="000000" w:themeColor="text1"/>
              </w:rPr>
            </w:pPr>
            <w:r w:rsidRPr="00BD082A">
              <w:rPr>
                <w:color w:val="000000" w:themeColor="text1"/>
              </w:rPr>
              <w:t>AAWDPT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08EDAB" w14:textId="77777777" w:rsidR="004F7976" w:rsidRPr="00BD082A" w:rsidRDefault="004F7976" w:rsidP="00DB0E0B">
            <w:pPr>
              <w:ind w:firstLine="0"/>
              <w:jc w:val="center"/>
              <w:rPr>
                <w:color w:val="000000" w:themeColor="text1"/>
              </w:rPr>
            </w:pPr>
            <w:r w:rsidRPr="00BD082A">
              <w:rPr>
                <w:color w:val="000000" w:themeColor="text1"/>
              </w:rPr>
              <w:t>-0.584</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27716" w14:textId="77777777" w:rsidR="004F7976" w:rsidRPr="00BD082A" w:rsidRDefault="004F7976" w:rsidP="00DB0E0B">
            <w:pPr>
              <w:ind w:firstLine="0"/>
              <w:jc w:val="center"/>
              <w:rPr>
                <w:b/>
                <w:bCs/>
                <w:color w:val="000000" w:themeColor="text1"/>
              </w:rPr>
            </w:pPr>
            <w:r w:rsidRPr="00BD082A">
              <w:rPr>
                <w:b/>
                <w:bCs/>
                <w:color w:val="000000" w:themeColor="text1"/>
              </w:rPr>
              <w:t>0.376</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EF6926" w14:textId="77777777" w:rsidR="004F7976" w:rsidRPr="00BD082A" w:rsidRDefault="004F7976" w:rsidP="00DB0E0B">
            <w:pPr>
              <w:ind w:firstLine="0"/>
              <w:jc w:val="center"/>
              <w:rPr>
                <w:b/>
                <w:bCs/>
                <w:color w:val="000000" w:themeColor="text1"/>
              </w:rPr>
            </w:pPr>
            <w:r w:rsidRPr="00BD082A">
              <w:rPr>
                <w:b/>
                <w:bCs/>
                <w:color w:val="000000" w:themeColor="text1"/>
              </w:rPr>
              <w:t>0.591</w:t>
            </w:r>
          </w:p>
        </w:tc>
      </w:tr>
      <w:tr w:rsidR="00BD082A" w:rsidRPr="00BD082A" w14:paraId="71C3B436"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1EB7BEFA"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264E45" w14:textId="77777777" w:rsidR="004F7976" w:rsidRPr="00BD082A" w:rsidRDefault="004F7976" w:rsidP="00DB0E0B">
            <w:pPr>
              <w:ind w:firstLine="0"/>
              <w:jc w:val="center"/>
              <w:rPr>
                <w:color w:val="000000" w:themeColor="text1"/>
              </w:rPr>
            </w:pPr>
            <w:r w:rsidRPr="00BD082A">
              <w:rPr>
                <w:color w:val="000000" w:themeColor="text1"/>
              </w:rPr>
              <w:t>AADOWT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5718C" w14:textId="77777777" w:rsidR="004F7976" w:rsidRPr="00BD082A" w:rsidRDefault="004F7976" w:rsidP="00DB0E0B">
            <w:pPr>
              <w:ind w:firstLine="0"/>
              <w:jc w:val="center"/>
              <w:rPr>
                <w:color w:val="000000" w:themeColor="text1"/>
              </w:rPr>
            </w:pPr>
            <w:r w:rsidRPr="00BD082A">
              <w:rPr>
                <w:color w:val="000000" w:themeColor="text1"/>
              </w:rPr>
              <w:t>-0.678</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208CF" w14:textId="77777777" w:rsidR="004F7976" w:rsidRPr="00BD082A" w:rsidRDefault="004F7976" w:rsidP="00DB0E0B">
            <w:pPr>
              <w:ind w:firstLine="0"/>
              <w:jc w:val="center"/>
              <w:rPr>
                <w:b/>
                <w:bCs/>
                <w:color w:val="000000" w:themeColor="text1"/>
              </w:rPr>
            </w:pPr>
            <w:r w:rsidRPr="00BD082A">
              <w:rPr>
                <w:b/>
                <w:bCs/>
                <w:color w:val="000000" w:themeColor="text1"/>
              </w:rPr>
              <w:t>0.406</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8DE44" w14:textId="77777777" w:rsidR="004F7976" w:rsidRPr="00BD082A" w:rsidRDefault="004F7976" w:rsidP="00DB0E0B">
            <w:pPr>
              <w:ind w:firstLine="0"/>
              <w:jc w:val="center"/>
              <w:rPr>
                <w:b/>
                <w:bCs/>
                <w:color w:val="000000" w:themeColor="text1"/>
              </w:rPr>
            </w:pPr>
            <w:r w:rsidRPr="00BD082A">
              <w:rPr>
                <w:b/>
                <w:bCs/>
                <w:color w:val="000000" w:themeColor="text1"/>
              </w:rPr>
              <w:t>0.617</w:t>
            </w:r>
          </w:p>
        </w:tc>
      </w:tr>
      <w:tr w:rsidR="00BD082A" w:rsidRPr="00BD082A" w14:paraId="5C7D24F5" w14:textId="77777777" w:rsidTr="00DB0E0B">
        <w:trPr>
          <w:trHeight w:val="288"/>
        </w:trPr>
        <w:tc>
          <w:tcPr>
            <w:tcW w:w="960" w:type="pct"/>
            <w:vMerge/>
            <w:tcBorders>
              <w:top w:val="nil"/>
              <w:left w:val="single" w:sz="4" w:space="0" w:color="auto"/>
              <w:bottom w:val="single" w:sz="4" w:space="0" w:color="auto"/>
              <w:right w:val="single" w:sz="4" w:space="0" w:color="auto"/>
            </w:tcBorders>
            <w:vAlign w:val="center"/>
            <w:hideMark/>
          </w:tcPr>
          <w:p w14:paraId="7BE56FD4" w14:textId="77777777" w:rsidR="004F7976" w:rsidRPr="00BD082A" w:rsidRDefault="004F7976" w:rsidP="00DB0E0B">
            <w:pPr>
              <w:ind w:firstLine="0"/>
              <w:rPr>
                <w:color w:val="000000" w:themeColor="text1"/>
              </w:rPr>
            </w:pPr>
          </w:p>
        </w:tc>
        <w:tc>
          <w:tcPr>
            <w:tcW w:w="115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000DBB" w14:textId="77777777" w:rsidR="004F7976" w:rsidRPr="00BD082A" w:rsidRDefault="004F7976" w:rsidP="00DB0E0B">
            <w:pPr>
              <w:ind w:firstLine="0"/>
              <w:jc w:val="center"/>
              <w:rPr>
                <w:color w:val="000000" w:themeColor="text1"/>
              </w:rPr>
            </w:pPr>
            <w:r w:rsidRPr="00BD082A">
              <w:rPr>
                <w:color w:val="000000" w:themeColor="text1"/>
              </w:rPr>
              <w:t>AADT</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B8033" w14:textId="77777777" w:rsidR="004F7976" w:rsidRPr="00BD082A" w:rsidRDefault="004F7976" w:rsidP="00DB0E0B">
            <w:pPr>
              <w:ind w:firstLine="0"/>
              <w:jc w:val="center"/>
              <w:rPr>
                <w:b/>
                <w:bCs/>
                <w:color w:val="000000" w:themeColor="text1"/>
              </w:rPr>
            </w:pPr>
            <w:r w:rsidRPr="00BD082A">
              <w:rPr>
                <w:b/>
                <w:bCs/>
                <w:color w:val="000000" w:themeColor="text1"/>
              </w:rPr>
              <w:t>0.063</w:t>
            </w:r>
          </w:p>
        </w:tc>
        <w:tc>
          <w:tcPr>
            <w:tcW w:w="9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1E005" w14:textId="77777777" w:rsidR="004F7976" w:rsidRPr="00BD082A" w:rsidRDefault="004F7976" w:rsidP="00DB0E0B">
            <w:pPr>
              <w:ind w:firstLine="0"/>
              <w:jc w:val="center"/>
              <w:rPr>
                <w:b/>
                <w:bCs/>
                <w:color w:val="000000" w:themeColor="text1"/>
              </w:rPr>
            </w:pPr>
            <w:r w:rsidRPr="00BD082A">
              <w:rPr>
                <w:b/>
                <w:bCs/>
                <w:color w:val="000000" w:themeColor="text1"/>
              </w:rPr>
              <w:t>0.490</w:t>
            </w:r>
          </w:p>
        </w:tc>
        <w:tc>
          <w:tcPr>
            <w:tcW w:w="96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C0232" w14:textId="77777777" w:rsidR="004F7976" w:rsidRPr="00BD082A" w:rsidRDefault="004F7976" w:rsidP="00DB0E0B">
            <w:pPr>
              <w:ind w:firstLine="0"/>
              <w:jc w:val="center"/>
              <w:rPr>
                <w:b/>
                <w:bCs/>
                <w:color w:val="000000" w:themeColor="text1"/>
              </w:rPr>
            </w:pPr>
            <w:r w:rsidRPr="00BD082A">
              <w:rPr>
                <w:b/>
                <w:bCs/>
                <w:color w:val="000000" w:themeColor="text1"/>
              </w:rPr>
              <w:t>0.655</w:t>
            </w:r>
          </w:p>
        </w:tc>
      </w:tr>
    </w:tbl>
    <w:p w14:paraId="53C12DA9" w14:textId="61C9A2E8" w:rsidR="008C7A09" w:rsidRPr="00BD082A" w:rsidRDefault="004F7976" w:rsidP="008C7A09">
      <w:pPr>
        <w:ind w:firstLine="0"/>
        <w:rPr>
          <w:color w:val="000000" w:themeColor="text1"/>
        </w:rPr>
      </w:pPr>
      <w:r w:rsidRPr="00BD082A" w:rsidDel="004F7976">
        <w:rPr>
          <w:rFonts w:eastAsia="Times New Roman" w:cs="Times New Roman"/>
          <w:b/>
          <w:color w:val="000000" w:themeColor="text1"/>
          <w:lang w:eastAsia="zh-CN"/>
        </w:rPr>
        <w:t xml:space="preserve"> </w:t>
      </w:r>
    </w:p>
    <w:p w14:paraId="5A55D199" w14:textId="49CABDB6" w:rsidR="00F82AA1" w:rsidRPr="00BD082A" w:rsidRDefault="00F82AA1" w:rsidP="00F42DC7">
      <w:pPr>
        <w:jc w:val="both"/>
        <w:rPr>
          <w:color w:val="000000" w:themeColor="text1"/>
        </w:rPr>
      </w:pPr>
      <w:r w:rsidRPr="00BD082A">
        <w:rPr>
          <w:color w:val="000000" w:themeColor="text1"/>
        </w:rPr>
        <w:t xml:space="preserve">In summary, the SPFs estimated based on California, Florida, and Virginia </w:t>
      </w:r>
      <w:r w:rsidR="00493F40" w:rsidRPr="00BD082A">
        <w:rPr>
          <w:color w:val="000000" w:themeColor="text1"/>
        </w:rPr>
        <w:t xml:space="preserve">datasets </w:t>
      </w:r>
      <w:r w:rsidRPr="00BD082A">
        <w:rPr>
          <w:color w:val="000000" w:themeColor="text1"/>
        </w:rPr>
        <w:t xml:space="preserve">are generally consistent in the significant variables and their corresponding signs. However, the </w:t>
      </w:r>
      <w:r w:rsidR="00E351CC" w:rsidRPr="00BD082A">
        <w:rPr>
          <w:color w:val="000000" w:themeColor="text1"/>
        </w:rPr>
        <w:t>specific value</w:t>
      </w:r>
      <w:r w:rsidR="000C5F71" w:rsidRPr="00BD082A">
        <w:rPr>
          <w:color w:val="000000" w:themeColor="text1"/>
        </w:rPr>
        <w:t>s</w:t>
      </w:r>
      <w:r w:rsidR="00E351CC" w:rsidRPr="00BD082A">
        <w:rPr>
          <w:color w:val="000000" w:themeColor="text1"/>
        </w:rPr>
        <w:t xml:space="preserve"> for most of the coefficients are quite different</w:t>
      </w:r>
      <w:r w:rsidR="005C66EB" w:rsidRPr="00BD082A">
        <w:rPr>
          <w:color w:val="000000" w:themeColor="text1"/>
        </w:rPr>
        <w:t>. The model transferability results indicate that the SPFs between Florida and Virginia are transferrable</w:t>
      </w:r>
      <w:r w:rsidR="00652CB3" w:rsidRPr="00BD082A">
        <w:rPr>
          <w:color w:val="000000" w:themeColor="text1"/>
        </w:rPr>
        <w:t>, while the models between California and the other two states are not transferrable</w:t>
      </w:r>
      <w:r w:rsidR="005C66EB" w:rsidRPr="00BD082A">
        <w:rPr>
          <w:color w:val="000000" w:themeColor="text1"/>
        </w:rPr>
        <w:t>.</w:t>
      </w:r>
      <w:r w:rsidRPr="00BD082A">
        <w:rPr>
          <w:color w:val="000000" w:themeColor="text1"/>
        </w:rPr>
        <w:t xml:space="preserve"> </w:t>
      </w:r>
      <w:r w:rsidR="00B33280" w:rsidRPr="00BD082A">
        <w:rPr>
          <w:color w:val="000000" w:themeColor="text1"/>
        </w:rPr>
        <w:t>In terms of</w:t>
      </w:r>
      <w:r w:rsidR="00505C9F" w:rsidRPr="00BD082A">
        <w:rPr>
          <w:color w:val="000000" w:themeColor="text1"/>
        </w:rPr>
        <w:t xml:space="preserve"> the SPFs between</w:t>
      </w:r>
      <w:r w:rsidR="00B33280" w:rsidRPr="00BD082A">
        <w:rPr>
          <w:color w:val="000000" w:themeColor="text1"/>
        </w:rPr>
        <w:t xml:space="preserve"> </w:t>
      </w:r>
      <w:r w:rsidR="00B13B59" w:rsidRPr="00BD082A">
        <w:rPr>
          <w:color w:val="000000" w:themeColor="text1"/>
        </w:rPr>
        <w:t xml:space="preserve">the </w:t>
      </w:r>
      <w:r w:rsidR="00B33280" w:rsidRPr="00BD082A">
        <w:rPr>
          <w:color w:val="000000" w:themeColor="text1"/>
        </w:rPr>
        <w:t xml:space="preserve">five aggregation </w:t>
      </w:r>
      <w:r w:rsidR="00505C9F" w:rsidRPr="00BD082A">
        <w:rPr>
          <w:color w:val="000000" w:themeColor="text1"/>
        </w:rPr>
        <w:t xml:space="preserve">levels, the model estimation and comparison results indicate that the more disaggregated SPFs are able to provide more dynamic predictions, and </w:t>
      </w:r>
      <w:r w:rsidR="006A4C1A" w:rsidRPr="00BD082A">
        <w:rPr>
          <w:color w:val="000000" w:themeColor="text1"/>
        </w:rPr>
        <w:t xml:space="preserve">at the same time, </w:t>
      </w:r>
      <w:r w:rsidR="00505C9F" w:rsidRPr="00BD082A">
        <w:rPr>
          <w:color w:val="000000" w:themeColor="text1"/>
        </w:rPr>
        <w:t>the s</w:t>
      </w:r>
      <w:r w:rsidR="00505C9F" w:rsidRPr="00BD082A">
        <w:rPr>
          <w:rFonts w:hint="eastAsia"/>
          <w:color w:val="000000" w:themeColor="text1"/>
          <w:lang w:eastAsia="zh-CN"/>
        </w:rPr>
        <w:t>ummation</w:t>
      </w:r>
      <w:r w:rsidR="00505C9F" w:rsidRPr="00BD082A">
        <w:rPr>
          <w:color w:val="000000" w:themeColor="text1"/>
        </w:rPr>
        <w:t xml:space="preserve"> of the dynamic predictions is </w:t>
      </w:r>
      <w:r w:rsidR="002F7BD1" w:rsidRPr="00BD082A">
        <w:rPr>
          <w:color w:val="000000" w:themeColor="text1"/>
        </w:rPr>
        <w:t>even slightly better than</w:t>
      </w:r>
      <w:r w:rsidR="00505C9F" w:rsidRPr="00BD082A">
        <w:rPr>
          <w:color w:val="000000" w:themeColor="text1"/>
        </w:rPr>
        <w:t xml:space="preserve"> the predictions from the aggregated model. </w:t>
      </w:r>
      <w:r w:rsidR="006B50B3" w:rsidRPr="00BD082A">
        <w:rPr>
          <w:color w:val="000000" w:themeColor="text1"/>
        </w:rPr>
        <w:t xml:space="preserve">These SPFs can be used for dynamic hotspot identification to </w:t>
      </w:r>
      <w:r w:rsidR="00E15254" w:rsidRPr="00BD082A">
        <w:rPr>
          <w:color w:val="000000" w:themeColor="text1"/>
        </w:rPr>
        <w:t>screen</w:t>
      </w:r>
      <w:r w:rsidR="006B50B3" w:rsidRPr="00BD082A">
        <w:rPr>
          <w:color w:val="000000" w:themeColor="text1"/>
        </w:rPr>
        <w:t xml:space="preserve"> not only the high-risk segments</w:t>
      </w:r>
      <w:r w:rsidR="007D6D89" w:rsidRPr="00BD082A">
        <w:rPr>
          <w:color w:val="000000" w:themeColor="text1"/>
        </w:rPr>
        <w:t xml:space="preserve"> </w:t>
      </w:r>
      <w:r w:rsidR="006B50B3" w:rsidRPr="00BD082A">
        <w:rPr>
          <w:color w:val="000000" w:themeColor="text1"/>
        </w:rPr>
        <w:t>but also the high-risk hour or time periods.</w:t>
      </w:r>
      <w:r w:rsidR="00AA6FA7" w:rsidRPr="00BD082A">
        <w:rPr>
          <w:color w:val="000000" w:themeColor="text1"/>
        </w:rPr>
        <w:t xml:space="preserve"> In addition, </w:t>
      </w:r>
      <w:r w:rsidR="00A102BB" w:rsidRPr="00BD082A">
        <w:rPr>
          <w:color w:val="000000" w:themeColor="text1"/>
        </w:rPr>
        <w:t>these</w:t>
      </w:r>
      <w:r w:rsidR="00AA6FA7" w:rsidRPr="00BD082A">
        <w:rPr>
          <w:color w:val="000000" w:themeColor="text1"/>
        </w:rPr>
        <w:t xml:space="preserve"> SPFs can be </w:t>
      </w:r>
      <w:r w:rsidR="00B77A21" w:rsidRPr="00BD082A">
        <w:rPr>
          <w:color w:val="000000" w:themeColor="text1"/>
        </w:rPr>
        <w:t>developed</w:t>
      </w:r>
      <w:r w:rsidR="00AA6FA7" w:rsidRPr="00BD082A">
        <w:rPr>
          <w:color w:val="000000" w:themeColor="text1"/>
        </w:rPr>
        <w:t xml:space="preserve"> to </w:t>
      </w:r>
      <w:r w:rsidR="00DF1208" w:rsidRPr="00BD082A">
        <w:rPr>
          <w:color w:val="000000" w:themeColor="text1"/>
        </w:rPr>
        <w:t xml:space="preserve">accurately </w:t>
      </w:r>
      <w:r w:rsidR="002F7BD1" w:rsidRPr="00BD082A">
        <w:rPr>
          <w:color w:val="000000" w:themeColor="text1"/>
        </w:rPr>
        <w:t>quantify</w:t>
      </w:r>
      <w:r w:rsidR="009C3E3D" w:rsidRPr="00BD082A">
        <w:rPr>
          <w:color w:val="000000" w:themeColor="text1"/>
        </w:rPr>
        <w:t xml:space="preserve"> the</w:t>
      </w:r>
      <w:r w:rsidR="00AA6FA7" w:rsidRPr="00BD082A">
        <w:rPr>
          <w:color w:val="000000" w:themeColor="text1"/>
        </w:rPr>
        <w:t xml:space="preserve"> short-term safety impact </w:t>
      </w:r>
      <w:r w:rsidR="00F83B8B" w:rsidRPr="00BD082A">
        <w:rPr>
          <w:color w:val="000000" w:themeColor="text1"/>
        </w:rPr>
        <w:t>of</w:t>
      </w:r>
      <w:r w:rsidR="00AA6FA7" w:rsidRPr="00BD082A">
        <w:rPr>
          <w:color w:val="000000" w:themeColor="text1"/>
        </w:rPr>
        <w:t xml:space="preserve"> </w:t>
      </w:r>
      <w:r w:rsidR="002F7BD1" w:rsidRPr="00BD082A">
        <w:rPr>
          <w:color w:val="000000" w:themeColor="text1"/>
        </w:rPr>
        <w:t xml:space="preserve">the routinely operated </w:t>
      </w:r>
      <w:r w:rsidR="00E4498D" w:rsidRPr="00BD082A">
        <w:rPr>
          <w:color w:val="000000" w:themeColor="text1"/>
        </w:rPr>
        <w:t>ATM</w:t>
      </w:r>
      <w:r w:rsidR="00AA6FA7" w:rsidRPr="00BD082A">
        <w:rPr>
          <w:color w:val="000000" w:themeColor="text1"/>
        </w:rPr>
        <w:t xml:space="preserve"> strategies, e.g., HOV lanes, </w:t>
      </w:r>
      <w:r w:rsidR="00F22972" w:rsidRPr="00BD082A">
        <w:rPr>
          <w:color w:val="000000" w:themeColor="text1"/>
        </w:rPr>
        <w:t>dynamic shoulder use</w:t>
      </w:r>
      <w:r w:rsidR="00AA6FA7" w:rsidRPr="00BD082A">
        <w:rPr>
          <w:color w:val="000000" w:themeColor="text1"/>
        </w:rPr>
        <w:t>, and ramp meter</w:t>
      </w:r>
      <w:r w:rsidR="000652DC" w:rsidRPr="00BD082A">
        <w:rPr>
          <w:color w:val="000000" w:themeColor="text1"/>
        </w:rPr>
        <w:t>ing</w:t>
      </w:r>
      <w:r w:rsidR="00AA6FA7" w:rsidRPr="00BD082A">
        <w:rPr>
          <w:color w:val="000000" w:themeColor="text1"/>
        </w:rPr>
        <w:t>.</w:t>
      </w:r>
    </w:p>
    <w:p w14:paraId="245089C3" w14:textId="77777777" w:rsidR="004F3B03" w:rsidRPr="00BD082A" w:rsidRDefault="004F3B03" w:rsidP="00647D72">
      <w:pPr>
        <w:ind w:firstLine="0"/>
        <w:rPr>
          <w:rFonts w:cs="Times New Roman"/>
          <w:b/>
          <w:color w:val="000000" w:themeColor="text1"/>
        </w:rPr>
      </w:pPr>
    </w:p>
    <w:p w14:paraId="23D3684E" w14:textId="1C53FB1A" w:rsidR="00F5375C" w:rsidRPr="00BD082A" w:rsidRDefault="0099587D" w:rsidP="00145D76">
      <w:pPr>
        <w:pStyle w:val="Heading1"/>
        <w:rPr>
          <w:color w:val="000000" w:themeColor="text1"/>
        </w:rPr>
      </w:pPr>
      <w:r w:rsidRPr="00BD082A">
        <w:rPr>
          <w:color w:val="000000" w:themeColor="text1"/>
        </w:rPr>
        <w:t>CONCLUSIONS</w:t>
      </w:r>
      <w:r w:rsidR="004F3B03" w:rsidRPr="00BD082A">
        <w:rPr>
          <w:color w:val="000000" w:themeColor="text1"/>
        </w:rPr>
        <w:t xml:space="preserve"> and DISCUSSION</w:t>
      </w:r>
    </w:p>
    <w:p w14:paraId="672AE6B2" w14:textId="11074ECC" w:rsidR="00D542A4" w:rsidRPr="00BD082A" w:rsidRDefault="00980766" w:rsidP="00F42DC7">
      <w:pPr>
        <w:jc w:val="both"/>
        <w:rPr>
          <w:rFonts w:cs="Times New Roman"/>
          <w:color w:val="000000" w:themeColor="text1"/>
        </w:rPr>
      </w:pPr>
      <w:r w:rsidRPr="00BD082A">
        <w:rPr>
          <w:rFonts w:cs="Times New Roman"/>
          <w:color w:val="000000" w:themeColor="text1"/>
        </w:rPr>
        <w:t xml:space="preserve">Safety Performance Functions (SPFs) have been widely used by researchers and practitioners to conduct roadway safety evaluation. Traditional SPFs are usually developed by using annual average daily traffic (AADT) along with geometric and operational characteristics. However, the high level of aggregation may lead to a failure of </w:t>
      </w:r>
      <w:r w:rsidR="00D1527E" w:rsidRPr="00BD082A">
        <w:rPr>
          <w:rFonts w:cs="Times New Roman"/>
          <w:color w:val="000000" w:themeColor="text1"/>
        </w:rPr>
        <w:t>capturing the temporal variation in traffic characteristics (e.g., traffic volume and speed), as well as crash frequencies.</w:t>
      </w:r>
      <w:r w:rsidRPr="00BD082A">
        <w:rPr>
          <w:rFonts w:cs="Times New Roman"/>
          <w:color w:val="000000" w:themeColor="text1"/>
        </w:rPr>
        <w:t xml:space="preserve"> </w:t>
      </w:r>
      <w:r w:rsidRPr="00BD082A">
        <w:rPr>
          <w:color w:val="000000" w:themeColor="text1"/>
        </w:rPr>
        <w:t xml:space="preserve">In this study, five SPFs at different aggregation levels were developed based on microscopic traffic detector data from California, Florida, and Virginia, separately. The five aggregation levels are (1) </w:t>
      </w:r>
      <w:r w:rsidRPr="00BD082A">
        <w:rPr>
          <w:rFonts w:cs="Times New Roman"/>
          <w:color w:val="000000" w:themeColor="text1"/>
        </w:rPr>
        <w:t>annual average weekday hourly</w:t>
      </w:r>
      <w:r w:rsidR="002B03AB" w:rsidRPr="00BD082A">
        <w:rPr>
          <w:rFonts w:cs="Times New Roman"/>
          <w:color w:val="000000" w:themeColor="text1"/>
        </w:rPr>
        <w:t xml:space="preserve"> traffic</w:t>
      </w:r>
      <w:r w:rsidRPr="00BD082A">
        <w:rPr>
          <w:rFonts w:cs="Times New Roman"/>
          <w:color w:val="000000" w:themeColor="text1"/>
        </w:rPr>
        <w:t xml:space="preserve"> (</w:t>
      </w:r>
      <w:r w:rsidR="00C6190E" w:rsidRPr="00BD082A">
        <w:rPr>
          <w:rFonts w:cs="Times New Roman"/>
          <w:color w:val="000000" w:themeColor="text1"/>
        </w:rPr>
        <w:t>AAWDHT</w:t>
      </w:r>
      <w:r w:rsidRPr="00BD082A">
        <w:rPr>
          <w:rFonts w:cs="Times New Roman"/>
          <w:color w:val="000000" w:themeColor="text1"/>
        </w:rPr>
        <w:t xml:space="preserve">), (2) annual average weekend </w:t>
      </w:r>
      <w:r w:rsidR="002B03AB" w:rsidRPr="00BD082A">
        <w:rPr>
          <w:rFonts w:cs="Times New Roman"/>
          <w:color w:val="000000" w:themeColor="text1"/>
        </w:rPr>
        <w:t xml:space="preserve">hourly traffic </w:t>
      </w:r>
      <w:r w:rsidRPr="00BD082A">
        <w:rPr>
          <w:rFonts w:cs="Times New Roman"/>
          <w:color w:val="000000" w:themeColor="text1"/>
        </w:rPr>
        <w:t>(</w:t>
      </w:r>
      <w:r w:rsidR="00C6190E" w:rsidRPr="00BD082A">
        <w:rPr>
          <w:rFonts w:cs="Times New Roman"/>
          <w:color w:val="000000" w:themeColor="text1"/>
        </w:rPr>
        <w:t>AAWEHT</w:t>
      </w:r>
      <w:r w:rsidRPr="00BD082A">
        <w:rPr>
          <w:rFonts w:cs="Times New Roman"/>
          <w:color w:val="000000" w:themeColor="text1"/>
        </w:rPr>
        <w:t xml:space="preserve">), (3) annual average weekday peak/off-peak </w:t>
      </w:r>
      <w:r w:rsidR="002B03AB" w:rsidRPr="00BD082A">
        <w:rPr>
          <w:rFonts w:cs="Times New Roman"/>
          <w:color w:val="000000" w:themeColor="text1"/>
        </w:rPr>
        <w:t xml:space="preserve">traffic </w:t>
      </w:r>
      <w:r w:rsidRPr="00BD082A">
        <w:rPr>
          <w:rFonts w:cs="Times New Roman"/>
          <w:color w:val="000000" w:themeColor="text1"/>
        </w:rPr>
        <w:t>(</w:t>
      </w:r>
      <w:r w:rsidR="00C6190E" w:rsidRPr="00BD082A">
        <w:rPr>
          <w:rFonts w:cs="Times New Roman"/>
          <w:color w:val="000000" w:themeColor="text1"/>
        </w:rPr>
        <w:t>AAWDPT</w:t>
      </w:r>
      <w:r w:rsidRPr="00BD082A">
        <w:rPr>
          <w:rFonts w:cs="Times New Roman"/>
          <w:color w:val="000000" w:themeColor="text1"/>
        </w:rPr>
        <w:t xml:space="preserve">), (4) annual average day of the week </w:t>
      </w:r>
      <w:r w:rsidR="002B03AB" w:rsidRPr="00BD082A">
        <w:rPr>
          <w:rFonts w:cs="Times New Roman"/>
          <w:color w:val="000000" w:themeColor="text1"/>
        </w:rPr>
        <w:t xml:space="preserve">traffic </w:t>
      </w:r>
      <w:r w:rsidRPr="00BD082A">
        <w:rPr>
          <w:rFonts w:cs="Times New Roman"/>
          <w:color w:val="000000" w:themeColor="text1"/>
        </w:rPr>
        <w:t>(</w:t>
      </w:r>
      <w:r w:rsidR="00C6190E" w:rsidRPr="00BD082A">
        <w:rPr>
          <w:rFonts w:cs="Times New Roman"/>
          <w:color w:val="000000" w:themeColor="text1"/>
        </w:rPr>
        <w:t>AADOWT</w:t>
      </w:r>
      <w:r w:rsidRPr="00BD082A">
        <w:rPr>
          <w:rFonts w:cs="Times New Roman"/>
          <w:color w:val="000000" w:themeColor="text1"/>
        </w:rPr>
        <w:t xml:space="preserve">), and (5) annual average daily </w:t>
      </w:r>
      <w:r w:rsidR="002B03AB" w:rsidRPr="00BD082A">
        <w:rPr>
          <w:rFonts w:cs="Times New Roman"/>
          <w:color w:val="000000" w:themeColor="text1"/>
        </w:rPr>
        <w:t xml:space="preserve">traffic </w:t>
      </w:r>
      <w:r w:rsidRPr="00BD082A">
        <w:rPr>
          <w:rFonts w:cs="Times New Roman"/>
          <w:color w:val="000000" w:themeColor="text1"/>
        </w:rPr>
        <w:lastRenderedPageBreak/>
        <w:t>(</w:t>
      </w:r>
      <w:r w:rsidR="00C6190E" w:rsidRPr="00BD082A">
        <w:rPr>
          <w:rFonts w:cs="Times New Roman"/>
          <w:color w:val="000000" w:themeColor="text1"/>
        </w:rPr>
        <w:t>AADT</w:t>
      </w:r>
      <w:r w:rsidRPr="00BD082A">
        <w:rPr>
          <w:rFonts w:cs="Times New Roman"/>
          <w:color w:val="000000" w:themeColor="text1"/>
        </w:rPr>
        <w:t xml:space="preserve">). </w:t>
      </w:r>
      <w:r w:rsidR="00BE1676" w:rsidRPr="00BD082A">
        <w:rPr>
          <w:rFonts w:cs="Times New Roman"/>
          <w:color w:val="000000" w:themeColor="text1"/>
        </w:rPr>
        <w:t xml:space="preserve">The </w:t>
      </w:r>
      <w:r w:rsidR="00C6190E" w:rsidRPr="00BD082A">
        <w:rPr>
          <w:rFonts w:cs="Times New Roman"/>
          <w:color w:val="000000" w:themeColor="text1"/>
        </w:rPr>
        <w:t>AADT</w:t>
      </w:r>
      <w:r w:rsidR="00BE1676" w:rsidRPr="00BD082A">
        <w:rPr>
          <w:rFonts w:cs="Times New Roman"/>
          <w:color w:val="000000" w:themeColor="text1"/>
        </w:rPr>
        <w:t xml:space="preserve"> aggregation-based model is the same </w:t>
      </w:r>
      <w:r w:rsidR="008D4781" w:rsidRPr="00BD082A">
        <w:rPr>
          <w:rFonts w:cs="Times New Roman"/>
          <w:color w:val="000000" w:themeColor="text1"/>
        </w:rPr>
        <w:t>as</w:t>
      </w:r>
      <w:r w:rsidR="00BE1676" w:rsidRPr="00BD082A">
        <w:rPr>
          <w:rFonts w:cs="Times New Roman"/>
          <w:color w:val="000000" w:themeColor="text1"/>
        </w:rPr>
        <w:t xml:space="preserve"> the </w:t>
      </w:r>
      <w:r w:rsidR="00C45D5B" w:rsidRPr="00BD082A">
        <w:rPr>
          <w:rFonts w:cs="Times New Roman"/>
          <w:color w:val="000000" w:themeColor="text1"/>
        </w:rPr>
        <w:t xml:space="preserve">traditional </w:t>
      </w:r>
      <w:r w:rsidR="00BE1676" w:rsidRPr="00BD082A">
        <w:rPr>
          <w:rFonts w:cs="Times New Roman"/>
          <w:color w:val="000000" w:themeColor="text1"/>
        </w:rPr>
        <w:t xml:space="preserve">AADT-based SPF, which was developed for comparing the </w:t>
      </w:r>
      <w:r w:rsidR="00A102BB" w:rsidRPr="00BD082A">
        <w:rPr>
          <w:rFonts w:cs="Times New Roman"/>
          <w:color w:val="000000" w:themeColor="text1"/>
        </w:rPr>
        <w:t>different aggregation level</w:t>
      </w:r>
      <w:r w:rsidR="00BE1676" w:rsidRPr="00BD082A">
        <w:rPr>
          <w:rFonts w:cs="Times New Roman"/>
          <w:color w:val="000000" w:themeColor="text1"/>
        </w:rPr>
        <w:t xml:space="preserve"> SPFs </w:t>
      </w:r>
      <w:r w:rsidR="009A0AD4" w:rsidRPr="00BD082A">
        <w:rPr>
          <w:rFonts w:cs="Times New Roman"/>
          <w:color w:val="000000" w:themeColor="text1"/>
        </w:rPr>
        <w:t xml:space="preserve">with </w:t>
      </w:r>
      <w:r w:rsidR="00BE1676" w:rsidRPr="00BD082A">
        <w:rPr>
          <w:rFonts w:cs="Times New Roman"/>
          <w:color w:val="000000" w:themeColor="text1"/>
        </w:rPr>
        <w:t xml:space="preserve">the traditional SPFs. </w:t>
      </w:r>
      <w:r w:rsidR="00EF5BF0" w:rsidRPr="00BD082A">
        <w:rPr>
          <w:rFonts w:cs="Times New Roman"/>
          <w:color w:val="000000" w:themeColor="text1"/>
        </w:rPr>
        <w:t xml:space="preserve">In terms of the explanatory variables, both short-term dynamic and long-term static variables were considered. Among them, volume, average speed, </w:t>
      </w:r>
      <w:r w:rsidR="0011150D" w:rsidRPr="00BD082A">
        <w:rPr>
          <w:rFonts w:cs="Times New Roman"/>
          <w:color w:val="000000" w:themeColor="text1"/>
        </w:rPr>
        <w:t xml:space="preserve">the </w:t>
      </w:r>
      <w:r w:rsidR="00EF5BF0" w:rsidRPr="00BD082A">
        <w:rPr>
          <w:rFonts w:cs="Times New Roman"/>
          <w:color w:val="000000" w:themeColor="text1"/>
        </w:rPr>
        <w:t xml:space="preserve">standard deviation of speed, average occupancy, standard deviation of occupancy are short-term variables, which were collected for different aggregation levels. The segment length, lane number, rural/urban, speed limit, and International Roughness Index (IRI) were collected as long-term static variables. </w:t>
      </w:r>
      <w:r w:rsidR="000979BE" w:rsidRPr="00BD082A">
        <w:rPr>
          <w:rFonts w:cs="Times New Roman"/>
          <w:color w:val="000000" w:themeColor="text1"/>
        </w:rPr>
        <w:t xml:space="preserve">It should be noted that the HOV location and the corresponding operating hours were integrated into the California dataset to generate two extra </w:t>
      </w:r>
      <w:r w:rsidR="00C45D5B" w:rsidRPr="00BD082A">
        <w:rPr>
          <w:rFonts w:cs="Times New Roman"/>
          <w:color w:val="000000" w:themeColor="text1"/>
        </w:rPr>
        <w:t xml:space="preserve">short-term </w:t>
      </w:r>
      <w:r w:rsidR="000979BE" w:rsidRPr="00BD082A">
        <w:rPr>
          <w:rFonts w:cs="Times New Roman"/>
          <w:color w:val="000000" w:themeColor="text1"/>
        </w:rPr>
        <w:t>variables: HOV operation status and HOV operating hours.</w:t>
      </w:r>
      <w:r w:rsidR="004F6103" w:rsidRPr="00BD082A">
        <w:rPr>
          <w:rFonts w:cs="Times New Roman"/>
          <w:color w:val="000000" w:themeColor="text1"/>
        </w:rPr>
        <w:t xml:space="preserve"> In addition, t</w:t>
      </w:r>
      <w:r w:rsidR="00BE1676" w:rsidRPr="00BD082A">
        <w:rPr>
          <w:rFonts w:cs="Times New Roman"/>
          <w:color w:val="000000" w:themeColor="text1"/>
        </w:rPr>
        <w:t xml:space="preserve">he </w:t>
      </w:r>
      <w:r w:rsidR="00EF5BF0" w:rsidRPr="00BD082A">
        <w:rPr>
          <w:rFonts w:cs="Times New Roman"/>
          <w:color w:val="000000" w:themeColor="text1"/>
        </w:rPr>
        <w:t xml:space="preserve">transferability of SPFs between three states were also investigated. </w:t>
      </w:r>
    </w:p>
    <w:p w14:paraId="6657DAA8" w14:textId="1F870E68" w:rsidR="00C45D5B" w:rsidRPr="00BD082A" w:rsidRDefault="00324AF2" w:rsidP="0090061A">
      <w:pPr>
        <w:jc w:val="both"/>
        <w:rPr>
          <w:color w:val="000000" w:themeColor="text1"/>
        </w:rPr>
      </w:pPr>
      <w:r w:rsidRPr="00BD082A">
        <w:rPr>
          <w:color w:val="000000" w:themeColor="text1"/>
        </w:rPr>
        <w:t>M</w:t>
      </w:r>
      <w:r w:rsidR="00DE04D4" w:rsidRPr="00BD082A">
        <w:rPr>
          <w:color w:val="000000" w:themeColor="text1"/>
        </w:rPr>
        <w:t xml:space="preserve">odel estimation results showed that </w:t>
      </w:r>
      <w:r w:rsidR="009A6050" w:rsidRPr="00BD082A">
        <w:rPr>
          <w:color w:val="000000" w:themeColor="text1"/>
        </w:rPr>
        <w:t>all the significant variables across different states are consistent.</w:t>
      </w:r>
      <w:r w:rsidR="00095CFF" w:rsidRPr="00BD082A">
        <w:rPr>
          <w:color w:val="000000" w:themeColor="text1"/>
        </w:rPr>
        <w:t xml:space="preserve"> </w:t>
      </w:r>
      <w:r w:rsidR="00B02966" w:rsidRPr="00BD082A">
        <w:rPr>
          <w:color w:val="000000" w:themeColor="text1"/>
        </w:rPr>
        <w:t xml:space="preserve">Segment length and volume, as exposure variables, are significant across all the aggregation levels. For the operating speed, the average speed is significant with a negative coefficient, which indicates that higher operating speed can significantly reduce crash frequency. </w:t>
      </w:r>
      <w:r w:rsidR="008D6704" w:rsidRPr="00BD082A">
        <w:rPr>
          <w:color w:val="000000" w:themeColor="text1"/>
        </w:rPr>
        <w:t xml:space="preserve">This finding is consistent with a previous study </w:t>
      </w:r>
      <w:r w:rsidR="008D6704" w:rsidRPr="00BD082A">
        <w:rPr>
          <w:color w:val="000000" w:themeColor="text1"/>
        </w:rPr>
        <w:fldChar w:fldCharType="begin">
          <w:fldData xml:space="preserve">PEVuZE5vdGU+PENpdGU+PEF1dGhvcj5ZdTwvQXV0aG9yPjxZZWFyPjIwMTg8L1llYXI+PFJlY051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</w:fldData>
        </w:fldChar>
      </w:r>
      <w:r w:rsidR="002712DA" w:rsidRPr="00BD082A">
        <w:rPr>
          <w:color w:val="000000" w:themeColor="text1"/>
        </w:rPr>
        <w:instrText xml:space="preserve"> ADDIN EN.CITE </w:instrText>
      </w:r>
      <w:r w:rsidR="002712DA" w:rsidRPr="00BD082A">
        <w:rPr>
          <w:color w:val="000000" w:themeColor="text1"/>
        </w:rPr>
        <w:fldChar w:fldCharType="begin">
          <w:fldData xml:space="preserve">PEVuZE5vdGU+PENpdGU+PEF1dGhvcj5ZdTwvQXV0aG9yPjxZZWFyPjIwMTg8L1llYXI+PFJlY051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</w:fldData>
        </w:fldChar>
      </w:r>
      <w:r w:rsidR="002712DA" w:rsidRPr="00BD082A">
        <w:rPr>
          <w:color w:val="000000" w:themeColor="text1"/>
        </w:rPr>
        <w:instrText xml:space="preserve"> ADDIN EN.CITE.DATA </w:instrText>
      </w:r>
      <w:r w:rsidR="002712DA" w:rsidRPr="00BD082A">
        <w:rPr>
          <w:color w:val="000000" w:themeColor="text1"/>
        </w:rPr>
      </w:r>
      <w:r w:rsidR="002712DA" w:rsidRPr="00BD082A">
        <w:rPr>
          <w:color w:val="000000" w:themeColor="text1"/>
        </w:rPr>
        <w:fldChar w:fldCharType="end"/>
      </w:r>
      <w:r w:rsidR="008D6704" w:rsidRPr="00BD082A">
        <w:rPr>
          <w:color w:val="000000" w:themeColor="text1"/>
        </w:rPr>
      </w:r>
      <w:r w:rsidR="008D6704" w:rsidRPr="00BD082A">
        <w:rPr>
          <w:color w:val="000000" w:themeColor="text1"/>
        </w:rPr>
        <w:fldChar w:fldCharType="separate"/>
      </w:r>
      <w:r w:rsidR="002712DA" w:rsidRPr="00BD082A">
        <w:rPr>
          <w:noProof/>
          <w:color w:val="000000" w:themeColor="text1"/>
        </w:rPr>
        <w:t>(Dutta and Fontaine, 2019; Garach et al., 2016; Hauer et al., 2004; Imprialou et al., 2016; Jonsson, 2005; Pei et al., 2012; Yu et al., 2013; Yu et al., 2018)</w:t>
      </w:r>
      <w:r w:rsidR="008D6704" w:rsidRPr="00BD082A">
        <w:rPr>
          <w:color w:val="000000" w:themeColor="text1"/>
        </w:rPr>
        <w:fldChar w:fldCharType="end"/>
      </w:r>
      <w:r w:rsidR="008D6704" w:rsidRPr="00BD082A">
        <w:rPr>
          <w:color w:val="000000" w:themeColor="text1"/>
        </w:rPr>
        <w:t xml:space="preserve">. </w:t>
      </w:r>
      <w:r w:rsidR="00B02966" w:rsidRPr="00BD082A">
        <w:rPr>
          <w:color w:val="000000" w:themeColor="text1"/>
        </w:rPr>
        <w:t xml:space="preserve">The standard deviation of speed was found to be positively associated with the crash frequency, which means that </w:t>
      </w:r>
      <w:r w:rsidR="0011150D" w:rsidRPr="00BD082A">
        <w:rPr>
          <w:color w:val="000000" w:themeColor="text1"/>
        </w:rPr>
        <w:t xml:space="preserve">a </w:t>
      </w:r>
      <w:r w:rsidR="00B02966" w:rsidRPr="00BD082A">
        <w:rPr>
          <w:color w:val="000000" w:themeColor="text1"/>
        </w:rPr>
        <w:t>higher standard deviation of speed can significantly increase the crash frequency.</w:t>
      </w:r>
      <w:r w:rsidR="00F72604" w:rsidRPr="00BD082A">
        <w:rPr>
          <w:color w:val="000000" w:themeColor="text1"/>
        </w:rPr>
        <w:t xml:space="preserve"> </w:t>
      </w:r>
      <w:r w:rsidR="00C45D5B" w:rsidRPr="00BD082A">
        <w:rPr>
          <w:color w:val="000000" w:themeColor="text1"/>
        </w:rPr>
        <w:t xml:space="preserve">This finding implies that traffic safety could be significantly improved through appropriate speed management strategies, e.g., speed harmonization or variable speed limit. One of the key advantages of </w:t>
      </w:r>
      <w:r w:rsidR="00A102BB" w:rsidRPr="00BD082A">
        <w:rPr>
          <w:color w:val="000000" w:themeColor="text1"/>
        </w:rPr>
        <w:t xml:space="preserve">these </w:t>
      </w:r>
      <w:r w:rsidR="00B27708" w:rsidRPr="00BD082A">
        <w:rPr>
          <w:color w:val="000000" w:themeColor="text1"/>
        </w:rPr>
        <w:t>disaggregated</w:t>
      </w:r>
      <w:r w:rsidR="00C45D5B" w:rsidRPr="00BD082A">
        <w:rPr>
          <w:color w:val="000000" w:themeColor="text1"/>
        </w:rPr>
        <w:t xml:space="preserve"> SPFs is the ability to include more </w:t>
      </w:r>
      <w:r w:rsidR="008D6704" w:rsidRPr="00BD082A">
        <w:rPr>
          <w:color w:val="000000" w:themeColor="text1"/>
        </w:rPr>
        <w:t xml:space="preserve">time-varying </w:t>
      </w:r>
      <w:r w:rsidR="00C45D5B" w:rsidRPr="00BD082A">
        <w:rPr>
          <w:color w:val="000000" w:themeColor="text1"/>
        </w:rPr>
        <w:t xml:space="preserve">traffic and operational factors (e.g., speed and speed standard deviation) that are important to crash frequency </w:t>
      </w:r>
      <w:r w:rsidR="00A663F3" w:rsidRPr="00BD082A">
        <w:rPr>
          <w:color w:val="000000" w:themeColor="text1"/>
        </w:rPr>
        <w:t>prediction</w:t>
      </w:r>
      <w:r w:rsidR="00C45D5B" w:rsidRPr="00BD082A">
        <w:rPr>
          <w:color w:val="000000" w:themeColor="text1"/>
        </w:rPr>
        <w:t>.</w:t>
      </w:r>
    </w:p>
    <w:p w14:paraId="31118004" w14:textId="49C3BD54" w:rsidR="00DE04D4" w:rsidRPr="00BD082A" w:rsidRDefault="00F72604" w:rsidP="0090061A">
      <w:pPr>
        <w:jc w:val="both"/>
        <w:rPr>
          <w:color w:val="000000" w:themeColor="text1"/>
        </w:rPr>
      </w:pPr>
      <w:r w:rsidRPr="00BD082A">
        <w:rPr>
          <w:color w:val="000000" w:themeColor="text1"/>
        </w:rPr>
        <w:t xml:space="preserve">In California models, the HOV operation status was found to have </w:t>
      </w:r>
      <w:r w:rsidR="0011150D" w:rsidRPr="00BD082A">
        <w:rPr>
          <w:color w:val="000000" w:themeColor="text1"/>
        </w:rPr>
        <w:t xml:space="preserve">a </w:t>
      </w:r>
      <w:r w:rsidRPr="00BD082A">
        <w:rPr>
          <w:color w:val="000000" w:themeColor="text1"/>
        </w:rPr>
        <w:t xml:space="preserve">positive effect on crash frequency across all the aggregation levels, which reveals that </w:t>
      </w:r>
      <w:r w:rsidR="004E4E8F" w:rsidRPr="00BD082A">
        <w:rPr>
          <w:color w:val="000000" w:themeColor="text1"/>
        </w:rPr>
        <w:t xml:space="preserve">the HOV operation can significantly increase the crash frequency. </w:t>
      </w:r>
      <w:r w:rsidR="00E42492" w:rsidRPr="00BD082A">
        <w:rPr>
          <w:color w:val="000000" w:themeColor="text1"/>
        </w:rPr>
        <w:t xml:space="preserve">It should be emphasized that </w:t>
      </w:r>
      <w:r w:rsidR="009E6B1E" w:rsidRPr="00BD082A">
        <w:rPr>
          <w:color w:val="000000" w:themeColor="text1"/>
        </w:rPr>
        <w:t>the</w:t>
      </w:r>
      <w:r w:rsidR="002D3E35" w:rsidRPr="00BD082A">
        <w:rPr>
          <w:color w:val="000000" w:themeColor="text1"/>
        </w:rPr>
        <w:t xml:space="preserve"> coefficients of HOV in the disaggregated</w:t>
      </w:r>
      <w:r w:rsidR="009E6B1E" w:rsidRPr="00BD082A">
        <w:rPr>
          <w:color w:val="000000" w:themeColor="text1"/>
        </w:rPr>
        <w:t xml:space="preserve"> </w:t>
      </w:r>
      <w:r w:rsidR="002D3E35" w:rsidRPr="00BD082A">
        <w:rPr>
          <w:color w:val="000000" w:themeColor="text1"/>
        </w:rPr>
        <w:t>SPFs</w:t>
      </w:r>
      <w:r w:rsidR="00E42492" w:rsidRPr="00BD082A">
        <w:rPr>
          <w:color w:val="000000" w:themeColor="text1"/>
        </w:rPr>
        <w:t xml:space="preserve"> </w:t>
      </w:r>
      <w:r w:rsidR="002D3E35" w:rsidRPr="00BD082A">
        <w:rPr>
          <w:color w:val="000000" w:themeColor="text1"/>
        </w:rPr>
        <w:t xml:space="preserve">are </w:t>
      </w:r>
      <w:r w:rsidR="00E42492" w:rsidRPr="00BD082A">
        <w:rPr>
          <w:color w:val="000000" w:themeColor="text1"/>
        </w:rPr>
        <w:t>higher than the aggregated model (</w:t>
      </w:r>
      <w:r w:rsidR="00C6190E" w:rsidRPr="00BD082A">
        <w:rPr>
          <w:color w:val="000000" w:themeColor="text1"/>
        </w:rPr>
        <w:t>AADT</w:t>
      </w:r>
      <w:r w:rsidR="00E42492" w:rsidRPr="00BD082A">
        <w:rPr>
          <w:color w:val="000000" w:themeColor="text1"/>
        </w:rPr>
        <w:t xml:space="preserve">). </w:t>
      </w:r>
      <w:r w:rsidR="00E27AF5" w:rsidRPr="00BD082A">
        <w:rPr>
          <w:color w:val="000000" w:themeColor="text1"/>
        </w:rPr>
        <w:t>For example, t</w:t>
      </w:r>
      <w:r w:rsidR="00E42492" w:rsidRPr="00BD082A">
        <w:rPr>
          <w:color w:val="000000" w:themeColor="text1"/>
        </w:rPr>
        <w:t xml:space="preserve">he </w:t>
      </w:r>
      <w:r w:rsidR="00C6190E" w:rsidRPr="00BD082A">
        <w:rPr>
          <w:color w:val="000000" w:themeColor="text1"/>
        </w:rPr>
        <w:t>AAWDHT</w:t>
      </w:r>
      <w:r w:rsidR="00E42492" w:rsidRPr="00BD082A">
        <w:rPr>
          <w:color w:val="000000" w:themeColor="text1"/>
        </w:rPr>
        <w:t xml:space="preserve"> model reveals that the operation of HOV would increase the</w:t>
      </w:r>
      <w:r w:rsidR="006F0029" w:rsidRPr="00BD082A">
        <w:rPr>
          <w:color w:val="000000" w:themeColor="text1"/>
        </w:rPr>
        <w:t xml:space="preserve"> weekday hourly</w:t>
      </w:r>
      <w:r w:rsidR="00E42492" w:rsidRPr="00BD082A">
        <w:rPr>
          <w:color w:val="000000" w:themeColor="text1"/>
        </w:rPr>
        <w:t xml:space="preserve"> crash frequency by 42.33%, while the </w:t>
      </w:r>
      <w:r w:rsidR="00C6190E" w:rsidRPr="00BD082A">
        <w:rPr>
          <w:color w:val="000000" w:themeColor="text1"/>
        </w:rPr>
        <w:t>AADT</w:t>
      </w:r>
      <w:r w:rsidR="00E42492" w:rsidRPr="00BD082A">
        <w:rPr>
          <w:color w:val="000000" w:themeColor="text1"/>
        </w:rPr>
        <w:t xml:space="preserve"> model indicates that the operation of HOV would increase the</w:t>
      </w:r>
      <w:r w:rsidR="0075499C" w:rsidRPr="00BD082A">
        <w:rPr>
          <w:color w:val="000000" w:themeColor="text1"/>
        </w:rPr>
        <w:t xml:space="preserve"> total</w:t>
      </w:r>
      <w:r w:rsidR="00E42492" w:rsidRPr="00BD082A">
        <w:rPr>
          <w:color w:val="000000" w:themeColor="text1"/>
        </w:rPr>
        <w:t xml:space="preserve"> crash frequency by 21.29%.</w:t>
      </w:r>
      <w:r w:rsidR="006A22A4" w:rsidRPr="00BD082A">
        <w:rPr>
          <w:color w:val="000000" w:themeColor="text1"/>
        </w:rPr>
        <w:t xml:space="preserve"> </w:t>
      </w:r>
      <w:r w:rsidR="00C45D5B" w:rsidRPr="00BD082A">
        <w:rPr>
          <w:color w:val="000000" w:themeColor="text1"/>
        </w:rPr>
        <w:t>This can be explained in that the more disaggregated SPF can better capture the safety impacts of the actual operating hours of HOV lane</w:t>
      </w:r>
      <w:r w:rsidR="00A56A74" w:rsidRPr="00BD082A">
        <w:rPr>
          <w:color w:val="000000" w:themeColor="text1"/>
        </w:rPr>
        <w:t>s</w:t>
      </w:r>
      <w:r w:rsidR="00C45D5B" w:rsidRPr="00BD082A">
        <w:rPr>
          <w:color w:val="000000" w:themeColor="text1"/>
        </w:rPr>
        <w:t xml:space="preserve"> rather than </w:t>
      </w:r>
      <w:r w:rsidR="00C45D5B" w:rsidRPr="00BD082A">
        <w:rPr>
          <w:rFonts w:hint="eastAsia"/>
          <w:color w:val="000000" w:themeColor="text1"/>
          <w:lang w:eastAsia="zh-CN"/>
        </w:rPr>
        <w:t>blend</w:t>
      </w:r>
      <w:r w:rsidR="00C45D5B" w:rsidRPr="00BD082A">
        <w:rPr>
          <w:color w:val="000000" w:themeColor="text1"/>
        </w:rPr>
        <w:t xml:space="preserve"> the operating and non-operating hours of HOV lane</w:t>
      </w:r>
      <w:r w:rsidR="00A56A74" w:rsidRPr="00BD082A">
        <w:rPr>
          <w:color w:val="000000" w:themeColor="text1"/>
        </w:rPr>
        <w:t>s</w:t>
      </w:r>
      <w:r w:rsidR="00C45D5B" w:rsidRPr="00BD082A">
        <w:rPr>
          <w:color w:val="000000" w:themeColor="text1"/>
        </w:rPr>
        <w:t xml:space="preserve">. </w:t>
      </w:r>
      <w:r w:rsidR="00A56A74" w:rsidRPr="00BD082A">
        <w:rPr>
          <w:color w:val="000000" w:themeColor="text1"/>
        </w:rPr>
        <w:t>T</w:t>
      </w:r>
      <w:r w:rsidR="00C45D5B" w:rsidRPr="00BD082A">
        <w:rPr>
          <w:color w:val="000000" w:themeColor="text1"/>
        </w:rPr>
        <w:t xml:space="preserve">he increase in crash frequency might be caused by the </w:t>
      </w:r>
      <w:r w:rsidR="007D1D68" w:rsidRPr="00BD082A">
        <w:rPr>
          <w:color w:val="000000" w:themeColor="text1"/>
        </w:rPr>
        <w:t xml:space="preserve">increased </w:t>
      </w:r>
      <w:r w:rsidR="00C45D5B" w:rsidRPr="00BD082A">
        <w:rPr>
          <w:color w:val="000000" w:themeColor="text1"/>
        </w:rPr>
        <w:t>lane-change maneuvers during the operation of the HOV lane</w:t>
      </w:r>
      <w:r w:rsidR="00BE5FFB" w:rsidRPr="00BD082A">
        <w:rPr>
          <w:color w:val="000000" w:themeColor="text1"/>
        </w:rPr>
        <w:t>s</w:t>
      </w:r>
      <w:r w:rsidR="00C45D5B" w:rsidRPr="00BD082A">
        <w:rPr>
          <w:color w:val="000000" w:themeColor="text1"/>
        </w:rPr>
        <w:t xml:space="preserve">. </w:t>
      </w:r>
      <w:r w:rsidR="006A22A4" w:rsidRPr="00BD082A">
        <w:rPr>
          <w:color w:val="000000" w:themeColor="text1"/>
        </w:rPr>
        <w:t>Th</w:t>
      </w:r>
      <w:r w:rsidR="00A37757" w:rsidRPr="00BD082A">
        <w:rPr>
          <w:color w:val="000000" w:themeColor="text1"/>
        </w:rPr>
        <w:t>ese</w:t>
      </w:r>
      <w:r w:rsidR="006A22A4" w:rsidRPr="00BD082A">
        <w:rPr>
          <w:color w:val="000000" w:themeColor="text1"/>
        </w:rPr>
        <w:t xml:space="preserve"> results </w:t>
      </w:r>
      <w:r w:rsidR="00C45D5B" w:rsidRPr="00BD082A">
        <w:rPr>
          <w:color w:val="000000" w:themeColor="text1"/>
        </w:rPr>
        <w:t xml:space="preserve">also </w:t>
      </w:r>
      <w:r w:rsidR="006A22A4" w:rsidRPr="00BD082A">
        <w:rPr>
          <w:color w:val="000000" w:themeColor="text1"/>
        </w:rPr>
        <w:t xml:space="preserve">imply that the </w:t>
      </w:r>
      <w:r w:rsidR="00B04D36" w:rsidRPr="00BD082A">
        <w:rPr>
          <w:color w:val="000000" w:themeColor="text1"/>
        </w:rPr>
        <w:t xml:space="preserve">disaggregated </w:t>
      </w:r>
      <w:r w:rsidR="006A22A4" w:rsidRPr="00BD082A">
        <w:rPr>
          <w:color w:val="000000" w:themeColor="text1"/>
        </w:rPr>
        <w:t xml:space="preserve">SPFs might provide </w:t>
      </w:r>
      <w:r w:rsidR="0011150D" w:rsidRPr="00BD082A">
        <w:rPr>
          <w:color w:val="000000" w:themeColor="text1"/>
        </w:rPr>
        <w:t xml:space="preserve">a </w:t>
      </w:r>
      <w:r w:rsidR="006A22A4" w:rsidRPr="00BD082A">
        <w:rPr>
          <w:color w:val="000000" w:themeColor="text1"/>
        </w:rPr>
        <w:t xml:space="preserve">more accurate quantitative assessment of the short-term safety </w:t>
      </w:r>
      <w:r w:rsidR="00190C83" w:rsidRPr="00BD082A">
        <w:rPr>
          <w:color w:val="000000" w:themeColor="text1"/>
        </w:rPr>
        <w:t xml:space="preserve">effects </w:t>
      </w:r>
      <w:r w:rsidR="006A22A4" w:rsidRPr="00BD082A">
        <w:rPr>
          <w:color w:val="000000" w:themeColor="text1"/>
        </w:rPr>
        <w:t xml:space="preserve">of active traffic management </w:t>
      </w:r>
      <w:r w:rsidR="00DD2880" w:rsidRPr="00BD082A">
        <w:rPr>
          <w:color w:val="000000" w:themeColor="text1"/>
        </w:rPr>
        <w:t xml:space="preserve">(ATM) </w:t>
      </w:r>
      <w:r w:rsidR="006A22A4" w:rsidRPr="00BD082A">
        <w:rPr>
          <w:color w:val="000000" w:themeColor="text1"/>
        </w:rPr>
        <w:t>strategies, which should be further investigated</w:t>
      </w:r>
      <w:r w:rsidR="00DD2880" w:rsidRPr="00BD082A">
        <w:rPr>
          <w:color w:val="000000" w:themeColor="text1"/>
        </w:rPr>
        <w:t xml:space="preserve"> by including more ATM strategies (e.g., dynamic lane control, variable speed limit, and ramp metering)</w:t>
      </w:r>
      <w:r w:rsidR="006A22A4" w:rsidRPr="00BD082A">
        <w:rPr>
          <w:color w:val="000000" w:themeColor="text1"/>
        </w:rPr>
        <w:t>.</w:t>
      </w:r>
      <w:r w:rsidR="00B13B59" w:rsidRPr="00BD082A">
        <w:rPr>
          <w:color w:val="000000" w:themeColor="text1"/>
        </w:rPr>
        <w:t xml:space="preserve"> </w:t>
      </w:r>
    </w:p>
    <w:p w14:paraId="59B014A5" w14:textId="1D800736" w:rsidR="00303092" w:rsidRPr="00BD082A" w:rsidRDefault="006D41DA" w:rsidP="00F42DC7">
      <w:pPr>
        <w:jc w:val="both"/>
        <w:rPr>
          <w:color w:val="000000" w:themeColor="text1"/>
        </w:rPr>
      </w:pPr>
      <w:r w:rsidRPr="00BD082A">
        <w:rPr>
          <w:color w:val="000000" w:themeColor="text1"/>
        </w:rPr>
        <w:t>The model comparison results in MAD values indicate</w:t>
      </w:r>
      <w:r w:rsidR="0037460A" w:rsidRPr="00BD082A">
        <w:rPr>
          <w:color w:val="000000" w:themeColor="text1"/>
        </w:rPr>
        <w:t>d</w:t>
      </w:r>
      <w:r w:rsidRPr="00BD082A">
        <w:rPr>
          <w:color w:val="000000" w:themeColor="text1"/>
        </w:rPr>
        <w:t xml:space="preserve"> that </w:t>
      </w:r>
      <w:r w:rsidR="000078C1" w:rsidRPr="00BD082A">
        <w:rPr>
          <w:color w:val="000000" w:themeColor="text1"/>
        </w:rPr>
        <w:t xml:space="preserve">the MADs of the California models are much smaller than the Florida and Virginia models, and the performance of Florida and Virginia models are very close. In terms of the comparison between different aggregation levels, the differences of the MADs are </w:t>
      </w:r>
      <w:r w:rsidR="00C45D5B" w:rsidRPr="00BD082A">
        <w:rPr>
          <w:color w:val="000000" w:themeColor="text1"/>
        </w:rPr>
        <w:t xml:space="preserve">relatively </w:t>
      </w:r>
      <w:r w:rsidR="000078C1" w:rsidRPr="00BD082A">
        <w:rPr>
          <w:color w:val="000000" w:themeColor="text1"/>
        </w:rPr>
        <w:t>small, which indicates that the prediction performance of the disaggregated models is as good as the aggregated model. This conclusion is consistent with the previous study</w:t>
      </w:r>
      <w:r w:rsidR="0011150D" w:rsidRPr="00BD082A">
        <w:rPr>
          <w:color w:val="000000" w:themeColor="text1"/>
        </w:rPr>
        <w:t>,</w:t>
      </w:r>
      <w:r w:rsidR="000078C1" w:rsidRPr="00BD082A">
        <w:rPr>
          <w:color w:val="000000" w:themeColor="text1"/>
        </w:rPr>
        <w:t xml:space="preserve"> which compared the </w:t>
      </w:r>
      <w:r w:rsidR="0011150D" w:rsidRPr="00BD082A">
        <w:rPr>
          <w:color w:val="000000" w:themeColor="text1"/>
        </w:rPr>
        <w:t>AHT-</w:t>
      </w:r>
      <w:r w:rsidR="000078C1" w:rsidRPr="00BD082A">
        <w:rPr>
          <w:color w:val="000000" w:themeColor="text1"/>
        </w:rPr>
        <w:t xml:space="preserve">based model and </w:t>
      </w:r>
      <w:r w:rsidR="0011150D" w:rsidRPr="00BD082A">
        <w:rPr>
          <w:color w:val="000000" w:themeColor="text1"/>
        </w:rPr>
        <w:t>the ADT-</w:t>
      </w:r>
      <w:r w:rsidR="000078C1" w:rsidRPr="00BD082A">
        <w:rPr>
          <w:color w:val="000000" w:themeColor="text1"/>
        </w:rPr>
        <w:t xml:space="preserve">based model </w:t>
      </w:r>
      <w:r w:rsidR="000078C1" w:rsidRPr="00BD082A">
        <w:rPr>
          <w:color w:val="000000" w:themeColor="text1"/>
        </w:rPr>
        <w:fldChar w:fldCharType="begin"/>
      </w:r>
      <w:r w:rsidR="002712DA" w:rsidRPr="00BD082A">
        <w:rPr>
          <w:color w:val="000000" w:themeColor="text1"/>
        </w:rPr>
        <w:instrText xml:space="preserve"> ADDIN EN.CITE &lt;EndNote&gt;&lt;Cite&gt;&lt;Author&gt;Wang&lt;/Author&gt;&lt;Year&gt;2017&lt;/Year&gt;&lt;RecNum&gt;991&lt;/RecNum&gt;&lt;DisplayText&gt;(Wang et al., 2017)&lt;/DisplayText&gt;&lt;record&gt;&lt;rec-number&gt;991&lt;/rec-number&gt;&lt;foreign-keys&gt;&lt;key app="EN" db-id="xdp0vfvai920zme5s9gxawxpertz9xz5tarx" timestamp="1595743735"&gt;991&lt;/key&gt;&lt;/foreign-keys&gt;&lt;ref-type name="Journal Article"&gt;17&lt;/ref-type&gt;&lt;contributors&gt;&lt;authors&gt;&lt;author&gt;Wang, Ling&lt;/author&gt;&lt;author&gt;Abdel-Aty, Mohamed&lt;/author&gt;&lt;author&gt;Lee, Jaeyoung&lt;/author&gt;&lt;/authors&gt;&lt;/contributors&gt;&lt;titles&gt;&lt;title&gt;Safety analytics for integrating crash frequency and real-time risk modeling for expressways&lt;/title&gt;&lt;secondary-title&gt;Accident Analysis &amp;amp; Prevention&lt;/secondary-title&gt;&lt;/titles&gt;&lt;periodical&gt;&lt;full-title&gt;Accident Analysis &amp;amp; Prevention&lt;/full-title&gt;&lt;/periodical&gt;&lt;pages&gt;58-64&lt;/pages&gt;&lt;volume&gt;104&lt;/volume&gt;&lt;dates&gt;&lt;year&gt;2017&lt;/year&gt;&lt;/dates&gt;&lt;isbn&gt;0001-4575&lt;/isbn&gt;&lt;urls&gt;&lt;/urls&gt;&lt;/record&gt;&lt;/Cite&gt;&lt;/EndNote&gt;</w:instrText>
      </w:r>
      <w:r w:rsidR="000078C1" w:rsidRPr="00BD082A">
        <w:rPr>
          <w:color w:val="000000" w:themeColor="text1"/>
        </w:rPr>
        <w:fldChar w:fldCharType="separate"/>
      </w:r>
      <w:r w:rsidR="002712DA" w:rsidRPr="00BD082A">
        <w:rPr>
          <w:noProof/>
          <w:color w:val="000000" w:themeColor="text1"/>
        </w:rPr>
        <w:t>(Wang et al., 2017)</w:t>
      </w:r>
      <w:r w:rsidR="000078C1" w:rsidRPr="00BD082A">
        <w:rPr>
          <w:color w:val="000000" w:themeColor="text1"/>
        </w:rPr>
        <w:fldChar w:fldCharType="end"/>
      </w:r>
      <w:r w:rsidR="000078C1" w:rsidRPr="00BD082A">
        <w:rPr>
          <w:color w:val="000000" w:themeColor="text1"/>
        </w:rPr>
        <w:t xml:space="preserve">. </w:t>
      </w:r>
      <w:r w:rsidR="000E5443" w:rsidRPr="00BD082A">
        <w:rPr>
          <w:color w:val="000000" w:themeColor="text1"/>
        </w:rPr>
        <w:t>However</w:t>
      </w:r>
      <w:r w:rsidR="00C45D5B" w:rsidRPr="00BD082A">
        <w:rPr>
          <w:color w:val="000000" w:themeColor="text1"/>
        </w:rPr>
        <w:t>, the AADOWT and AAWDPT models consistently perform</w:t>
      </w:r>
      <w:r w:rsidR="0037460A" w:rsidRPr="00BD082A">
        <w:rPr>
          <w:color w:val="000000" w:themeColor="text1"/>
        </w:rPr>
        <w:t>ed</w:t>
      </w:r>
      <w:r w:rsidR="00C45D5B" w:rsidRPr="00BD082A">
        <w:rPr>
          <w:color w:val="000000" w:themeColor="text1"/>
        </w:rPr>
        <w:t xml:space="preserve"> better (the improvements range from 3.14% to 16.20%) than the other models over the three states, which implies that the difference between the day of the week and peak/off-peak periods should be considered in the development of crash prediction models.</w:t>
      </w:r>
      <w:r w:rsidR="00D05E5C" w:rsidRPr="00BD082A">
        <w:rPr>
          <w:color w:val="000000" w:themeColor="text1"/>
        </w:rPr>
        <w:t xml:space="preserve"> </w:t>
      </w:r>
    </w:p>
    <w:p w14:paraId="0898DAC4" w14:textId="39774B4C" w:rsidR="00423264" w:rsidRPr="00BD082A" w:rsidRDefault="00D05E5C">
      <w:pPr>
        <w:jc w:val="both"/>
        <w:rPr>
          <w:color w:val="000000" w:themeColor="text1"/>
        </w:rPr>
      </w:pPr>
      <w:bookmarkStart w:id="16" w:name="_Hlk58315944"/>
      <w:r w:rsidRPr="00BD082A">
        <w:rPr>
          <w:color w:val="000000" w:themeColor="text1"/>
        </w:rPr>
        <w:t>The model transferability results indicate</w:t>
      </w:r>
      <w:r w:rsidR="0037460A" w:rsidRPr="00BD082A">
        <w:rPr>
          <w:color w:val="000000" w:themeColor="text1"/>
        </w:rPr>
        <w:t>d</w:t>
      </w:r>
      <w:r w:rsidRPr="00BD082A">
        <w:rPr>
          <w:color w:val="000000" w:themeColor="text1"/>
        </w:rPr>
        <w:t xml:space="preserve"> that the </w:t>
      </w:r>
      <w:r w:rsidR="00683E82" w:rsidRPr="00BD082A">
        <w:rPr>
          <w:color w:val="000000" w:themeColor="text1"/>
        </w:rPr>
        <w:t xml:space="preserve">disaggregated </w:t>
      </w:r>
      <w:r w:rsidRPr="00BD082A">
        <w:rPr>
          <w:color w:val="000000" w:themeColor="text1"/>
        </w:rPr>
        <w:t xml:space="preserve">SPFs between Florida and Virginia are </w:t>
      </w:r>
      <w:r w:rsidR="002F7A0B" w:rsidRPr="00BD082A">
        <w:rPr>
          <w:color w:val="000000" w:themeColor="text1"/>
        </w:rPr>
        <w:t xml:space="preserve">mutually </w:t>
      </w:r>
      <w:r w:rsidRPr="00BD082A">
        <w:rPr>
          <w:color w:val="000000" w:themeColor="text1"/>
        </w:rPr>
        <w:t xml:space="preserve">transferrable, while the models </w:t>
      </w:r>
      <w:r w:rsidR="00A434E0" w:rsidRPr="00BD082A">
        <w:rPr>
          <w:color w:val="000000" w:themeColor="text1"/>
        </w:rPr>
        <w:t>are not transferrable</w:t>
      </w:r>
      <w:r w:rsidR="00A957AA" w:rsidRPr="00BD082A">
        <w:rPr>
          <w:color w:val="000000" w:themeColor="text1"/>
        </w:rPr>
        <w:t xml:space="preserve"> </w:t>
      </w:r>
      <w:r w:rsidRPr="00BD082A">
        <w:rPr>
          <w:color w:val="000000" w:themeColor="text1"/>
        </w:rPr>
        <w:t>between California and the other two states</w:t>
      </w:r>
      <w:r w:rsidR="00A957AA" w:rsidRPr="00BD082A">
        <w:rPr>
          <w:color w:val="000000" w:themeColor="text1"/>
        </w:rPr>
        <w:t xml:space="preserve">. </w:t>
      </w:r>
      <w:r w:rsidR="00A31C48" w:rsidRPr="00BD082A">
        <w:rPr>
          <w:color w:val="000000" w:themeColor="text1"/>
        </w:rPr>
        <w:t xml:space="preserve">This </w:t>
      </w:r>
      <w:r w:rsidR="000A69D5" w:rsidRPr="00BD082A">
        <w:rPr>
          <w:rFonts w:hint="eastAsia"/>
          <w:color w:val="000000" w:themeColor="text1"/>
          <w:lang w:eastAsia="zh-CN"/>
        </w:rPr>
        <w:t>might</w:t>
      </w:r>
      <w:r w:rsidR="000A69D5" w:rsidRPr="00BD082A">
        <w:rPr>
          <w:color w:val="000000" w:themeColor="text1"/>
        </w:rPr>
        <w:t xml:space="preserve"> </w:t>
      </w:r>
      <w:r w:rsidR="00A31C48" w:rsidRPr="00BD082A">
        <w:rPr>
          <w:color w:val="000000" w:themeColor="text1"/>
        </w:rPr>
        <w:t>be explained in that Virginia and Florida represent the southeast region of the U.S.</w:t>
      </w:r>
      <w:r w:rsidR="00244A45" w:rsidRPr="00BD082A">
        <w:rPr>
          <w:color w:val="000000" w:themeColor="text1"/>
        </w:rPr>
        <w:t>,</w:t>
      </w:r>
      <w:r w:rsidR="00732412" w:rsidRPr="00BD082A">
        <w:rPr>
          <w:color w:val="000000" w:themeColor="text1"/>
        </w:rPr>
        <w:t xml:space="preserve"> and they </w:t>
      </w:r>
      <w:r w:rsidR="00A31C48" w:rsidRPr="00BD082A">
        <w:rPr>
          <w:color w:val="000000" w:themeColor="text1"/>
        </w:rPr>
        <w:t xml:space="preserve">have </w:t>
      </w:r>
      <w:r w:rsidR="00732412" w:rsidRPr="00BD082A">
        <w:rPr>
          <w:color w:val="000000" w:themeColor="text1"/>
        </w:rPr>
        <w:t xml:space="preserve">many </w:t>
      </w:r>
      <w:r w:rsidR="00A31C48" w:rsidRPr="00BD082A">
        <w:rPr>
          <w:color w:val="000000" w:themeColor="text1"/>
        </w:rPr>
        <w:t xml:space="preserve">similar features in geography, </w:t>
      </w:r>
      <w:r w:rsidR="00224C8D" w:rsidRPr="00BD082A">
        <w:rPr>
          <w:color w:val="000000" w:themeColor="text1"/>
        </w:rPr>
        <w:t xml:space="preserve">traffic management strategies, safety </w:t>
      </w:r>
      <w:r w:rsidR="00A31C48" w:rsidRPr="00BD082A">
        <w:rPr>
          <w:color w:val="000000" w:themeColor="text1"/>
        </w:rPr>
        <w:t>culture, climate, and demographics</w:t>
      </w:r>
      <w:r w:rsidR="00A3594E" w:rsidRPr="00BD082A">
        <w:rPr>
          <w:color w:val="000000" w:themeColor="text1"/>
        </w:rPr>
        <w:t>, while</w:t>
      </w:r>
      <w:r w:rsidR="00A31C48" w:rsidRPr="00BD082A">
        <w:rPr>
          <w:color w:val="000000" w:themeColor="text1"/>
        </w:rPr>
        <w:t xml:space="preserve"> California represents the </w:t>
      </w:r>
      <w:r w:rsidR="002924F4" w:rsidRPr="00BD082A">
        <w:rPr>
          <w:color w:val="000000" w:themeColor="text1"/>
        </w:rPr>
        <w:t>western</w:t>
      </w:r>
      <w:r w:rsidR="00A31C48" w:rsidRPr="00BD082A">
        <w:rPr>
          <w:color w:val="000000" w:themeColor="text1"/>
        </w:rPr>
        <w:t xml:space="preserve"> region</w:t>
      </w:r>
      <w:r w:rsidR="00732412" w:rsidRPr="00BD082A">
        <w:rPr>
          <w:color w:val="000000" w:themeColor="text1"/>
        </w:rPr>
        <w:t xml:space="preserve"> of the U.S.</w:t>
      </w:r>
      <w:r w:rsidR="00AA5C45" w:rsidRPr="00BD082A">
        <w:rPr>
          <w:color w:val="000000" w:themeColor="text1"/>
        </w:rPr>
        <w:t xml:space="preserve"> </w:t>
      </w:r>
      <w:r w:rsidR="00423264" w:rsidRPr="00BD082A">
        <w:rPr>
          <w:color w:val="000000" w:themeColor="text1"/>
        </w:rPr>
        <w:t xml:space="preserve">These findings imply that those states from the same region with similar geography, culture, climate, and demographics are more likely to have mutually transferable SPFs. Therefore, local jurisdictions that </w:t>
      </w:r>
      <w:r w:rsidR="00DE0FEB" w:rsidRPr="00BD082A">
        <w:rPr>
          <w:color w:val="000000" w:themeColor="text1"/>
        </w:rPr>
        <w:t xml:space="preserve">are </w:t>
      </w:r>
      <w:r w:rsidR="00423264" w:rsidRPr="00BD082A">
        <w:rPr>
          <w:color w:val="000000" w:themeColor="text1"/>
        </w:rPr>
        <w:t xml:space="preserve">willing to adopt existing </w:t>
      </w:r>
      <w:r w:rsidR="00423264" w:rsidRPr="00BD082A">
        <w:rPr>
          <w:color w:val="000000" w:themeColor="text1"/>
        </w:rPr>
        <w:lastRenderedPageBreak/>
        <w:t>SPFs</w:t>
      </w:r>
      <w:r w:rsidR="00FF716A" w:rsidRPr="00BD082A">
        <w:rPr>
          <w:color w:val="000000" w:themeColor="text1"/>
        </w:rPr>
        <w:t xml:space="preserve"> rather than developing their own SPFs</w:t>
      </w:r>
      <w:r w:rsidR="00423264" w:rsidRPr="00BD082A">
        <w:rPr>
          <w:color w:val="000000" w:themeColor="text1"/>
        </w:rPr>
        <w:t xml:space="preserve"> </w:t>
      </w:r>
      <w:r w:rsidR="00FC77D3" w:rsidRPr="00BD082A">
        <w:rPr>
          <w:color w:val="000000" w:themeColor="text1"/>
        </w:rPr>
        <w:t xml:space="preserve">would be recommended to </w:t>
      </w:r>
      <w:r w:rsidR="00D504ED" w:rsidRPr="00BD082A">
        <w:rPr>
          <w:color w:val="000000" w:themeColor="text1"/>
        </w:rPr>
        <w:t xml:space="preserve">choose those SPFs which were developed based on the data from neighboring states or the states from the same region </w:t>
      </w:r>
      <w:r w:rsidR="008B0B06" w:rsidRPr="00BD082A">
        <w:rPr>
          <w:color w:val="000000" w:themeColor="text1"/>
        </w:rPr>
        <w:t xml:space="preserve">of the U.S. </w:t>
      </w:r>
      <w:r w:rsidR="00D504ED" w:rsidRPr="00BD082A">
        <w:rPr>
          <w:color w:val="000000" w:themeColor="text1"/>
        </w:rPr>
        <w:t xml:space="preserve">with similar geography, </w:t>
      </w:r>
      <w:r w:rsidR="00F77206" w:rsidRPr="00BD082A">
        <w:rPr>
          <w:color w:val="000000" w:themeColor="text1"/>
        </w:rPr>
        <w:t xml:space="preserve">traffic management strategies, </w:t>
      </w:r>
      <w:r w:rsidR="00D06117" w:rsidRPr="00BD082A">
        <w:rPr>
          <w:color w:val="000000" w:themeColor="text1"/>
        </w:rPr>
        <w:t xml:space="preserve">safety </w:t>
      </w:r>
      <w:r w:rsidR="00D504ED" w:rsidRPr="00BD082A">
        <w:rPr>
          <w:color w:val="000000" w:themeColor="text1"/>
        </w:rPr>
        <w:t>culture, climate, and demographics.</w:t>
      </w:r>
      <w:r w:rsidR="001B4E1F" w:rsidRPr="00BD082A">
        <w:rPr>
          <w:color w:val="000000" w:themeColor="text1"/>
        </w:rPr>
        <w:t xml:space="preserve"> </w:t>
      </w:r>
      <w:r w:rsidR="00D81899" w:rsidRPr="00BD082A">
        <w:rPr>
          <w:color w:val="000000" w:themeColor="text1"/>
        </w:rPr>
        <w:t xml:space="preserve">But even so, </w:t>
      </w:r>
      <w:r w:rsidR="008B1E06" w:rsidRPr="00BD082A">
        <w:rPr>
          <w:color w:val="000000" w:themeColor="text1"/>
        </w:rPr>
        <w:t xml:space="preserve">the successful transferability is not guaranteed unless demonstrated by </w:t>
      </w:r>
      <w:r w:rsidR="00CC702A" w:rsidRPr="00BD082A">
        <w:rPr>
          <w:color w:val="000000" w:themeColor="text1"/>
        </w:rPr>
        <w:t xml:space="preserve">the </w:t>
      </w:r>
      <w:r w:rsidR="008B1E06" w:rsidRPr="00BD082A">
        <w:rPr>
          <w:color w:val="000000" w:themeColor="text1"/>
        </w:rPr>
        <w:t xml:space="preserve">results of </w:t>
      </w:r>
      <w:r w:rsidR="00113B8F" w:rsidRPr="00BD082A">
        <w:rPr>
          <w:color w:val="000000" w:themeColor="text1"/>
        </w:rPr>
        <w:t xml:space="preserve">a </w:t>
      </w:r>
      <w:r w:rsidR="008B1E06" w:rsidRPr="00BD082A">
        <w:rPr>
          <w:color w:val="000000" w:themeColor="text1"/>
        </w:rPr>
        <w:t xml:space="preserve">solid </w:t>
      </w:r>
      <w:r w:rsidR="00CE491C" w:rsidRPr="00BD082A">
        <w:rPr>
          <w:color w:val="000000" w:themeColor="text1"/>
        </w:rPr>
        <w:t xml:space="preserve">SPF </w:t>
      </w:r>
      <w:r w:rsidR="008B1E06" w:rsidRPr="00BD082A">
        <w:rPr>
          <w:color w:val="000000" w:themeColor="text1"/>
        </w:rPr>
        <w:t>transferability study.</w:t>
      </w:r>
    </w:p>
    <w:p w14:paraId="15D89A3C" w14:textId="5B3D56A1" w:rsidR="00B7184C" w:rsidRPr="00BD082A" w:rsidRDefault="00121671">
      <w:pPr>
        <w:jc w:val="both"/>
        <w:rPr>
          <w:color w:val="000000" w:themeColor="text1"/>
        </w:rPr>
      </w:pPr>
      <w:bookmarkStart w:id="17" w:name="_Hlk58317101"/>
      <w:bookmarkEnd w:id="16"/>
      <w:r w:rsidRPr="00BD082A">
        <w:rPr>
          <w:color w:val="000000" w:themeColor="text1"/>
        </w:rPr>
        <w:t xml:space="preserve">To the best of the authors’ knowledge, this is the first attempt to </w:t>
      </w:r>
      <w:r w:rsidR="000C0385" w:rsidRPr="00BD082A">
        <w:rPr>
          <w:color w:val="000000" w:themeColor="text1"/>
        </w:rPr>
        <w:t xml:space="preserve">systematically </w:t>
      </w:r>
      <w:r w:rsidRPr="00BD082A">
        <w:rPr>
          <w:color w:val="000000" w:themeColor="text1"/>
        </w:rPr>
        <w:t xml:space="preserve">develop </w:t>
      </w:r>
      <w:r w:rsidR="00683E82" w:rsidRPr="00BD082A">
        <w:rPr>
          <w:color w:val="000000" w:themeColor="text1"/>
        </w:rPr>
        <w:t>disaggregated</w:t>
      </w:r>
      <w:r w:rsidRPr="00BD082A">
        <w:rPr>
          <w:color w:val="000000" w:themeColor="text1"/>
        </w:rPr>
        <w:t xml:space="preserve"> SPFs at different aggregation levels by using multi-state microscopic traffic detector data. </w:t>
      </w:r>
      <w:r w:rsidR="00FB1946" w:rsidRPr="00BD082A">
        <w:rPr>
          <w:color w:val="000000" w:themeColor="text1"/>
        </w:rPr>
        <w:t xml:space="preserve">Meanwhile, the safety effects of speed characteristics and HOV operation status have been quantified. </w:t>
      </w:r>
      <w:r w:rsidR="009124C5" w:rsidRPr="00BD082A">
        <w:rPr>
          <w:color w:val="000000" w:themeColor="text1"/>
        </w:rPr>
        <w:t>Also, the transferability of SPFs at different aggregation levels have been evaluated.</w:t>
      </w:r>
      <w:r w:rsidR="00710B08" w:rsidRPr="00BD082A">
        <w:rPr>
          <w:color w:val="000000" w:themeColor="text1"/>
        </w:rPr>
        <w:t xml:space="preserve"> </w:t>
      </w:r>
      <w:r w:rsidRPr="00BD082A">
        <w:rPr>
          <w:color w:val="000000" w:themeColor="text1"/>
        </w:rPr>
        <w:t>The results are promising but ha</w:t>
      </w:r>
      <w:r w:rsidR="00F42DC7" w:rsidRPr="00BD082A">
        <w:rPr>
          <w:color w:val="000000" w:themeColor="text1"/>
        </w:rPr>
        <w:t>ve</w:t>
      </w:r>
      <w:r w:rsidRPr="00BD082A">
        <w:rPr>
          <w:color w:val="000000" w:themeColor="text1"/>
        </w:rPr>
        <w:t xml:space="preserve"> some limitations for which possible improvements could be made in future</w:t>
      </w:r>
      <w:r w:rsidR="006A765C" w:rsidRPr="00BD082A">
        <w:rPr>
          <w:color w:val="000000" w:themeColor="text1"/>
        </w:rPr>
        <w:t xml:space="preserve"> research</w:t>
      </w:r>
      <w:r w:rsidR="00452B7B" w:rsidRPr="00BD082A">
        <w:rPr>
          <w:color w:val="000000" w:themeColor="text1"/>
        </w:rPr>
        <w:t>:</w:t>
      </w:r>
      <w:r w:rsidR="00D25055" w:rsidRPr="00BD082A">
        <w:rPr>
          <w:color w:val="000000" w:themeColor="text1"/>
        </w:rPr>
        <w:t xml:space="preserve"> (1) crash severity was not considered in the present study, which should be included in future research to investigate the interactions between the </w:t>
      </w:r>
      <w:r w:rsidR="0086457C" w:rsidRPr="00BD082A">
        <w:rPr>
          <w:color w:val="000000" w:themeColor="text1"/>
        </w:rPr>
        <w:t>time-varying</w:t>
      </w:r>
      <w:r w:rsidR="00D25055" w:rsidRPr="00BD082A">
        <w:rPr>
          <w:color w:val="000000" w:themeColor="text1"/>
        </w:rPr>
        <w:t xml:space="preserve"> factors, aggregation levels, and crash severities</w:t>
      </w:r>
      <w:r w:rsidR="004B1A1B" w:rsidRPr="00BD082A">
        <w:rPr>
          <w:color w:val="000000" w:themeColor="text1"/>
        </w:rPr>
        <w:t xml:space="preserve">; (2) </w:t>
      </w:r>
      <w:r w:rsidR="006B0B15" w:rsidRPr="00BD082A">
        <w:rPr>
          <w:rFonts w:cs="Times New Roman"/>
          <w:color w:val="000000" w:themeColor="text1"/>
          <w:sz w:val="24"/>
          <w:szCs w:val="24"/>
        </w:rPr>
        <w:t>H</w:t>
      </w:r>
      <w:r w:rsidR="00F530FB" w:rsidRPr="00BD082A">
        <w:rPr>
          <w:rFonts w:cs="Times New Roman"/>
          <w:color w:val="000000" w:themeColor="text1"/>
          <w:sz w:val="24"/>
          <w:szCs w:val="24"/>
        </w:rPr>
        <w:t>uman factors (e.g., drivers’ familiarity) are another type of critical factors that may significantly affect the roadway safety performance</w:t>
      </w:r>
      <w:r w:rsidR="00F530FB" w:rsidRPr="00BD082A">
        <w:rPr>
          <w:color w:val="000000" w:themeColor="text1"/>
        </w:rPr>
        <w:t xml:space="preserve"> </w:t>
      </w:r>
      <w:r w:rsidR="00F530FB" w:rsidRPr="00BD082A">
        <w:rPr>
          <w:color w:val="000000" w:themeColor="text1"/>
        </w:rPr>
        <w:fldChar w:fldCharType="begin">
          <w:fldData xml:space="preserve">PEVuZE5vdGU+PENpdGU+PEF1dGhvcj5JbnRpbmk8L0F1dGhvcj48WWVhcj4yMDE5PC9ZZWFyPjxS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</w:fldData>
        </w:fldChar>
      </w:r>
      <w:r w:rsidR="002712DA" w:rsidRPr="00BD082A">
        <w:rPr>
          <w:color w:val="000000" w:themeColor="text1"/>
        </w:rPr>
        <w:instrText xml:space="preserve"> ADDIN EN.CITE </w:instrText>
      </w:r>
      <w:r w:rsidR="002712DA" w:rsidRPr="00BD082A">
        <w:rPr>
          <w:color w:val="000000" w:themeColor="text1"/>
        </w:rPr>
        <w:fldChar w:fldCharType="begin">
          <w:fldData xml:space="preserve">PEVuZE5vdGU+PENpdGU+PEF1dGhvcj5JbnRpbmk8L0F1dGhvcj48WWVhcj4yMDE5PC9ZZWFyPjxS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</w:fldData>
        </w:fldChar>
      </w:r>
      <w:r w:rsidR="002712DA" w:rsidRPr="00BD082A">
        <w:rPr>
          <w:color w:val="000000" w:themeColor="text1"/>
        </w:rPr>
        <w:instrText xml:space="preserve"> ADDIN EN.CITE.DATA </w:instrText>
      </w:r>
      <w:r w:rsidR="002712DA" w:rsidRPr="00BD082A">
        <w:rPr>
          <w:color w:val="000000" w:themeColor="text1"/>
        </w:rPr>
      </w:r>
      <w:r w:rsidR="002712DA" w:rsidRPr="00BD082A">
        <w:rPr>
          <w:color w:val="000000" w:themeColor="text1"/>
        </w:rPr>
        <w:fldChar w:fldCharType="end"/>
      </w:r>
      <w:r w:rsidR="00F530FB" w:rsidRPr="00BD082A">
        <w:rPr>
          <w:color w:val="000000" w:themeColor="text1"/>
        </w:rPr>
      </w:r>
      <w:r w:rsidR="00F530FB" w:rsidRPr="00BD082A">
        <w:rPr>
          <w:color w:val="000000" w:themeColor="text1"/>
        </w:rPr>
        <w:fldChar w:fldCharType="separate"/>
      </w:r>
      <w:r w:rsidR="002712DA" w:rsidRPr="00BD082A">
        <w:rPr>
          <w:noProof/>
          <w:color w:val="000000" w:themeColor="text1"/>
        </w:rPr>
        <w:t>(Intini et al., 2019a; Intini et al., 2018; Intini et al., 2019b)</w:t>
      </w:r>
      <w:r w:rsidR="00F530FB" w:rsidRPr="00BD082A">
        <w:rPr>
          <w:color w:val="000000" w:themeColor="text1"/>
        </w:rPr>
        <w:fldChar w:fldCharType="end"/>
      </w:r>
      <w:r w:rsidR="00F530FB" w:rsidRPr="00BD082A">
        <w:rPr>
          <w:color w:val="000000" w:themeColor="text1"/>
        </w:rPr>
        <w:t>, which should be considered in future research</w:t>
      </w:r>
      <w:r w:rsidR="003D3D3F" w:rsidRPr="00BD082A">
        <w:rPr>
          <w:color w:val="000000" w:themeColor="text1"/>
        </w:rPr>
        <w:t>;</w:t>
      </w:r>
      <w:r w:rsidRPr="00BD082A">
        <w:rPr>
          <w:color w:val="000000" w:themeColor="text1"/>
        </w:rPr>
        <w:t xml:space="preserve"> </w:t>
      </w:r>
      <w:r w:rsidR="00B50B2D" w:rsidRPr="00BD082A">
        <w:rPr>
          <w:color w:val="000000" w:themeColor="text1"/>
        </w:rPr>
        <w:t>(</w:t>
      </w:r>
      <w:r w:rsidR="003D3D3F" w:rsidRPr="00BD082A">
        <w:rPr>
          <w:color w:val="000000" w:themeColor="text1"/>
        </w:rPr>
        <w:t>3</w:t>
      </w:r>
      <w:r w:rsidR="00B50B2D" w:rsidRPr="00BD082A">
        <w:rPr>
          <w:color w:val="000000" w:themeColor="text1"/>
        </w:rPr>
        <w:t xml:space="preserve">) </w:t>
      </w:r>
      <w:r w:rsidR="006B0B15" w:rsidRPr="00BD082A">
        <w:rPr>
          <w:color w:val="000000" w:themeColor="text1"/>
        </w:rPr>
        <w:t>M</w:t>
      </w:r>
      <w:r w:rsidR="002070D9" w:rsidRPr="00BD082A">
        <w:rPr>
          <w:color w:val="000000" w:themeColor="text1"/>
        </w:rPr>
        <w:t xml:space="preserve">ore </w:t>
      </w:r>
      <w:r w:rsidR="00B50B2D" w:rsidRPr="00BD082A">
        <w:rPr>
          <w:color w:val="000000" w:themeColor="text1"/>
        </w:rPr>
        <w:t xml:space="preserve">ATM strategies should be integrated to maximize the benefits of </w:t>
      </w:r>
      <w:r w:rsidR="00683E82" w:rsidRPr="00BD082A">
        <w:rPr>
          <w:color w:val="000000" w:themeColor="text1"/>
        </w:rPr>
        <w:t>disaggregated</w:t>
      </w:r>
      <w:r w:rsidR="00B50B2D" w:rsidRPr="00BD082A">
        <w:rPr>
          <w:color w:val="000000" w:themeColor="text1"/>
        </w:rPr>
        <w:t xml:space="preserve"> SPFs</w:t>
      </w:r>
      <w:r w:rsidR="002070D9" w:rsidRPr="00BD082A">
        <w:rPr>
          <w:color w:val="000000" w:themeColor="text1"/>
        </w:rPr>
        <w:t>;</w:t>
      </w:r>
      <w:r w:rsidR="00B50B2D" w:rsidRPr="00BD082A">
        <w:rPr>
          <w:color w:val="000000" w:themeColor="text1"/>
        </w:rPr>
        <w:t xml:space="preserve"> (</w:t>
      </w:r>
      <w:r w:rsidR="002070D9" w:rsidRPr="00BD082A">
        <w:rPr>
          <w:color w:val="000000" w:themeColor="text1"/>
        </w:rPr>
        <w:t>4</w:t>
      </w:r>
      <w:r w:rsidR="00B50B2D" w:rsidRPr="00BD082A">
        <w:rPr>
          <w:color w:val="000000" w:themeColor="text1"/>
        </w:rPr>
        <w:t xml:space="preserve">) </w:t>
      </w:r>
      <w:r w:rsidR="006B0B15" w:rsidRPr="00BD082A">
        <w:rPr>
          <w:color w:val="000000" w:themeColor="text1"/>
        </w:rPr>
        <w:t>G</w:t>
      </w:r>
      <w:r w:rsidR="002070D9" w:rsidRPr="00BD082A">
        <w:rPr>
          <w:color w:val="000000" w:themeColor="text1"/>
        </w:rPr>
        <w:t xml:space="preserve">iven </w:t>
      </w:r>
      <w:r w:rsidR="00B50B2D" w:rsidRPr="00BD082A">
        <w:rPr>
          <w:color w:val="000000" w:themeColor="text1"/>
        </w:rPr>
        <w:t xml:space="preserve">the microscopic traffic detector data, integrating real-time crash prediction models into the </w:t>
      </w:r>
      <w:r w:rsidR="00683E82" w:rsidRPr="00BD082A">
        <w:rPr>
          <w:color w:val="000000" w:themeColor="text1"/>
        </w:rPr>
        <w:t xml:space="preserve">disaggregated </w:t>
      </w:r>
      <w:r w:rsidR="00B50B2D" w:rsidRPr="00BD082A">
        <w:rPr>
          <w:color w:val="000000" w:themeColor="text1"/>
        </w:rPr>
        <w:t>SPFs might achieve better prediction performance</w:t>
      </w:r>
      <w:r w:rsidR="00142EC1" w:rsidRPr="00BD082A">
        <w:rPr>
          <w:color w:val="000000" w:themeColor="text1"/>
        </w:rPr>
        <w:t xml:space="preserve">; (5) </w:t>
      </w:r>
      <w:r w:rsidR="006B0B15" w:rsidRPr="00BD082A">
        <w:rPr>
          <w:color w:val="000000" w:themeColor="text1"/>
        </w:rPr>
        <w:t>T</w:t>
      </w:r>
      <w:r w:rsidR="005A707C" w:rsidRPr="00BD082A">
        <w:rPr>
          <w:color w:val="000000" w:themeColor="text1"/>
        </w:rPr>
        <w:t xml:space="preserve">his study only employed the basic NB model. More advanced spatial and temporal </w:t>
      </w:r>
      <w:r w:rsidR="00BD715A" w:rsidRPr="00BD082A">
        <w:rPr>
          <w:color w:val="000000" w:themeColor="text1"/>
        </w:rPr>
        <w:t xml:space="preserve">statistical </w:t>
      </w:r>
      <w:r w:rsidR="005A707C" w:rsidRPr="00BD082A">
        <w:rPr>
          <w:color w:val="000000" w:themeColor="text1"/>
        </w:rPr>
        <w:t xml:space="preserve">models </w:t>
      </w:r>
      <w:r w:rsidR="00D1015C" w:rsidRPr="00BD082A">
        <w:rPr>
          <w:color w:val="000000" w:themeColor="text1"/>
        </w:rPr>
        <w:t>should</w:t>
      </w:r>
      <w:r w:rsidR="005A707C" w:rsidRPr="00BD082A">
        <w:rPr>
          <w:color w:val="000000" w:themeColor="text1"/>
        </w:rPr>
        <w:t xml:space="preserve"> be considered in future research</w:t>
      </w:r>
      <w:r w:rsidR="00B50B2D" w:rsidRPr="00BD082A">
        <w:rPr>
          <w:color w:val="000000" w:themeColor="text1"/>
        </w:rPr>
        <w:t>.</w:t>
      </w:r>
      <w:bookmarkEnd w:id="17"/>
      <w:r w:rsidR="00B50B2D" w:rsidRPr="00BD082A">
        <w:rPr>
          <w:color w:val="000000" w:themeColor="text1"/>
        </w:rPr>
        <w:t xml:space="preserve"> </w:t>
      </w:r>
    </w:p>
    <w:p w14:paraId="45F30B1A" w14:textId="73925371" w:rsidR="00DE04D4" w:rsidRPr="00BD082A" w:rsidRDefault="00DE04D4" w:rsidP="00DE7BE7">
      <w:pPr>
        <w:rPr>
          <w:color w:val="000000" w:themeColor="text1"/>
        </w:rPr>
      </w:pPr>
    </w:p>
    <w:p w14:paraId="64046C6E" w14:textId="77777777" w:rsidR="00E35DC3" w:rsidRPr="00BD082A" w:rsidRDefault="00E35DC3" w:rsidP="00E35DC3">
      <w:pPr>
        <w:ind w:firstLine="0"/>
        <w:rPr>
          <w:rFonts w:cs="Times New Roman"/>
          <w:color w:val="000000" w:themeColor="text1"/>
        </w:rPr>
      </w:pPr>
    </w:p>
    <w:p w14:paraId="48ACF99B" w14:textId="77777777" w:rsidR="00C0399B" w:rsidRPr="00BD082A" w:rsidRDefault="00C0399B" w:rsidP="00C0399B">
      <w:pPr>
        <w:pStyle w:val="Heading1"/>
        <w:rPr>
          <w:color w:val="000000" w:themeColor="text1"/>
          <w:lang w:eastAsia="zh-CN"/>
        </w:rPr>
      </w:pPr>
      <w:r w:rsidRPr="00BD082A">
        <w:rPr>
          <w:color w:val="000000" w:themeColor="text1"/>
          <w:lang w:eastAsia="zh-CN"/>
        </w:rPr>
        <w:t>CRediT authorship contribution statement</w:t>
      </w:r>
    </w:p>
    <w:p w14:paraId="3DC291BA" w14:textId="0A8B97A4" w:rsidR="00C25DA8" w:rsidRPr="00BD082A" w:rsidRDefault="00C25DA8" w:rsidP="00FF3048">
      <w:pPr>
        <w:ind w:firstLine="0"/>
        <w:rPr>
          <w:rFonts w:cs="Times New Roman"/>
          <w:color w:val="000000" w:themeColor="text1"/>
        </w:rPr>
      </w:pPr>
      <w:r w:rsidRPr="00BD082A">
        <w:rPr>
          <w:rFonts w:cs="Times New Roman"/>
          <w:b/>
          <w:bCs/>
          <w:color w:val="000000" w:themeColor="text1"/>
        </w:rPr>
        <w:t>Jinghui Yuan</w:t>
      </w:r>
      <w:r w:rsidR="00C0399B" w:rsidRPr="00BD082A">
        <w:rPr>
          <w:rFonts w:cs="Times New Roman"/>
          <w:color w:val="000000" w:themeColor="text1"/>
        </w:rPr>
        <w:t xml:space="preserve">: Conceptualization, Methodology, Formal analysis, Writing - original draft. </w:t>
      </w:r>
      <w:r w:rsidRPr="00BD082A">
        <w:rPr>
          <w:rFonts w:cs="Times New Roman"/>
          <w:b/>
          <w:bCs/>
          <w:color w:val="000000" w:themeColor="text1"/>
        </w:rPr>
        <w:t>Mohamed Abdel-Aty</w:t>
      </w:r>
      <w:r w:rsidR="00C0399B" w:rsidRPr="00BD082A">
        <w:rPr>
          <w:rFonts w:cs="Times New Roman"/>
          <w:color w:val="000000" w:themeColor="text1"/>
        </w:rPr>
        <w:t xml:space="preserve">: Conceptualization, Investigation, </w:t>
      </w:r>
      <w:r w:rsidR="00733D7E" w:rsidRPr="00BD082A">
        <w:rPr>
          <w:rFonts w:cs="Times New Roman"/>
          <w:color w:val="000000" w:themeColor="text1"/>
        </w:rPr>
        <w:t>Writing - review &amp; editing</w:t>
      </w:r>
      <w:r w:rsidR="00C0399B" w:rsidRPr="00BD082A">
        <w:rPr>
          <w:rFonts w:cs="Times New Roman"/>
          <w:color w:val="000000" w:themeColor="text1"/>
        </w:rPr>
        <w:t xml:space="preserve">, Supervision. </w:t>
      </w:r>
      <w:r w:rsidR="00580D9E" w:rsidRPr="00BD082A">
        <w:rPr>
          <w:rFonts w:cs="Times New Roman"/>
          <w:b/>
          <w:bCs/>
          <w:color w:val="000000" w:themeColor="text1"/>
        </w:rPr>
        <w:t>Jingwan Fu</w:t>
      </w:r>
      <w:r w:rsidR="00C0399B" w:rsidRPr="00BD082A">
        <w:rPr>
          <w:rFonts w:cs="Times New Roman"/>
          <w:color w:val="000000" w:themeColor="text1"/>
        </w:rPr>
        <w:t xml:space="preserve">: </w:t>
      </w:r>
      <w:r w:rsidR="00BF3A21" w:rsidRPr="00BD082A">
        <w:rPr>
          <w:rFonts w:cs="Times New Roman"/>
          <w:color w:val="000000" w:themeColor="text1"/>
        </w:rPr>
        <w:t>Data Curation</w:t>
      </w:r>
      <w:r w:rsidR="00C0399B" w:rsidRPr="00BD082A">
        <w:rPr>
          <w:rFonts w:cs="Times New Roman"/>
          <w:color w:val="000000" w:themeColor="text1"/>
        </w:rPr>
        <w:t xml:space="preserve">. </w:t>
      </w:r>
      <w:r w:rsidR="0097376C" w:rsidRPr="00BD082A">
        <w:rPr>
          <w:rFonts w:cs="Times New Roman"/>
          <w:b/>
          <w:bCs/>
          <w:color w:val="000000" w:themeColor="text1"/>
        </w:rPr>
        <w:t>Yina Wu</w:t>
      </w:r>
      <w:r w:rsidR="00C0399B" w:rsidRPr="00BD082A">
        <w:rPr>
          <w:rFonts w:cs="Times New Roman"/>
          <w:color w:val="000000" w:themeColor="text1"/>
        </w:rPr>
        <w:t xml:space="preserve">: </w:t>
      </w:r>
      <w:r w:rsidR="00FC22AD" w:rsidRPr="00BD082A">
        <w:rPr>
          <w:rFonts w:cs="Times New Roman"/>
          <w:color w:val="000000" w:themeColor="text1"/>
        </w:rPr>
        <w:t>Conceptualization, Methodology</w:t>
      </w:r>
      <w:r w:rsidR="00C0399B" w:rsidRPr="00BD082A">
        <w:rPr>
          <w:rFonts w:cs="Times New Roman"/>
          <w:color w:val="000000" w:themeColor="text1"/>
        </w:rPr>
        <w:t xml:space="preserve">. </w:t>
      </w:r>
      <w:r w:rsidR="00425712" w:rsidRPr="00BD082A">
        <w:rPr>
          <w:rFonts w:cs="Times New Roman"/>
          <w:b/>
          <w:bCs/>
          <w:color w:val="000000" w:themeColor="text1"/>
        </w:rPr>
        <w:t>Lishengsa Yue</w:t>
      </w:r>
      <w:r w:rsidR="00C0399B" w:rsidRPr="00BD082A">
        <w:rPr>
          <w:rFonts w:cs="Times New Roman"/>
          <w:color w:val="000000" w:themeColor="text1"/>
        </w:rPr>
        <w:t xml:space="preserve">: </w:t>
      </w:r>
      <w:r w:rsidR="00CA2082" w:rsidRPr="00BD082A">
        <w:rPr>
          <w:rFonts w:cs="Times New Roman"/>
          <w:color w:val="000000" w:themeColor="text1"/>
        </w:rPr>
        <w:t>Methodology, Formal analysis</w:t>
      </w:r>
      <w:r w:rsidR="00C0399B" w:rsidRPr="00BD082A">
        <w:rPr>
          <w:rFonts w:cs="Times New Roman"/>
          <w:color w:val="000000" w:themeColor="text1"/>
        </w:rPr>
        <w:t xml:space="preserve">. </w:t>
      </w:r>
      <w:r w:rsidR="007818AE" w:rsidRPr="00BD082A">
        <w:rPr>
          <w:b/>
          <w:bCs/>
          <w:color w:val="000000" w:themeColor="text1"/>
        </w:rPr>
        <w:t>Naveen Eluru</w:t>
      </w:r>
      <w:r w:rsidR="00C0399B" w:rsidRPr="00BD082A">
        <w:rPr>
          <w:rFonts w:cs="Times New Roman"/>
          <w:color w:val="000000" w:themeColor="text1"/>
        </w:rPr>
        <w:t xml:space="preserve">: </w:t>
      </w:r>
      <w:r w:rsidR="00B91E9E" w:rsidRPr="00BD082A">
        <w:rPr>
          <w:rFonts w:cs="Times New Roman"/>
          <w:color w:val="000000" w:themeColor="text1"/>
        </w:rPr>
        <w:t xml:space="preserve">Conceptualization, </w:t>
      </w:r>
      <w:r w:rsidR="00C0399B" w:rsidRPr="00BD082A">
        <w:rPr>
          <w:rFonts w:cs="Times New Roman"/>
          <w:color w:val="000000" w:themeColor="text1"/>
        </w:rPr>
        <w:t>Methodology, Writing - review &amp; editing.</w:t>
      </w:r>
    </w:p>
    <w:p w14:paraId="0D678C1F" w14:textId="77777777" w:rsidR="00C25DA8" w:rsidRPr="00BD082A" w:rsidRDefault="00C25DA8" w:rsidP="00C0399B">
      <w:pPr>
        <w:ind w:firstLine="0"/>
        <w:rPr>
          <w:rFonts w:cs="Times New Roman"/>
          <w:color w:val="000000" w:themeColor="text1"/>
        </w:rPr>
      </w:pPr>
    </w:p>
    <w:p w14:paraId="5BAAD568" w14:textId="77777777" w:rsidR="00C0399B" w:rsidRPr="00BD082A" w:rsidRDefault="00C0399B" w:rsidP="00C0399B">
      <w:pPr>
        <w:ind w:firstLine="0"/>
        <w:rPr>
          <w:rFonts w:cs="Times New Roman"/>
          <w:color w:val="000000" w:themeColor="text1"/>
        </w:rPr>
      </w:pPr>
    </w:p>
    <w:p w14:paraId="43C9ECA5" w14:textId="77777777" w:rsidR="00C0399B" w:rsidRPr="00BD082A" w:rsidRDefault="00C0399B" w:rsidP="00C0399B">
      <w:pPr>
        <w:pStyle w:val="Heading1"/>
        <w:rPr>
          <w:color w:val="000000" w:themeColor="text1"/>
        </w:rPr>
      </w:pPr>
      <w:r w:rsidRPr="00BD082A">
        <w:rPr>
          <w:color w:val="000000" w:themeColor="text1"/>
        </w:rPr>
        <w:t>Declaration of Competing Interest</w:t>
      </w:r>
    </w:p>
    <w:p w14:paraId="537B05A8" w14:textId="34884511" w:rsidR="00F03B05" w:rsidRPr="00BD082A" w:rsidRDefault="00C0399B" w:rsidP="00C0399B">
      <w:pPr>
        <w:ind w:firstLine="0"/>
        <w:rPr>
          <w:rFonts w:cs="Times New Roman"/>
          <w:color w:val="000000" w:themeColor="text1"/>
        </w:rPr>
        <w:sectPr w:rsidR="00F03B05" w:rsidRPr="00BD082A" w:rsidSect="00AB0F80">
          <w:pgSz w:w="12240" w:h="15840"/>
          <w:pgMar w:top="1440" w:right="1440" w:bottom="1440" w:left="1440" w:header="720" w:footer="720" w:gutter="0"/>
          <w:lnNumType w:countBy="1"/>
          <w:cols w:space="720"/>
          <w:titlePg/>
          <w:docGrid w:linePitch="360"/>
        </w:sectPr>
      </w:pPr>
      <w:r w:rsidRPr="00BD082A">
        <w:rPr>
          <w:rFonts w:cs="Times New Roman"/>
          <w:color w:val="000000" w:themeColor="text1"/>
        </w:rPr>
        <w:t>The authors report no declarations of interest.</w:t>
      </w:r>
    </w:p>
    <w:p w14:paraId="2B5440A1" w14:textId="7F9228AE" w:rsidR="00D94AF5" w:rsidRPr="00BD082A" w:rsidRDefault="0099587D" w:rsidP="00145D76">
      <w:pPr>
        <w:pStyle w:val="Heading1"/>
        <w:rPr>
          <w:noProof/>
          <w:color w:val="000000" w:themeColor="text1"/>
        </w:rPr>
      </w:pPr>
      <w:r w:rsidRPr="00BD082A">
        <w:rPr>
          <w:noProof/>
          <w:color w:val="000000" w:themeColor="text1"/>
        </w:rPr>
        <w:lastRenderedPageBreak/>
        <w:t>REFERENCES</w:t>
      </w:r>
    </w:p>
    <w:p w14:paraId="1B6D2FFC" w14:textId="77777777" w:rsidR="002712DA" w:rsidRPr="00BD082A" w:rsidRDefault="006E6A32" w:rsidP="002712DA">
      <w:pPr>
        <w:pStyle w:val="EndNoteBibliography"/>
        <w:ind w:firstLine="0"/>
        <w:rPr>
          <w:color w:val="000000" w:themeColor="text1"/>
        </w:rPr>
      </w:pPr>
      <w:r w:rsidRPr="00BD082A">
        <w:rPr>
          <w:rFonts w:eastAsia="Calibri"/>
          <w:color w:val="000000" w:themeColor="text1"/>
          <w:kern w:val="1"/>
        </w:rPr>
        <w:fldChar w:fldCharType="begin"/>
      </w:r>
      <w:r w:rsidRPr="00BD082A">
        <w:rPr>
          <w:rFonts w:eastAsia="Calibri"/>
          <w:color w:val="000000" w:themeColor="text1"/>
          <w:kern w:val="1"/>
        </w:rPr>
        <w:instrText xml:space="preserve"> ADDIN EN.REFLIST </w:instrText>
      </w:r>
      <w:r w:rsidRPr="00BD082A">
        <w:rPr>
          <w:rFonts w:eastAsia="Calibri"/>
          <w:color w:val="000000" w:themeColor="text1"/>
          <w:kern w:val="1"/>
        </w:rPr>
        <w:fldChar w:fldCharType="separate"/>
      </w:r>
      <w:r w:rsidR="002712DA" w:rsidRPr="00BD082A">
        <w:rPr>
          <w:color w:val="000000" w:themeColor="text1"/>
        </w:rPr>
        <w:t xml:space="preserve">AASHTO, 2010. </w:t>
      </w:r>
      <w:r w:rsidR="002712DA" w:rsidRPr="00BD082A">
        <w:rPr>
          <w:i/>
          <w:color w:val="000000" w:themeColor="text1"/>
        </w:rPr>
        <w:t>Highway safety manual</w:t>
      </w:r>
      <w:r w:rsidR="002712DA" w:rsidRPr="00BD082A">
        <w:rPr>
          <w:color w:val="000000" w:themeColor="text1"/>
        </w:rPr>
        <w:t>. AASHTO Washington, DC.</w:t>
      </w:r>
    </w:p>
    <w:p w14:paraId="2F689AA1" w14:textId="77777777" w:rsidR="002712DA" w:rsidRPr="00BD082A" w:rsidRDefault="002712DA" w:rsidP="002712DA">
      <w:pPr>
        <w:pStyle w:val="EndNoteBibliography"/>
        <w:ind w:firstLine="0"/>
        <w:rPr>
          <w:color w:val="000000" w:themeColor="text1"/>
        </w:rPr>
      </w:pPr>
      <w:r w:rsidRPr="00BD082A">
        <w:rPr>
          <w:color w:val="000000" w:themeColor="text1"/>
        </w:rPr>
        <w:t xml:space="preserve">Abdel-Aty, M., Pande, A., 2005. Identifying crash propensity using specific traffic speed conditions. </w:t>
      </w:r>
      <w:r w:rsidRPr="00BD082A">
        <w:rPr>
          <w:i/>
          <w:color w:val="000000" w:themeColor="text1"/>
        </w:rPr>
        <w:t>J Safety Res</w:t>
      </w:r>
      <w:r w:rsidRPr="00BD082A">
        <w:rPr>
          <w:color w:val="000000" w:themeColor="text1"/>
        </w:rPr>
        <w:t xml:space="preserve"> 36(1), 97-108.</w:t>
      </w:r>
    </w:p>
    <w:p w14:paraId="72FE5B61" w14:textId="77777777" w:rsidR="002712DA" w:rsidRPr="00BD082A" w:rsidRDefault="002712DA" w:rsidP="002712DA">
      <w:pPr>
        <w:pStyle w:val="EndNoteBibliography"/>
        <w:ind w:firstLine="0"/>
        <w:rPr>
          <w:color w:val="000000" w:themeColor="text1"/>
        </w:rPr>
      </w:pPr>
      <w:r w:rsidRPr="00BD082A">
        <w:rPr>
          <w:color w:val="000000" w:themeColor="text1"/>
        </w:rPr>
        <w:t xml:space="preserve">Abdel-Aty, M., Uddin, N., Pande, A., Abdalla, F., Hsia, L., 2004. Predicting freeway crashes from loop detector data by matched case-control logistic regression. </w:t>
      </w:r>
      <w:r w:rsidRPr="00BD082A">
        <w:rPr>
          <w:i/>
          <w:color w:val="000000" w:themeColor="text1"/>
        </w:rPr>
        <w:t>Transportation Research Record: Journal of the Transportation Research Board</w:t>
      </w:r>
      <w:r w:rsidRPr="00BD082A">
        <w:rPr>
          <w:color w:val="000000" w:themeColor="text1"/>
        </w:rPr>
        <w:t>(1897), 88-95.</w:t>
      </w:r>
    </w:p>
    <w:p w14:paraId="14C34C5D" w14:textId="77777777" w:rsidR="002712DA" w:rsidRPr="00BD082A" w:rsidRDefault="002712DA" w:rsidP="002712DA">
      <w:pPr>
        <w:pStyle w:val="EndNoteBibliography"/>
        <w:ind w:firstLine="0"/>
        <w:rPr>
          <w:color w:val="000000" w:themeColor="text1"/>
        </w:rPr>
      </w:pPr>
      <w:r w:rsidRPr="00BD082A">
        <w:rPr>
          <w:color w:val="000000" w:themeColor="text1"/>
        </w:rPr>
        <w:t xml:space="preserve">Akaike, H., 1974. A new look at the statistical model identification. </w:t>
      </w:r>
      <w:r w:rsidRPr="00BD082A">
        <w:rPr>
          <w:i/>
          <w:color w:val="000000" w:themeColor="text1"/>
        </w:rPr>
        <w:t>IEEE transactions on automatic control</w:t>
      </w:r>
      <w:r w:rsidRPr="00BD082A">
        <w:rPr>
          <w:color w:val="000000" w:themeColor="text1"/>
        </w:rPr>
        <w:t xml:space="preserve"> 19(6), 716-723.</w:t>
      </w:r>
    </w:p>
    <w:p w14:paraId="186E8A42" w14:textId="77777777" w:rsidR="002712DA" w:rsidRPr="00BD082A" w:rsidRDefault="002712DA" w:rsidP="002712DA">
      <w:pPr>
        <w:pStyle w:val="EndNoteBibliography"/>
        <w:ind w:firstLine="0"/>
        <w:rPr>
          <w:color w:val="000000" w:themeColor="text1"/>
        </w:rPr>
      </w:pPr>
      <w:r w:rsidRPr="00BD082A">
        <w:rPr>
          <w:color w:val="000000" w:themeColor="text1"/>
        </w:rPr>
        <w:t>Al Amili, S., 2018. Dynamic Hotspot Identification for Limited Access Facilities using Temporal Traffic Data.</w:t>
      </w:r>
    </w:p>
    <w:p w14:paraId="5EC4AF38" w14:textId="77777777" w:rsidR="002712DA" w:rsidRPr="00BD082A" w:rsidRDefault="002712DA" w:rsidP="002712DA">
      <w:pPr>
        <w:pStyle w:val="EndNoteBibliography"/>
        <w:ind w:firstLine="0"/>
        <w:rPr>
          <w:color w:val="000000" w:themeColor="text1"/>
        </w:rPr>
      </w:pPr>
      <w:r w:rsidRPr="00BD082A">
        <w:rPr>
          <w:color w:val="000000" w:themeColor="text1"/>
        </w:rPr>
        <w:t xml:space="preserve">Dutta, N., Fontaine, M.D., 2019. Improving freeway segment crash prediction models by including disaggregate speed data from different sources. </w:t>
      </w:r>
      <w:r w:rsidRPr="00BD082A">
        <w:rPr>
          <w:i/>
          <w:color w:val="000000" w:themeColor="text1"/>
        </w:rPr>
        <w:t>Accident Analysis &amp; Prevention</w:t>
      </w:r>
      <w:r w:rsidRPr="00BD082A">
        <w:rPr>
          <w:color w:val="000000" w:themeColor="text1"/>
        </w:rPr>
        <w:t xml:space="preserve"> 132, 105253.</w:t>
      </w:r>
    </w:p>
    <w:p w14:paraId="0C5E745C" w14:textId="77777777" w:rsidR="002712DA" w:rsidRPr="00BD082A" w:rsidRDefault="002712DA" w:rsidP="002712DA">
      <w:pPr>
        <w:pStyle w:val="EndNoteBibliography"/>
        <w:ind w:firstLine="0"/>
        <w:rPr>
          <w:color w:val="000000" w:themeColor="text1"/>
        </w:rPr>
      </w:pPr>
      <w:r w:rsidRPr="00BD082A">
        <w:rPr>
          <w:color w:val="000000" w:themeColor="text1"/>
        </w:rPr>
        <w:t xml:space="preserve">Farid, A., Abdel-Aty, M., Lee, J., 2018. Transferring and calibrating safety performance functions among multiple states. </w:t>
      </w:r>
      <w:r w:rsidRPr="00BD082A">
        <w:rPr>
          <w:i/>
          <w:color w:val="000000" w:themeColor="text1"/>
        </w:rPr>
        <w:t>Accident Analysis &amp; Prevention</w:t>
      </w:r>
      <w:r w:rsidRPr="00BD082A">
        <w:rPr>
          <w:color w:val="000000" w:themeColor="text1"/>
        </w:rPr>
        <w:t xml:space="preserve"> 117, 276-287.</w:t>
      </w:r>
    </w:p>
    <w:p w14:paraId="60A741DA" w14:textId="77777777" w:rsidR="002712DA" w:rsidRPr="00BD082A" w:rsidRDefault="002712DA" w:rsidP="002712DA">
      <w:pPr>
        <w:pStyle w:val="EndNoteBibliography"/>
        <w:ind w:firstLine="0"/>
        <w:rPr>
          <w:color w:val="000000" w:themeColor="text1"/>
        </w:rPr>
      </w:pPr>
      <w:r w:rsidRPr="00BD082A">
        <w:rPr>
          <w:color w:val="000000" w:themeColor="text1"/>
        </w:rPr>
        <w:t xml:space="preserve">Farid, A., Abdel-Aty, M., Lee, J., Eluru, N., Wang, J.-H., 2016. Exploring the transferability of safety performance functions. </w:t>
      </w:r>
      <w:r w:rsidRPr="00BD082A">
        <w:rPr>
          <w:i/>
          <w:color w:val="000000" w:themeColor="text1"/>
        </w:rPr>
        <w:t>Accident Analysis &amp; Prevention</w:t>
      </w:r>
      <w:r w:rsidRPr="00BD082A">
        <w:rPr>
          <w:color w:val="000000" w:themeColor="text1"/>
        </w:rPr>
        <w:t xml:space="preserve"> 94, 143-152.</w:t>
      </w:r>
    </w:p>
    <w:p w14:paraId="2B662881" w14:textId="77777777" w:rsidR="002712DA" w:rsidRPr="00BD082A" w:rsidRDefault="002712DA" w:rsidP="002712DA">
      <w:pPr>
        <w:pStyle w:val="EndNoteBibliography"/>
        <w:ind w:firstLine="0"/>
        <w:rPr>
          <w:color w:val="000000" w:themeColor="text1"/>
        </w:rPr>
      </w:pPr>
      <w:r w:rsidRPr="00BD082A">
        <w:rPr>
          <w:color w:val="000000" w:themeColor="text1"/>
        </w:rPr>
        <w:t xml:space="preserve">Garach, L., de Oña, J., López, G., Baena, L., 2016. Development of safety performance functions for Spanish two-lane rural highways on flat terrain. </w:t>
      </w:r>
      <w:r w:rsidRPr="00BD082A">
        <w:rPr>
          <w:i/>
          <w:color w:val="000000" w:themeColor="text1"/>
        </w:rPr>
        <w:t>Accident Analysis &amp; Prevention</w:t>
      </w:r>
      <w:r w:rsidRPr="00BD082A">
        <w:rPr>
          <w:color w:val="000000" w:themeColor="text1"/>
        </w:rPr>
        <w:t xml:space="preserve"> 95, 250-265.</w:t>
      </w:r>
    </w:p>
    <w:p w14:paraId="0C6BDAE5" w14:textId="77777777" w:rsidR="002712DA" w:rsidRPr="00BD082A" w:rsidRDefault="002712DA" w:rsidP="002712DA">
      <w:pPr>
        <w:pStyle w:val="EndNoteBibliography"/>
        <w:ind w:firstLine="0"/>
        <w:rPr>
          <w:color w:val="000000" w:themeColor="text1"/>
        </w:rPr>
      </w:pPr>
      <w:r w:rsidRPr="00BD082A">
        <w:rPr>
          <w:color w:val="000000" w:themeColor="text1"/>
        </w:rPr>
        <w:t xml:space="preserve">Hauer, E., Council, F.M., Mohammedshah, Y., 2004. Safety models for urban four-lane undivided road segments. </w:t>
      </w:r>
      <w:r w:rsidRPr="00BD082A">
        <w:rPr>
          <w:i/>
          <w:color w:val="000000" w:themeColor="text1"/>
        </w:rPr>
        <w:t>Transportation research record</w:t>
      </w:r>
      <w:r w:rsidRPr="00BD082A">
        <w:rPr>
          <w:color w:val="000000" w:themeColor="text1"/>
        </w:rPr>
        <w:t xml:space="preserve"> 1897(1), 96-105.</w:t>
      </w:r>
    </w:p>
    <w:p w14:paraId="7B61FC13" w14:textId="77777777" w:rsidR="002712DA" w:rsidRPr="00BD082A" w:rsidRDefault="002712DA" w:rsidP="002712DA">
      <w:pPr>
        <w:pStyle w:val="EndNoteBibliography"/>
        <w:ind w:firstLine="0"/>
        <w:rPr>
          <w:color w:val="000000" w:themeColor="text1"/>
        </w:rPr>
      </w:pPr>
      <w:r w:rsidRPr="00BD082A">
        <w:rPr>
          <w:color w:val="000000" w:themeColor="text1"/>
        </w:rPr>
        <w:t xml:space="preserve">Imprialou, M.-I.M., Quddus, M., Pitfield, D.E., Lord, D., 2016. Re-visiting crash–speed relationships: A new perspective in crash modelling. </w:t>
      </w:r>
      <w:r w:rsidRPr="00BD082A">
        <w:rPr>
          <w:i/>
          <w:color w:val="000000" w:themeColor="text1"/>
        </w:rPr>
        <w:t>Accident Analysis &amp; Prevention</w:t>
      </w:r>
      <w:r w:rsidRPr="00BD082A">
        <w:rPr>
          <w:color w:val="000000" w:themeColor="text1"/>
        </w:rPr>
        <w:t xml:space="preserve"> 86, 173-185.</w:t>
      </w:r>
    </w:p>
    <w:p w14:paraId="19BE9111" w14:textId="77777777" w:rsidR="002712DA" w:rsidRPr="00BD082A" w:rsidRDefault="002712DA" w:rsidP="002712DA">
      <w:pPr>
        <w:pStyle w:val="EndNoteBibliography"/>
        <w:ind w:firstLine="0"/>
        <w:rPr>
          <w:color w:val="000000" w:themeColor="text1"/>
        </w:rPr>
      </w:pPr>
      <w:r w:rsidRPr="00BD082A">
        <w:rPr>
          <w:color w:val="000000" w:themeColor="text1"/>
        </w:rPr>
        <w:t xml:space="preserve">Intini, P., Berloco, N., Colonna, P., Ottersland Granås, S., Olaussen Ryeng, E., 2019a. Influence of road geometric design consistency on familiar and unfamiliar drivers’ performances: crash-based analysis. </w:t>
      </w:r>
      <w:r w:rsidRPr="00BD082A">
        <w:rPr>
          <w:i/>
          <w:color w:val="000000" w:themeColor="text1"/>
        </w:rPr>
        <w:t>Transportation research record</w:t>
      </w:r>
      <w:r w:rsidRPr="00BD082A">
        <w:rPr>
          <w:color w:val="000000" w:themeColor="text1"/>
        </w:rPr>
        <w:t xml:space="preserve"> 2673(10), 489-500.</w:t>
      </w:r>
    </w:p>
    <w:p w14:paraId="1F3D41AE" w14:textId="77777777" w:rsidR="002712DA" w:rsidRPr="00BD082A" w:rsidRDefault="002712DA" w:rsidP="002712DA">
      <w:pPr>
        <w:pStyle w:val="EndNoteBibliography"/>
        <w:ind w:firstLine="0"/>
        <w:rPr>
          <w:color w:val="000000" w:themeColor="text1"/>
        </w:rPr>
      </w:pPr>
      <w:r w:rsidRPr="00BD082A">
        <w:rPr>
          <w:color w:val="000000" w:themeColor="text1"/>
        </w:rPr>
        <w:t xml:space="preserve">Intini, P., Berloco, N., Colonna, P., Ranieri, V., Ryeng, E., 2018. Exploring the relationships between drivers’ familiarity and two-lane rural road accidents. A multi-level study. </w:t>
      </w:r>
      <w:r w:rsidRPr="00BD082A">
        <w:rPr>
          <w:i/>
          <w:color w:val="000000" w:themeColor="text1"/>
        </w:rPr>
        <w:t>Accident Analysis &amp; Prevention</w:t>
      </w:r>
      <w:r w:rsidRPr="00BD082A">
        <w:rPr>
          <w:color w:val="000000" w:themeColor="text1"/>
        </w:rPr>
        <w:t xml:space="preserve"> 111, 280-296.</w:t>
      </w:r>
    </w:p>
    <w:p w14:paraId="4F2D1A64" w14:textId="77777777" w:rsidR="002712DA" w:rsidRPr="00BD082A" w:rsidRDefault="002712DA" w:rsidP="002712DA">
      <w:pPr>
        <w:pStyle w:val="EndNoteBibliography"/>
        <w:ind w:firstLine="0"/>
        <w:rPr>
          <w:color w:val="000000" w:themeColor="text1"/>
        </w:rPr>
      </w:pPr>
      <w:r w:rsidRPr="00BD082A">
        <w:rPr>
          <w:color w:val="000000" w:themeColor="text1"/>
        </w:rPr>
        <w:t xml:space="preserve">Intini, P., Colonna, P., Ryeng, E.O., 2019b. Route familiarity in road safety: A literature review and an identification proposal. </w:t>
      </w:r>
      <w:r w:rsidRPr="00BD082A">
        <w:rPr>
          <w:i/>
          <w:color w:val="000000" w:themeColor="text1"/>
        </w:rPr>
        <w:t>Transportation research part F: traffic psychology and behaviour</w:t>
      </w:r>
      <w:r w:rsidRPr="00BD082A">
        <w:rPr>
          <w:color w:val="000000" w:themeColor="text1"/>
        </w:rPr>
        <w:t xml:space="preserve"> 62, 651-671.</w:t>
      </w:r>
    </w:p>
    <w:p w14:paraId="72502E23" w14:textId="77777777" w:rsidR="002712DA" w:rsidRPr="00BD082A" w:rsidRDefault="002712DA" w:rsidP="002712DA">
      <w:pPr>
        <w:pStyle w:val="EndNoteBibliography"/>
        <w:ind w:firstLine="0"/>
        <w:rPr>
          <w:color w:val="000000" w:themeColor="text1"/>
        </w:rPr>
      </w:pPr>
      <w:r w:rsidRPr="00BD082A">
        <w:rPr>
          <w:color w:val="000000" w:themeColor="text1"/>
        </w:rPr>
        <w:t>Jonsson, T., 2005. Predictive models for accidents on urban links-A focus on vulnerable road users. Lund University.</w:t>
      </w:r>
    </w:p>
    <w:p w14:paraId="5E22E48E" w14:textId="77777777" w:rsidR="002712DA" w:rsidRPr="00BD082A" w:rsidRDefault="002712DA" w:rsidP="002712DA">
      <w:pPr>
        <w:pStyle w:val="EndNoteBibliography"/>
        <w:ind w:firstLine="0"/>
        <w:rPr>
          <w:color w:val="000000" w:themeColor="text1"/>
        </w:rPr>
      </w:pPr>
      <w:r w:rsidRPr="00BD082A">
        <w:rPr>
          <w:color w:val="000000" w:themeColor="text1"/>
        </w:rPr>
        <w:t xml:space="preserve">Kononov, J., Durso, C., Reeves, D., Allery, B.K., 2012. Relationship between traffic density, speed, and safety and its implications for setting variable speed limits on freeways. </w:t>
      </w:r>
      <w:r w:rsidRPr="00BD082A">
        <w:rPr>
          <w:i/>
          <w:color w:val="000000" w:themeColor="text1"/>
        </w:rPr>
        <w:t>Transportation research record</w:t>
      </w:r>
      <w:r w:rsidRPr="00BD082A">
        <w:rPr>
          <w:color w:val="000000" w:themeColor="text1"/>
        </w:rPr>
        <w:t xml:space="preserve"> 2280(1), 1-9.</w:t>
      </w:r>
    </w:p>
    <w:p w14:paraId="196558FF" w14:textId="77777777" w:rsidR="002712DA" w:rsidRPr="00BD082A" w:rsidRDefault="002712DA" w:rsidP="002712DA">
      <w:pPr>
        <w:pStyle w:val="EndNoteBibliography"/>
        <w:ind w:firstLine="0"/>
        <w:rPr>
          <w:color w:val="000000" w:themeColor="text1"/>
        </w:rPr>
      </w:pPr>
      <w:r w:rsidRPr="00BD082A">
        <w:rPr>
          <w:color w:val="000000" w:themeColor="text1"/>
        </w:rPr>
        <w:t xml:space="preserve">Lord, D., Manar, A., Vizioli, A., 2005. Modeling crash-flow-density and crash-flow-V/C ratio relationships for rural and urban freeway segments. </w:t>
      </w:r>
      <w:r w:rsidRPr="00BD082A">
        <w:rPr>
          <w:i/>
          <w:color w:val="000000" w:themeColor="text1"/>
        </w:rPr>
        <w:t>Accident Analysis &amp; Prevention</w:t>
      </w:r>
      <w:r w:rsidRPr="00BD082A">
        <w:rPr>
          <w:color w:val="000000" w:themeColor="text1"/>
        </w:rPr>
        <w:t xml:space="preserve"> 37(1), 185-199.</w:t>
      </w:r>
    </w:p>
    <w:p w14:paraId="4759BC43" w14:textId="77777777" w:rsidR="002712DA" w:rsidRPr="00BD082A" w:rsidRDefault="002712DA" w:rsidP="002712DA">
      <w:pPr>
        <w:pStyle w:val="EndNoteBibliography"/>
        <w:ind w:firstLine="0"/>
        <w:rPr>
          <w:color w:val="000000" w:themeColor="text1"/>
        </w:rPr>
      </w:pPr>
      <w:r w:rsidRPr="00BD082A">
        <w:rPr>
          <w:color w:val="000000" w:themeColor="text1"/>
        </w:rPr>
        <w:t xml:space="preserve">Lord, D., Mannering, F., 2010. The statistical analysis of crash-frequency data: a review and assessment of methodological alternatives. </w:t>
      </w:r>
      <w:r w:rsidRPr="00BD082A">
        <w:rPr>
          <w:i/>
          <w:color w:val="000000" w:themeColor="text1"/>
        </w:rPr>
        <w:t>Transportation research part A: policy and practice</w:t>
      </w:r>
      <w:r w:rsidRPr="00BD082A">
        <w:rPr>
          <w:color w:val="000000" w:themeColor="text1"/>
        </w:rPr>
        <w:t xml:space="preserve"> 44(5), 291-305.</w:t>
      </w:r>
    </w:p>
    <w:p w14:paraId="079BDDFE" w14:textId="77777777" w:rsidR="002712DA" w:rsidRPr="00BD082A" w:rsidRDefault="002712DA" w:rsidP="002712DA">
      <w:pPr>
        <w:pStyle w:val="EndNoteBibliography"/>
        <w:ind w:firstLine="0"/>
        <w:rPr>
          <w:color w:val="000000" w:themeColor="text1"/>
        </w:rPr>
      </w:pPr>
      <w:r w:rsidRPr="00BD082A">
        <w:rPr>
          <w:color w:val="000000" w:themeColor="text1"/>
        </w:rPr>
        <w:t xml:space="preserve">Martin, J.-L., 2002. Relationship between crash rate and hourly traffic flow on interurban motorways. </w:t>
      </w:r>
      <w:r w:rsidRPr="00BD082A">
        <w:rPr>
          <w:i/>
          <w:color w:val="000000" w:themeColor="text1"/>
        </w:rPr>
        <w:t>Accident Analysis &amp; Prevention</w:t>
      </w:r>
      <w:r w:rsidRPr="00BD082A">
        <w:rPr>
          <w:color w:val="000000" w:themeColor="text1"/>
        </w:rPr>
        <w:t xml:space="preserve"> 34(5), 619-629.</w:t>
      </w:r>
    </w:p>
    <w:p w14:paraId="74804EA2" w14:textId="77777777" w:rsidR="002712DA" w:rsidRPr="00BD082A" w:rsidRDefault="002712DA" w:rsidP="002712DA">
      <w:pPr>
        <w:pStyle w:val="EndNoteBibliography"/>
        <w:ind w:firstLine="0"/>
        <w:rPr>
          <w:color w:val="000000" w:themeColor="text1"/>
        </w:rPr>
      </w:pPr>
      <w:r w:rsidRPr="00BD082A">
        <w:rPr>
          <w:color w:val="000000" w:themeColor="text1"/>
        </w:rPr>
        <w:t xml:space="preserve">Oh, C., Oh, J.-S., Ritchie, S., Chang, M., 2001. Real-time estimation of freeway accident likelihood, </w:t>
      </w:r>
      <w:r w:rsidRPr="00BD082A">
        <w:rPr>
          <w:i/>
          <w:color w:val="000000" w:themeColor="text1"/>
        </w:rPr>
        <w:t>80th Annual Meeting of the Transportation Research Board, Washington, DC</w:t>
      </w:r>
      <w:r w:rsidRPr="00BD082A">
        <w:rPr>
          <w:color w:val="000000" w:themeColor="text1"/>
        </w:rPr>
        <w:t>, Washington, D.C.</w:t>
      </w:r>
    </w:p>
    <w:p w14:paraId="4819C442" w14:textId="77777777" w:rsidR="002712DA" w:rsidRPr="00BD082A" w:rsidRDefault="002712DA" w:rsidP="002712DA">
      <w:pPr>
        <w:pStyle w:val="EndNoteBibliography"/>
        <w:ind w:firstLine="0"/>
        <w:rPr>
          <w:color w:val="000000" w:themeColor="text1"/>
        </w:rPr>
      </w:pPr>
      <w:r w:rsidRPr="00BD082A">
        <w:rPr>
          <w:color w:val="000000" w:themeColor="text1"/>
        </w:rPr>
        <w:t xml:space="preserve">Pei, X., Wong, S., Sze, N.-N., 2012. The roles of exposure and speed in road safety analysis. </w:t>
      </w:r>
      <w:r w:rsidRPr="00BD082A">
        <w:rPr>
          <w:i/>
          <w:color w:val="000000" w:themeColor="text1"/>
        </w:rPr>
        <w:t>Accident Analysis &amp; Prevention</w:t>
      </w:r>
      <w:r w:rsidRPr="00BD082A">
        <w:rPr>
          <w:color w:val="000000" w:themeColor="text1"/>
        </w:rPr>
        <w:t xml:space="preserve"> 48, 464-471.</w:t>
      </w:r>
    </w:p>
    <w:p w14:paraId="32BEB5D4" w14:textId="77777777" w:rsidR="002712DA" w:rsidRPr="00BD082A" w:rsidRDefault="002712DA" w:rsidP="002712DA">
      <w:pPr>
        <w:pStyle w:val="EndNoteBibliography"/>
        <w:ind w:firstLine="0"/>
        <w:rPr>
          <w:color w:val="000000" w:themeColor="text1"/>
        </w:rPr>
      </w:pPr>
      <w:r w:rsidRPr="00BD082A">
        <w:rPr>
          <w:color w:val="000000" w:themeColor="text1"/>
        </w:rPr>
        <w:t>Sarte, K., Galvin, N., Paschal, J., Skreslet, N., 2018. Virginia Compared to the Other States. Joint Legislative Audit and Review Commission.</w:t>
      </w:r>
    </w:p>
    <w:p w14:paraId="5EBCF6B5" w14:textId="77777777" w:rsidR="002712DA" w:rsidRPr="00BD082A" w:rsidRDefault="002712DA" w:rsidP="002712DA">
      <w:pPr>
        <w:pStyle w:val="EndNoteBibliography"/>
        <w:ind w:firstLine="0"/>
        <w:rPr>
          <w:color w:val="000000" w:themeColor="text1"/>
        </w:rPr>
      </w:pPr>
      <w:r w:rsidRPr="00BD082A">
        <w:rPr>
          <w:color w:val="000000" w:themeColor="text1"/>
        </w:rPr>
        <w:t xml:space="preserve">Shi, Q., Abdel-Aty, M., 2015. Big Data applications in real-time traffic operation and safety monitoring and improvement on urban expressways. </w:t>
      </w:r>
      <w:r w:rsidRPr="00BD082A">
        <w:rPr>
          <w:i/>
          <w:color w:val="000000" w:themeColor="text1"/>
        </w:rPr>
        <w:t>Transportation Research Part C: Emerging Technologies</w:t>
      </w:r>
      <w:r w:rsidRPr="00BD082A">
        <w:rPr>
          <w:color w:val="000000" w:themeColor="text1"/>
        </w:rPr>
        <w:t xml:space="preserve"> 58, 380-394.</w:t>
      </w:r>
    </w:p>
    <w:p w14:paraId="642255A2" w14:textId="77777777" w:rsidR="002712DA" w:rsidRPr="00BD082A" w:rsidRDefault="002712DA" w:rsidP="002712DA">
      <w:pPr>
        <w:pStyle w:val="EndNoteBibliography"/>
        <w:ind w:firstLine="0"/>
        <w:rPr>
          <w:color w:val="000000" w:themeColor="text1"/>
        </w:rPr>
      </w:pPr>
      <w:r w:rsidRPr="00BD082A">
        <w:rPr>
          <w:color w:val="000000" w:themeColor="text1"/>
        </w:rPr>
        <w:lastRenderedPageBreak/>
        <w:t xml:space="preserve">Sikder, S., Augustin, B., Pinjari, A.R., Eluru, N., 2014. Spatial Transferability of Tour-Based Time-of-Day Choice Models: Empirical Assessment. </w:t>
      </w:r>
      <w:r w:rsidRPr="00BD082A">
        <w:rPr>
          <w:i/>
          <w:color w:val="000000" w:themeColor="text1"/>
        </w:rPr>
        <w:t>Transportation Research Record</w:t>
      </w:r>
      <w:r w:rsidRPr="00BD082A">
        <w:rPr>
          <w:color w:val="000000" w:themeColor="text1"/>
        </w:rPr>
        <w:t xml:space="preserve"> 2429(1), 99-109.</w:t>
      </w:r>
    </w:p>
    <w:p w14:paraId="5CFFD623" w14:textId="77777777" w:rsidR="002712DA" w:rsidRPr="00BD082A" w:rsidRDefault="002712DA" w:rsidP="002712DA">
      <w:pPr>
        <w:pStyle w:val="EndNoteBibliography"/>
        <w:ind w:firstLine="0"/>
        <w:rPr>
          <w:color w:val="000000" w:themeColor="text1"/>
        </w:rPr>
      </w:pPr>
      <w:r w:rsidRPr="00BD082A">
        <w:rPr>
          <w:color w:val="000000" w:themeColor="text1"/>
        </w:rPr>
        <w:t>USDOT, 2018. Highway VMT, Gasoline Use, Fatalities, Licensed Drivers, Vehicles, Personal Travel, and Transit Ridership.</w:t>
      </w:r>
    </w:p>
    <w:p w14:paraId="34F854E2" w14:textId="77777777" w:rsidR="002712DA" w:rsidRPr="00BD082A" w:rsidRDefault="002712DA" w:rsidP="002712DA">
      <w:pPr>
        <w:pStyle w:val="EndNoteBibliography"/>
        <w:ind w:firstLine="0"/>
        <w:rPr>
          <w:color w:val="000000" w:themeColor="text1"/>
        </w:rPr>
      </w:pPr>
      <w:r w:rsidRPr="00BD082A">
        <w:rPr>
          <w:color w:val="000000" w:themeColor="text1"/>
        </w:rPr>
        <w:t xml:space="preserve">Wang, L., Abdel-Aty, M., Lee, J., 2017. Safety analytics for integrating crash frequency and real-time risk modeling for expressways. </w:t>
      </w:r>
      <w:r w:rsidRPr="00BD082A">
        <w:rPr>
          <w:i/>
          <w:color w:val="000000" w:themeColor="text1"/>
        </w:rPr>
        <w:t>Accident Analysis &amp; Prevention</w:t>
      </w:r>
      <w:r w:rsidRPr="00BD082A">
        <w:rPr>
          <w:color w:val="000000" w:themeColor="text1"/>
        </w:rPr>
        <w:t xml:space="preserve"> 104, 58-64.</w:t>
      </w:r>
    </w:p>
    <w:p w14:paraId="1554DB9F" w14:textId="77777777" w:rsidR="002712DA" w:rsidRPr="00BD082A" w:rsidRDefault="002712DA" w:rsidP="002712DA">
      <w:pPr>
        <w:pStyle w:val="EndNoteBibliography"/>
        <w:ind w:firstLine="0"/>
        <w:rPr>
          <w:color w:val="000000" w:themeColor="text1"/>
        </w:rPr>
      </w:pPr>
      <w:r w:rsidRPr="00BD082A">
        <w:rPr>
          <w:color w:val="000000" w:themeColor="text1"/>
        </w:rPr>
        <w:t xml:space="preserve">Wang, L., Abdel-Aty, M., Wang, X., Yu, R., 2018. Analysis and comparison of safety models using average daily, average hourly, and microscopic traffic. </w:t>
      </w:r>
      <w:r w:rsidRPr="00BD082A">
        <w:rPr>
          <w:i/>
          <w:color w:val="000000" w:themeColor="text1"/>
        </w:rPr>
        <w:t>Accident Analysis &amp; Prevention</w:t>
      </w:r>
      <w:r w:rsidRPr="00BD082A">
        <w:rPr>
          <w:color w:val="000000" w:themeColor="text1"/>
        </w:rPr>
        <w:t xml:space="preserve"> 111, 271-279.</w:t>
      </w:r>
    </w:p>
    <w:p w14:paraId="484C0D99" w14:textId="77777777" w:rsidR="002712DA" w:rsidRPr="00BD082A" w:rsidRDefault="002712DA" w:rsidP="002712DA">
      <w:pPr>
        <w:pStyle w:val="EndNoteBibliography"/>
        <w:ind w:firstLine="0"/>
        <w:rPr>
          <w:color w:val="000000" w:themeColor="text1"/>
        </w:rPr>
      </w:pPr>
      <w:r w:rsidRPr="00BD082A">
        <w:rPr>
          <w:color w:val="000000" w:themeColor="text1"/>
        </w:rPr>
        <w:t xml:space="preserve">Xu, C., Liu, P., Wang, W., Li, Z., 2012. Evaluation of the impacts of traffic states on crash risks on freeways. </w:t>
      </w:r>
      <w:r w:rsidRPr="00BD082A">
        <w:rPr>
          <w:i/>
          <w:color w:val="000000" w:themeColor="text1"/>
        </w:rPr>
        <w:t>Accident Analysis &amp; Prevention</w:t>
      </w:r>
      <w:r w:rsidRPr="00BD082A">
        <w:rPr>
          <w:color w:val="000000" w:themeColor="text1"/>
        </w:rPr>
        <w:t xml:space="preserve"> 47, 162-171.</w:t>
      </w:r>
    </w:p>
    <w:p w14:paraId="6587C34A" w14:textId="77777777" w:rsidR="002712DA" w:rsidRPr="00BD082A" w:rsidRDefault="002712DA" w:rsidP="002712DA">
      <w:pPr>
        <w:pStyle w:val="EndNoteBibliography"/>
        <w:ind w:firstLine="0"/>
        <w:rPr>
          <w:color w:val="000000" w:themeColor="text1"/>
        </w:rPr>
      </w:pPr>
      <w:r w:rsidRPr="00BD082A">
        <w:rPr>
          <w:color w:val="000000" w:themeColor="text1"/>
        </w:rPr>
        <w:t xml:space="preserve">Xu, C., Tarko, A.P., Wang, W., Liu, P., 2013. Predicting crash likelihood and severity on freeways with real-time loop detector data. </w:t>
      </w:r>
      <w:r w:rsidRPr="00BD082A">
        <w:rPr>
          <w:i/>
          <w:color w:val="000000" w:themeColor="text1"/>
        </w:rPr>
        <w:t>Accident Analysis &amp; Prevention</w:t>
      </w:r>
      <w:r w:rsidRPr="00BD082A">
        <w:rPr>
          <w:color w:val="000000" w:themeColor="text1"/>
        </w:rPr>
        <w:t xml:space="preserve"> 57, 30-39.</w:t>
      </w:r>
    </w:p>
    <w:p w14:paraId="7D1B425E" w14:textId="77777777" w:rsidR="002712DA" w:rsidRPr="00BD082A" w:rsidRDefault="002712DA" w:rsidP="002712DA">
      <w:pPr>
        <w:pStyle w:val="EndNoteBibliography"/>
        <w:ind w:firstLine="0"/>
        <w:rPr>
          <w:color w:val="000000" w:themeColor="text1"/>
        </w:rPr>
      </w:pPr>
      <w:r w:rsidRPr="00BD082A">
        <w:rPr>
          <w:color w:val="000000" w:themeColor="text1"/>
        </w:rPr>
        <w:t xml:space="preserve">Yu, R., Abdel-Aty, M., 2013a. Investigating the different characteristics of weekday and weekend crashes. </w:t>
      </w:r>
      <w:r w:rsidRPr="00BD082A">
        <w:rPr>
          <w:i/>
          <w:color w:val="000000" w:themeColor="text1"/>
        </w:rPr>
        <w:t>Journal of safety research</w:t>
      </w:r>
      <w:r w:rsidRPr="00BD082A">
        <w:rPr>
          <w:color w:val="000000" w:themeColor="text1"/>
        </w:rPr>
        <w:t xml:space="preserve"> 46, 91-97.</w:t>
      </w:r>
    </w:p>
    <w:p w14:paraId="0F45363E" w14:textId="77777777" w:rsidR="002712DA" w:rsidRPr="00BD082A" w:rsidRDefault="002712DA" w:rsidP="002712DA">
      <w:pPr>
        <w:pStyle w:val="EndNoteBibliography"/>
        <w:ind w:firstLine="0"/>
        <w:rPr>
          <w:color w:val="000000" w:themeColor="text1"/>
        </w:rPr>
      </w:pPr>
      <w:r w:rsidRPr="00BD082A">
        <w:rPr>
          <w:color w:val="000000" w:themeColor="text1"/>
        </w:rPr>
        <w:t xml:space="preserve">Yu, R., Abdel-Aty, M., 2013b. Utilizing support vector machine in real-time crash risk evaluation. </w:t>
      </w:r>
      <w:r w:rsidRPr="00BD082A">
        <w:rPr>
          <w:i/>
          <w:color w:val="000000" w:themeColor="text1"/>
        </w:rPr>
        <w:t>Accident; analysis and prevention</w:t>
      </w:r>
      <w:r w:rsidRPr="00BD082A">
        <w:rPr>
          <w:color w:val="000000" w:themeColor="text1"/>
        </w:rPr>
        <w:t xml:space="preserve"> 51, 252-259.</w:t>
      </w:r>
    </w:p>
    <w:p w14:paraId="02156290" w14:textId="77777777" w:rsidR="002712DA" w:rsidRPr="00BD082A" w:rsidRDefault="002712DA" w:rsidP="002712DA">
      <w:pPr>
        <w:pStyle w:val="EndNoteBibliography"/>
        <w:ind w:firstLine="0"/>
        <w:rPr>
          <w:color w:val="000000" w:themeColor="text1"/>
        </w:rPr>
      </w:pPr>
      <w:r w:rsidRPr="00BD082A">
        <w:rPr>
          <w:color w:val="000000" w:themeColor="text1"/>
        </w:rPr>
        <w:t xml:space="preserve">Yu, R., Abdel-Aty, M., Ahmed, M., 2013. Bayesian random effect models incorporating real-time weather and traffic data to investigate mountainous freeway hazardous factors. </w:t>
      </w:r>
      <w:r w:rsidRPr="00BD082A">
        <w:rPr>
          <w:i/>
          <w:color w:val="000000" w:themeColor="text1"/>
        </w:rPr>
        <w:t>Accident; analysis and prevention</w:t>
      </w:r>
      <w:r w:rsidRPr="00BD082A">
        <w:rPr>
          <w:color w:val="000000" w:themeColor="text1"/>
        </w:rPr>
        <w:t xml:space="preserve"> 50, 371-376.</w:t>
      </w:r>
    </w:p>
    <w:p w14:paraId="3100284A" w14:textId="77777777" w:rsidR="002712DA" w:rsidRPr="00BD082A" w:rsidRDefault="002712DA" w:rsidP="002712DA">
      <w:pPr>
        <w:pStyle w:val="EndNoteBibliography"/>
        <w:ind w:firstLine="0"/>
        <w:rPr>
          <w:color w:val="000000" w:themeColor="text1"/>
        </w:rPr>
      </w:pPr>
      <w:r w:rsidRPr="00BD082A">
        <w:rPr>
          <w:color w:val="000000" w:themeColor="text1"/>
        </w:rPr>
        <w:t xml:space="preserve">Yu, R., Quddus, M., Wang, X., Yang, K., 2018. Impact of data aggregation approaches on the relationships between operating speed and traffic safety. </w:t>
      </w:r>
      <w:r w:rsidRPr="00BD082A">
        <w:rPr>
          <w:i/>
          <w:color w:val="000000" w:themeColor="text1"/>
        </w:rPr>
        <w:t>Accident Analysis &amp; Prevention</w:t>
      </w:r>
      <w:r w:rsidRPr="00BD082A">
        <w:rPr>
          <w:color w:val="000000" w:themeColor="text1"/>
        </w:rPr>
        <w:t xml:space="preserve"> 120, 304-310.</w:t>
      </w:r>
    </w:p>
    <w:p w14:paraId="3B0972C0" w14:textId="77777777" w:rsidR="002712DA" w:rsidRPr="00BD082A" w:rsidRDefault="002712DA" w:rsidP="002712DA">
      <w:pPr>
        <w:pStyle w:val="EndNoteBibliography"/>
        <w:ind w:firstLine="0"/>
        <w:rPr>
          <w:color w:val="000000" w:themeColor="text1"/>
        </w:rPr>
      </w:pPr>
      <w:r w:rsidRPr="00BD082A">
        <w:rPr>
          <w:color w:val="000000" w:themeColor="text1"/>
        </w:rPr>
        <w:t xml:space="preserve">Yuan, J., Abdel-Aty, M., 2018. Approach-level real-time crash risk analysis for signalized intersections. </w:t>
      </w:r>
      <w:r w:rsidRPr="00BD082A">
        <w:rPr>
          <w:i/>
          <w:color w:val="000000" w:themeColor="text1"/>
        </w:rPr>
        <w:t>Accident Analysis &amp; Prevention</w:t>
      </w:r>
      <w:r w:rsidRPr="00BD082A">
        <w:rPr>
          <w:color w:val="000000" w:themeColor="text1"/>
        </w:rPr>
        <w:t xml:space="preserve"> 119, 274-289.</w:t>
      </w:r>
    </w:p>
    <w:p w14:paraId="05B35716" w14:textId="77777777" w:rsidR="002712DA" w:rsidRPr="00BD082A" w:rsidRDefault="002712DA" w:rsidP="002712DA">
      <w:pPr>
        <w:pStyle w:val="EndNoteBibliography"/>
        <w:ind w:firstLine="0"/>
        <w:rPr>
          <w:color w:val="000000" w:themeColor="text1"/>
        </w:rPr>
      </w:pPr>
      <w:r w:rsidRPr="00BD082A">
        <w:rPr>
          <w:color w:val="000000" w:themeColor="text1"/>
        </w:rPr>
        <w:t xml:space="preserve">Yuan, J., Abdel-Aty, M., Wang, L., Lee, J., Yu, R., Wang, X., 2018. Utilizing bluetooth and adaptive signal control data for real-time safety analysis on urban arterials. </w:t>
      </w:r>
      <w:r w:rsidRPr="00BD082A">
        <w:rPr>
          <w:i/>
          <w:color w:val="000000" w:themeColor="text1"/>
        </w:rPr>
        <w:t>Transportation Research Part C: Emerging Technologies</w:t>
      </w:r>
      <w:r w:rsidRPr="00BD082A">
        <w:rPr>
          <w:color w:val="000000" w:themeColor="text1"/>
        </w:rPr>
        <w:t xml:space="preserve"> 97, 114-127.</w:t>
      </w:r>
    </w:p>
    <w:p w14:paraId="345CE659" w14:textId="7483F74E" w:rsidR="004148A6" w:rsidRPr="00BD082A" w:rsidRDefault="006E6A32" w:rsidP="00521165">
      <w:pPr>
        <w:ind w:firstLine="0"/>
        <w:rPr>
          <w:rFonts w:eastAsia="Calibri" w:cs="Times New Roman"/>
          <w:color w:val="000000" w:themeColor="text1"/>
          <w:kern w:val="1"/>
        </w:rPr>
      </w:pPr>
      <w:r w:rsidRPr="00BD082A">
        <w:rPr>
          <w:rFonts w:eastAsia="Calibri" w:cs="Times New Roman"/>
          <w:color w:val="000000" w:themeColor="text1"/>
          <w:kern w:val="1"/>
        </w:rPr>
        <w:fldChar w:fldCharType="end"/>
      </w:r>
    </w:p>
    <w:sectPr w:rsidR="004148A6" w:rsidRPr="00BD082A" w:rsidSect="00AB0F80">
      <w:pgSz w:w="12240" w:h="15840"/>
      <w:pgMar w:top="1440" w:right="1440" w:bottom="1440" w:left="1440" w:header="720" w:footer="720" w:gutter="0"/>
      <w:lnNumType w:countBy="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FC60B" w16cex:dateUtc="2020-08-01T14:44:00Z"/>
  <w16cex:commentExtensible w16cex:durableId="22CFC63B" w16cex:dateUtc="2020-08-01T14:45:00Z"/>
  <w16cex:commentExtensible w16cex:durableId="22CFC6CA" w16cex:dateUtc="2020-08-01T14:47:00Z"/>
  <w16cex:commentExtensible w16cex:durableId="22CFCAB3" w16cex:dateUtc="2020-08-01T15:04:00Z"/>
</w16cex:commentsExtensible>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148E1" w14:textId="77777777" w:rsidR="00911ED7" w:rsidRDefault="00911ED7" w:rsidP="00D913C8">
      <w:r>
        <w:separator/>
      </w:r>
    </w:p>
  </w:endnote>
  <w:endnote w:type="continuationSeparator" w:id="0">
    <w:p w14:paraId="2DEEDF7D" w14:textId="77777777" w:rsidR="00911ED7" w:rsidRDefault="00911ED7" w:rsidP="00D9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Engravers MT">
    <w:panose1 w:val="0209070708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123405"/>
      <w:docPartObj>
        <w:docPartGallery w:val="Page Numbers (Bottom of Page)"/>
        <w:docPartUnique/>
      </w:docPartObj>
    </w:sdtPr>
    <w:sdtEndPr>
      <w:rPr>
        <w:noProof/>
      </w:rPr>
    </w:sdtEndPr>
    <w:sdtContent>
      <w:p w14:paraId="52885973" w14:textId="4CC1A0BD" w:rsidR="003543CC" w:rsidRDefault="003543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66FEED" w14:textId="77777777" w:rsidR="003543CC" w:rsidRDefault="00354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6639413"/>
      <w:docPartObj>
        <w:docPartGallery w:val="Page Numbers (Bottom of Page)"/>
        <w:docPartUnique/>
      </w:docPartObj>
    </w:sdtPr>
    <w:sdtEndPr>
      <w:rPr>
        <w:noProof/>
      </w:rPr>
    </w:sdtEndPr>
    <w:sdtContent>
      <w:p w14:paraId="0D9B6FF5" w14:textId="153BAD4B" w:rsidR="003543CC" w:rsidRDefault="003543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7B949" w14:textId="77777777" w:rsidR="003543CC" w:rsidRDefault="00354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E3054" w14:textId="77777777" w:rsidR="00911ED7" w:rsidRDefault="00911ED7" w:rsidP="00D913C8">
      <w:r>
        <w:separator/>
      </w:r>
    </w:p>
  </w:footnote>
  <w:footnote w:type="continuationSeparator" w:id="0">
    <w:p w14:paraId="0D35F3E3" w14:textId="77777777" w:rsidR="00911ED7" w:rsidRDefault="00911ED7" w:rsidP="00D9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F11D" w14:textId="3CFA0BD5" w:rsidR="003543CC" w:rsidRPr="00DA3E3B" w:rsidRDefault="003543CC" w:rsidP="00DA3E3B">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56AF9"/>
    <w:multiLevelType w:val="hybridMultilevel"/>
    <w:tmpl w:val="D79C107A"/>
    <w:lvl w:ilvl="0" w:tplc="1840C280">
      <w:start w:val="1"/>
      <w:numFmt w:val="decimal"/>
      <w:lvlText w:val="(%1)."/>
      <w:lvlJc w:val="left"/>
      <w:pPr>
        <w:ind w:left="1440" w:hanging="360"/>
      </w:pPr>
      <w:rPr>
        <w:rFonts w:hint="default"/>
      </w:rPr>
    </w:lvl>
    <w:lvl w:ilvl="1" w:tplc="1840C2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253F89"/>
    <w:multiLevelType w:val="hybridMultilevel"/>
    <w:tmpl w:val="AD46E368"/>
    <w:lvl w:ilvl="0" w:tplc="1BFE67CC">
      <w:start w:val="1"/>
      <w:numFmt w:val="decimal"/>
      <w:lvlText w:val="(%1)"/>
      <w:lvlJc w:val="left"/>
      <w:pPr>
        <w:ind w:left="1440" w:hanging="360"/>
      </w:pPr>
      <w:rPr>
        <w:rFonts w:hint="default"/>
      </w:rPr>
    </w:lvl>
    <w:lvl w:ilvl="1" w:tplc="1BFE6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960EC"/>
    <w:multiLevelType w:val="hybridMultilevel"/>
    <w:tmpl w:val="EBD2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kwMasFAD4z9PItAAAA"/>
    <w:docVar w:name="EN.InstantFormat" w:val="&lt;ENInstantFormat&gt;&lt;Enabled&gt;1&lt;/Enabled&gt;&lt;ScanUnformatted&gt;1&lt;/ScanUnformatted&gt;&lt;ScanChanges&gt;1&lt;/ScanChanges&gt;&lt;Suspended&gt;0&lt;/Suspended&gt;&lt;/ENInstantFormat&gt;"/>
    <w:docVar w:name="EN.Layout" w:val="&lt;ENLayout&gt;&lt;Style&gt;Transportation Res C 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p0vfvai920zme5s9gxawxpertz9xz5tarx&quot;&gt;Driving Simulator-20200304&lt;record-ids&gt;&lt;item&gt;242&lt;/item&gt;&lt;item&gt;273&lt;/item&gt;&lt;item&gt;285&lt;/item&gt;&lt;item&gt;308&lt;/item&gt;&lt;item&gt;331&lt;/item&gt;&lt;item&gt;434&lt;/item&gt;&lt;item&gt;455&lt;/item&gt;&lt;item&gt;456&lt;/item&gt;&lt;item&gt;725&lt;/item&gt;&lt;item&gt;755&lt;/item&gt;&lt;item&gt;981&lt;/item&gt;&lt;item&gt;989&lt;/item&gt;&lt;item&gt;990&lt;/item&gt;&lt;item&gt;991&lt;/item&gt;&lt;item&gt;995&lt;/item&gt;&lt;item&gt;996&lt;/item&gt;&lt;item&gt;999&lt;/item&gt;&lt;item&gt;1000&lt;/item&gt;&lt;item&gt;1001&lt;/item&gt;&lt;item&gt;1002&lt;/item&gt;&lt;item&gt;1003&lt;/item&gt;&lt;item&gt;1004&lt;/item&gt;&lt;item&gt;1006&lt;/item&gt;&lt;item&gt;1008&lt;/item&gt;&lt;item&gt;1010&lt;/item&gt;&lt;item&gt;1011&lt;/item&gt;&lt;item&gt;1012&lt;/item&gt;&lt;item&gt;1013&lt;/item&gt;&lt;item&gt;1014&lt;/item&gt;&lt;item&gt;1015&lt;/item&gt;&lt;item&gt;1016&lt;/item&gt;&lt;item&gt;1017&lt;/item&gt;&lt;item&gt;1018&lt;/item&gt;&lt;item&gt;1019&lt;/item&gt;&lt;item&gt;1022&lt;/item&gt;&lt;/record-ids&gt;&lt;/item&gt;&lt;/Libraries&gt;"/>
  </w:docVars>
  <w:rsids>
    <w:rsidRoot w:val="00EA10CC"/>
    <w:rsid w:val="00000307"/>
    <w:rsid w:val="000019C3"/>
    <w:rsid w:val="00002A4D"/>
    <w:rsid w:val="00006BA6"/>
    <w:rsid w:val="00007119"/>
    <w:rsid w:val="000078C1"/>
    <w:rsid w:val="000118FC"/>
    <w:rsid w:val="00013610"/>
    <w:rsid w:val="00014843"/>
    <w:rsid w:val="000161A6"/>
    <w:rsid w:val="00017C4C"/>
    <w:rsid w:val="00017E8F"/>
    <w:rsid w:val="000226F3"/>
    <w:rsid w:val="00025214"/>
    <w:rsid w:val="00026A66"/>
    <w:rsid w:val="000312D4"/>
    <w:rsid w:val="000356DD"/>
    <w:rsid w:val="00035C82"/>
    <w:rsid w:val="00036871"/>
    <w:rsid w:val="000376C0"/>
    <w:rsid w:val="000406FD"/>
    <w:rsid w:val="0004075F"/>
    <w:rsid w:val="000414B4"/>
    <w:rsid w:val="00041722"/>
    <w:rsid w:val="000418B9"/>
    <w:rsid w:val="000424ED"/>
    <w:rsid w:val="00043529"/>
    <w:rsid w:val="00044324"/>
    <w:rsid w:val="000449B4"/>
    <w:rsid w:val="00045821"/>
    <w:rsid w:val="000519E9"/>
    <w:rsid w:val="00055C60"/>
    <w:rsid w:val="00055E6C"/>
    <w:rsid w:val="00056F2D"/>
    <w:rsid w:val="0005706D"/>
    <w:rsid w:val="00057652"/>
    <w:rsid w:val="000579D1"/>
    <w:rsid w:val="00062A09"/>
    <w:rsid w:val="0006347C"/>
    <w:rsid w:val="00063DA7"/>
    <w:rsid w:val="00063E0A"/>
    <w:rsid w:val="000652DC"/>
    <w:rsid w:val="0006531D"/>
    <w:rsid w:val="000660FA"/>
    <w:rsid w:val="0006773E"/>
    <w:rsid w:val="00067BB0"/>
    <w:rsid w:val="000704C5"/>
    <w:rsid w:val="00070A51"/>
    <w:rsid w:val="00070EF6"/>
    <w:rsid w:val="000712BF"/>
    <w:rsid w:val="00071FEE"/>
    <w:rsid w:val="000720CD"/>
    <w:rsid w:val="00074437"/>
    <w:rsid w:val="00074820"/>
    <w:rsid w:val="00075084"/>
    <w:rsid w:val="000759AE"/>
    <w:rsid w:val="00075B4A"/>
    <w:rsid w:val="00076C47"/>
    <w:rsid w:val="0007785D"/>
    <w:rsid w:val="000778F5"/>
    <w:rsid w:val="00077AF8"/>
    <w:rsid w:val="00077D54"/>
    <w:rsid w:val="00080715"/>
    <w:rsid w:val="00080A2A"/>
    <w:rsid w:val="00080F98"/>
    <w:rsid w:val="0008109D"/>
    <w:rsid w:val="00081A22"/>
    <w:rsid w:val="00084330"/>
    <w:rsid w:val="000845DE"/>
    <w:rsid w:val="0008479B"/>
    <w:rsid w:val="00085489"/>
    <w:rsid w:val="00085D20"/>
    <w:rsid w:val="00086C9C"/>
    <w:rsid w:val="0008743C"/>
    <w:rsid w:val="00090244"/>
    <w:rsid w:val="000906E8"/>
    <w:rsid w:val="000915BC"/>
    <w:rsid w:val="0009295D"/>
    <w:rsid w:val="000936E8"/>
    <w:rsid w:val="000936FF"/>
    <w:rsid w:val="000937BB"/>
    <w:rsid w:val="00094FE0"/>
    <w:rsid w:val="00095CFF"/>
    <w:rsid w:val="000967A5"/>
    <w:rsid w:val="000979BE"/>
    <w:rsid w:val="00097D38"/>
    <w:rsid w:val="000A0752"/>
    <w:rsid w:val="000A3ECD"/>
    <w:rsid w:val="000A51FC"/>
    <w:rsid w:val="000A5901"/>
    <w:rsid w:val="000A5F9C"/>
    <w:rsid w:val="000A69D5"/>
    <w:rsid w:val="000A79E7"/>
    <w:rsid w:val="000B23F5"/>
    <w:rsid w:val="000B3239"/>
    <w:rsid w:val="000B4182"/>
    <w:rsid w:val="000B5701"/>
    <w:rsid w:val="000B67F5"/>
    <w:rsid w:val="000B6D8C"/>
    <w:rsid w:val="000C0385"/>
    <w:rsid w:val="000C12ED"/>
    <w:rsid w:val="000C1529"/>
    <w:rsid w:val="000C1D4B"/>
    <w:rsid w:val="000C2BE3"/>
    <w:rsid w:val="000C370B"/>
    <w:rsid w:val="000C43DE"/>
    <w:rsid w:val="000C4A5F"/>
    <w:rsid w:val="000C5DA1"/>
    <w:rsid w:val="000C5F71"/>
    <w:rsid w:val="000C68D3"/>
    <w:rsid w:val="000C7A1F"/>
    <w:rsid w:val="000D02EF"/>
    <w:rsid w:val="000D0542"/>
    <w:rsid w:val="000D0E4E"/>
    <w:rsid w:val="000D11F2"/>
    <w:rsid w:val="000D1A81"/>
    <w:rsid w:val="000D2984"/>
    <w:rsid w:val="000D32AB"/>
    <w:rsid w:val="000D43F0"/>
    <w:rsid w:val="000D5400"/>
    <w:rsid w:val="000E077D"/>
    <w:rsid w:val="000E08B3"/>
    <w:rsid w:val="000E0B4F"/>
    <w:rsid w:val="000E1850"/>
    <w:rsid w:val="000E2E43"/>
    <w:rsid w:val="000E36E0"/>
    <w:rsid w:val="000E38FD"/>
    <w:rsid w:val="000E4331"/>
    <w:rsid w:val="000E5443"/>
    <w:rsid w:val="000E59E0"/>
    <w:rsid w:val="000E5B1F"/>
    <w:rsid w:val="000E5C6E"/>
    <w:rsid w:val="000E7B99"/>
    <w:rsid w:val="000F026D"/>
    <w:rsid w:val="000F10C5"/>
    <w:rsid w:val="000F218C"/>
    <w:rsid w:val="000F35B0"/>
    <w:rsid w:val="000F4203"/>
    <w:rsid w:val="000F4431"/>
    <w:rsid w:val="000F595B"/>
    <w:rsid w:val="000F5B97"/>
    <w:rsid w:val="000F5BD7"/>
    <w:rsid w:val="000F5D9A"/>
    <w:rsid w:val="000F720E"/>
    <w:rsid w:val="000F72A3"/>
    <w:rsid w:val="000F772E"/>
    <w:rsid w:val="0010021E"/>
    <w:rsid w:val="00100257"/>
    <w:rsid w:val="00100784"/>
    <w:rsid w:val="00100E90"/>
    <w:rsid w:val="001017AB"/>
    <w:rsid w:val="001020A2"/>
    <w:rsid w:val="00102FC2"/>
    <w:rsid w:val="00103CFA"/>
    <w:rsid w:val="00103FE5"/>
    <w:rsid w:val="00106323"/>
    <w:rsid w:val="00106364"/>
    <w:rsid w:val="00106C4D"/>
    <w:rsid w:val="00106E7B"/>
    <w:rsid w:val="00110284"/>
    <w:rsid w:val="00110366"/>
    <w:rsid w:val="001114CF"/>
    <w:rsid w:val="0011150D"/>
    <w:rsid w:val="0011162E"/>
    <w:rsid w:val="00112F2F"/>
    <w:rsid w:val="00113432"/>
    <w:rsid w:val="00113B8F"/>
    <w:rsid w:val="00113F4C"/>
    <w:rsid w:val="00113F57"/>
    <w:rsid w:val="001158AD"/>
    <w:rsid w:val="001160A1"/>
    <w:rsid w:val="00120C02"/>
    <w:rsid w:val="00121671"/>
    <w:rsid w:val="0012168B"/>
    <w:rsid w:val="00121780"/>
    <w:rsid w:val="00121C76"/>
    <w:rsid w:val="0012263B"/>
    <w:rsid w:val="001228C8"/>
    <w:rsid w:val="00122F10"/>
    <w:rsid w:val="001232B1"/>
    <w:rsid w:val="001243B2"/>
    <w:rsid w:val="00126F17"/>
    <w:rsid w:val="00130341"/>
    <w:rsid w:val="0013095F"/>
    <w:rsid w:val="00131574"/>
    <w:rsid w:val="00133F35"/>
    <w:rsid w:val="00134675"/>
    <w:rsid w:val="001352B7"/>
    <w:rsid w:val="00135633"/>
    <w:rsid w:val="00135FC4"/>
    <w:rsid w:val="00136B26"/>
    <w:rsid w:val="0013769F"/>
    <w:rsid w:val="00137832"/>
    <w:rsid w:val="00137E6C"/>
    <w:rsid w:val="00137F10"/>
    <w:rsid w:val="001405BC"/>
    <w:rsid w:val="0014099B"/>
    <w:rsid w:val="00140A9A"/>
    <w:rsid w:val="00140EA2"/>
    <w:rsid w:val="00141A1D"/>
    <w:rsid w:val="00141F94"/>
    <w:rsid w:val="00142BEA"/>
    <w:rsid w:val="00142EC1"/>
    <w:rsid w:val="001442F8"/>
    <w:rsid w:val="00144B97"/>
    <w:rsid w:val="0014596E"/>
    <w:rsid w:val="00145D76"/>
    <w:rsid w:val="001503A7"/>
    <w:rsid w:val="00151205"/>
    <w:rsid w:val="0015131E"/>
    <w:rsid w:val="00152397"/>
    <w:rsid w:val="0015386A"/>
    <w:rsid w:val="001539AA"/>
    <w:rsid w:val="001539F6"/>
    <w:rsid w:val="00154330"/>
    <w:rsid w:val="001555ED"/>
    <w:rsid w:val="00156A08"/>
    <w:rsid w:val="00157315"/>
    <w:rsid w:val="00160434"/>
    <w:rsid w:val="001614CC"/>
    <w:rsid w:val="001619BA"/>
    <w:rsid w:val="00162C50"/>
    <w:rsid w:val="00163C35"/>
    <w:rsid w:val="001652A7"/>
    <w:rsid w:val="00166657"/>
    <w:rsid w:val="00167E1A"/>
    <w:rsid w:val="001715FF"/>
    <w:rsid w:val="0017184D"/>
    <w:rsid w:val="0017202F"/>
    <w:rsid w:val="00172A15"/>
    <w:rsid w:val="00172B8D"/>
    <w:rsid w:val="001739B8"/>
    <w:rsid w:val="00174BC1"/>
    <w:rsid w:val="00175651"/>
    <w:rsid w:val="00176143"/>
    <w:rsid w:val="00176B94"/>
    <w:rsid w:val="00176E20"/>
    <w:rsid w:val="00177A44"/>
    <w:rsid w:val="00177F5A"/>
    <w:rsid w:val="00181DF8"/>
    <w:rsid w:val="001824B6"/>
    <w:rsid w:val="00182B01"/>
    <w:rsid w:val="00183201"/>
    <w:rsid w:val="00184020"/>
    <w:rsid w:val="00184CF6"/>
    <w:rsid w:val="0018651B"/>
    <w:rsid w:val="001873D4"/>
    <w:rsid w:val="00190B92"/>
    <w:rsid w:val="00190C83"/>
    <w:rsid w:val="001917DD"/>
    <w:rsid w:val="00192764"/>
    <w:rsid w:val="00193BB5"/>
    <w:rsid w:val="00194191"/>
    <w:rsid w:val="00194693"/>
    <w:rsid w:val="0019490F"/>
    <w:rsid w:val="00195596"/>
    <w:rsid w:val="00195898"/>
    <w:rsid w:val="00196289"/>
    <w:rsid w:val="001969B0"/>
    <w:rsid w:val="001A044E"/>
    <w:rsid w:val="001A08FA"/>
    <w:rsid w:val="001A1ED9"/>
    <w:rsid w:val="001A51FB"/>
    <w:rsid w:val="001A6D1C"/>
    <w:rsid w:val="001A76DD"/>
    <w:rsid w:val="001A7EC0"/>
    <w:rsid w:val="001B010A"/>
    <w:rsid w:val="001B08D6"/>
    <w:rsid w:val="001B0EDB"/>
    <w:rsid w:val="001B1216"/>
    <w:rsid w:val="001B1D4A"/>
    <w:rsid w:val="001B27E7"/>
    <w:rsid w:val="001B33CD"/>
    <w:rsid w:val="001B4A3B"/>
    <w:rsid w:val="001B4E1F"/>
    <w:rsid w:val="001B6127"/>
    <w:rsid w:val="001C1A7A"/>
    <w:rsid w:val="001C1CA9"/>
    <w:rsid w:val="001C50F8"/>
    <w:rsid w:val="001C54C3"/>
    <w:rsid w:val="001C627F"/>
    <w:rsid w:val="001C632C"/>
    <w:rsid w:val="001C7CF3"/>
    <w:rsid w:val="001C7D5B"/>
    <w:rsid w:val="001D122A"/>
    <w:rsid w:val="001D1E1A"/>
    <w:rsid w:val="001D2D58"/>
    <w:rsid w:val="001D2F9D"/>
    <w:rsid w:val="001D43C3"/>
    <w:rsid w:val="001D49F1"/>
    <w:rsid w:val="001D4C58"/>
    <w:rsid w:val="001D5359"/>
    <w:rsid w:val="001D5A0D"/>
    <w:rsid w:val="001D7BFA"/>
    <w:rsid w:val="001E01BE"/>
    <w:rsid w:val="001E15AC"/>
    <w:rsid w:val="001E191E"/>
    <w:rsid w:val="001E43DF"/>
    <w:rsid w:val="001E49D9"/>
    <w:rsid w:val="001E5371"/>
    <w:rsid w:val="001E551A"/>
    <w:rsid w:val="001E6857"/>
    <w:rsid w:val="001E72BC"/>
    <w:rsid w:val="001E77DD"/>
    <w:rsid w:val="001E7A47"/>
    <w:rsid w:val="001F08B3"/>
    <w:rsid w:val="001F1F85"/>
    <w:rsid w:val="001F218E"/>
    <w:rsid w:val="001F22AC"/>
    <w:rsid w:val="001F3264"/>
    <w:rsid w:val="001F32CB"/>
    <w:rsid w:val="001F3967"/>
    <w:rsid w:val="001F4127"/>
    <w:rsid w:val="001F4731"/>
    <w:rsid w:val="001F520C"/>
    <w:rsid w:val="001F588F"/>
    <w:rsid w:val="001F6625"/>
    <w:rsid w:val="001F7F26"/>
    <w:rsid w:val="00200634"/>
    <w:rsid w:val="002020EA"/>
    <w:rsid w:val="00202764"/>
    <w:rsid w:val="0020333E"/>
    <w:rsid w:val="00204020"/>
    <w:rsid w:val="002041BE"/>
    <w:rsid w:val="0020496B"/>
    <w:rsid w:val="00205D8B"/>
    <w:rsid w:val="00206425"/>
    <w:rsid w:val="00206D6F"/>
    <w:rsid w:val="002070D9"/>
    <w:rsid w:val="00207E9C"/>
    <w:rsid w:val="002108B9"/>
    <w:rsid w:val="00210CBB"/>
    <w:rsid w:val="0021202D"/>
    <w:rsid w:val="0021277A"/>
    <w:rsid w:val="002133EC"/>
    <w:rsid w:val="00213C92"/>
    <w:rsid w:val="002141FD"/>
    <w:rsid w:val="002167BD"/>
    <w:rsid w:val="0021746F"/>
    <w:rsid w:val="00220D28"/>
    <w:rsid w:val="00221951"/>
    <w:rsid w:val="00221C90"/>
    <w:rsid w:val="00222BF1"/>
    <w:rsid w:val="002232B6"/>
    <w:rsid w:val="002234E2"/>
    <w:rsid w:val="00223668"/>
    <w:rsid w:val="00223FFF"/>
    <w:rsid w:val="00224C8D"/>
    <w:rsid w:val="00226E48"/>
    <w:rsid w:val="00227BB3"/>
    <w:rsid w:val="0023092B"/>
    <w:rsid w:val="00231927"/>
    <w:rsid w:val="002321B3"/>
    <w:rsid w:val="002328DC"/>
    <w:rsid w:val="0023363C"/>
    <w:rsid w:val="00233B7E"/>
    <w:rsid w:val="0023402D"/>
    <w:rsid w:val="00234354"/>
    <w:rsid w:val="00235198"/>
    <w:rsid w:val="002358E9"/>
    <w:rsid w:val="00235939"/>
    <w:rsid w:val="002362C5"/>
    <w:rsid w:val="00236673"/>
    <w:rsid w:val="00240208"/>
    <w:rsid w:val="002419C8"/>
    <w:rsid w:val="002425D4"/>
    <w:rsid w:val="00244A45"/>
    <w:rsid w:val="002464B3"/>
    <w:rsid w:val="00246890"/>
    <w:rsid w:val="00247AE9"/>
    <w:rsid w:val="00247B41"/>
    <w:rsid w:val="002506AE"/>
    <w:rsid w:val="00250F43"/>
    <w:rsid w:val="00250F5C"/>
    <w:rsid w:val="002518D7"/>
    <w:rsid w:val="002519E9"/>
    <w:rsid w:val="00252ADE"/>
    <w:rsid w:val="00254102"/>
    <w:rsid w:val="0025466F"/>
    <w:rsid w:val="00254C6B"/>
    <w:rsid w:val="00255732"/>
    <w:rsid w:val="00255BEE"/>
    <w:rsid w:val="00257887"/>
    <w:rsid w:val="0026067C"/>
    <w:rsid w:val="00261B70"/>
    <w:rsid w:val="0026313C"/>
    <w:rsid w:val="0026578E"/>
    <w:rsid w:val="00266409"/>
    <w:rsid w:val="0026686E"/>
    <w:rsid w:val="00266A4A"/>
    <w:rsid w:val="00266D02"/>
    <w:rsid w:val="002706BB"/>
    <w:rsid w:val="002709AE"/>
    <w:rsid w:val="0027113C"/>
    <w:rsid w:val="0027115E"/>
    <w:rsid w:val="00271218"/>
    <w:rsid w:val="002712DA"/>
    <w:rsid w:val="002718D3"/>
    <w:rsid w:val="00271F7D"/>
    <w:rsid w:val="0027204C"/>
    <w:rsid w:val="00272353"/>
    <w:rsid w:val="002729F2"/>
    <w:rsid w:val="00272FEA"/>
    <w:rsid w:val="00273844"/>
    <w:rsid w:val="00275499"/>
    <w:rsid w:val="002778F0"/>
    <w:rsid w:val="00277AE7"/>
    <w:rsid w:val="00277B82"/>
    <w:rsid w:val="00277C90"/>
    <w:rsid w:val="00281AD6"/>
    <w:rsid w:val="00282D58"/>
    <w:rsid w:val="0028317E"/>
    <w:rsid w:val="0029041A"/>
    <w:rsid w:val="00291187"/>
    <w:rsid w:val="00291D34"/>
    <w:rsid w:val="002924F4"/>
    <w:rsid w:val="00293D75"/>
    <w:rsid w:val="00293F89"/>
    <w:rsid w:val="0029533E"/>
    <w:rsid w:val="00295377"/>
    <w:rsid w:val="00295653"/>
    <w:rsid w:val="00295A46"/>
    <w:rsid w:val="00295BD5"/>
    <w:rsid w:val="00296959"/>
    <w:rsid w:val="00297189"/>
    <w:rsid w:val="00297856"/>
    <w:rsid w:val="002A07E5"/>
    <w:rsid w:val="002A0824"/>
    <w:rsid w:val="002A0CD9"/>
    <w:rsid w:val="002A1DC8"/>
    <w:rsid w:val="002A226F"/>
    <w:rsid w:val="002A3C04"/>
    <w:rsid w:val="002A493E"/>
    <w:rsid w:val="002A6645"/>
    <w:rsid w:val="002A6A3A"/>
    <w:rsid w:val="002B03AB"/>
    <w:rsid w:val="002B04D3"/>
    <w:rsid w:val="002B06C0"/>
    <w:rsid w:val="002B20AA"/>
    <w:rsid w:val="002B292C"/>
    <w:rsid w:val="002B2C04"/>
    <w:rsid w:val="002B3BC7"/>
    <w:rsid w:val="002B4A42"/>
    <w:rsid w:val="002B5AB4"/>
    <w:rsid w:val="002B67B7"/>
    <w:rsid w:val="002B6838"/>
    <w:rsid w:val="002B7B11"/>
    <w:rsid w:val="002C00AB"/>
    <w:rsid w:val="002C02B2"/>
    <w:rsid w:val="002C15B4"/>
    <w:rsid w:val="002C1652"/>
    <w:rsid w:val="002C1C35"/>
    <w:rsid w:val="002C2688"/>
    <w:rsid w:val="002C2AAF"/>
    <w:rsid w:val="002C2DA7"/>
    <w:rsid w:val="002C3085"/>
    <w:rsid w:val="002C34F1"/>
    <w:rsid w:val="002C35BB"/>
    <w:rsid w:val="002C4369"/>
    <w:rsid w:val="002C5DB6"/>
    <w:rsid w:val="002C68DB"/>
    <w:rsid w:val="002D04FA"/>
    <w:rsid w:val="002D1141"/>
    <w:rsid w:val="002D2ED6"/>
    <w:rsid w:val="002D3302"/>
    <w:rsid w:val="002D33FD"/>
    <w:rsid w:val="002D37CC"/>
    <w:rsid w:val="002D3E35"/>
    <w:rsid w:val="002D5B7F"/>
    <w:rsid w:val="002D5C28"/>
    <w:rsid w:val="002D69E9"/>
    <w:rsid w:val="002D6E67"/>
    <w:rsid w:val="002D74BA"/>
    <w:rsid w:val="002D7695"/>
    <w:rsid w:val="002E4136"/>
    <w:rsid w:val="002E47C6"/>
    <w:rsid w:val="002E5340"/>
    <w:rsid w:val="002E5622"/>
    <w:rsid w:val="002E592D"/>
    <w:rsid w:val="002E5B28"/>
    <w:rsid w:val="002E6209"/>
    <w:rsid w:val="002F00A2"/>
    <w:rsid w:val="002F0A73"/>
    <w:rsid w:val="002F1802"/>
    <w:rsid w:val="002F2068"/>
    <w:rsid w:val="002F45A0"/>
    <w:rsid w:val="002F4688"/>
    <w:rsid w:val="002F61D5"/>
    <w:rsid w:val="002F7365"/>
    <w:rsid w:val="002F7A0B"/>
    <w:rsid w:val="002F7BD1"/>
    <w:rsid w:val="003011D6"/>
    <w:rsid w:val="003026B9"/>
    <w:rsid w:val="0030285C"/>
    <w:rsid w:val="00303092"/>
    <w:rsid w:val="00306E5A"/>
    <w:rsid w:val="00307495"/>
    <w:rsid w:val="00310705"/>
    <w:rsid w:val="00311051"/>
    <w:rsid w:val="00311470"/>
    <w:rsid w:val="003114D2"/>
    <w:rsid w:val="00311E18"/>
    <w:rsid w:val="00312E33"/>
    <w:rsid w:val="003133E6"/>
    <w:rsid w:val="00315CB6"/>
    <w:rsid w:val="00315F52"/>
    <w:rsid w:val="0031633B"/>
    <w:rsid w:val="00316379"/>
    <w:rsid w:val="0031648B"/>
    <w:rsid w:val="00317EBD"/>
    <w:rsid w:val="0032127A"/>
    <w:rsid w:val="0032139C"/>
    <w:rsid w:val="003225C5"/>
    <w:rsid w:val="00324AF2"/>
    <w:rsid w:val="00324EB8"/>
    <w:rsid w:val="003268A5"/>
    <w:rsid w:val="00326E18"/>
    <w:rsid w:val="0032774D"/>
    <w:rsid w:val="003302A6"/>
    <w:rsid w:val="003302F4"/>
    <w:rsid w:val="00330942"/>
    <w:rsid w:val="00330FFE"/>
    <w:rsid w:val="00331234"/>
    <w:rsid w:val="00332362"/>
    <w:rsid w:val="00333698"/>
    <w:rsid w:val="003348FA"/>
    <w:rsid w:val="00334ACF"/>
    <w:rsid w:val="00334D4C"/>
    <w:rsid w:val="00336344"/>
    <w:rsid w:val="00336683"/>
    <w:rsid w:val="00337868"/>
    <w:rsid w:val="00337B55"/>
    <w:rsid w:val="00340CA3"/>
    <w:rsid w:val="00342933"/>
    <w:rsid w:val="00342BA5"/>
    <w:rsid w:val="00344DDC"/>
    <w:rsid w:val="0034599C"/>
    <w:rsid w:val="00345A6D"/>
    <w:rsid w:val="0034603A"/>
    <w:rsid w:val="003508F0"/>
    <w:rsid w:val="00350DBB"/>
    <w:rsid w:val="00351233"/>
    <w:rsid w:val="00353E69"/>
    <w:rsid w:val="003543CC"/>
    <w:rsid w:val="00355DB7"/>
    <w:rsid w:val="003567B2"/>
    <w:rsid w:val="00357D7E"/>
    <w:rsid w:val="00360A08"/>
    <w:rsid w:val="003643DE"/>
    <w:rsid w:val="003650B8"/>
    <w:rsid w:val="003652E8"/>
    <w:rsid w:val="003658D7"/>
    <w:rsid w:val="00365F19"/>
    <w:rsid w:val="003663C2"/>
    <w:rsid w:val="0036650E"/>
    <w:rsid w:val="00366814"/>
    <w:rsid w:val="00372DD7"/>
    <w:rsid w:val="003735F3"/>
    <w:rsid w:val="0037379D"/>
    <w:rsid w:val="00373FAE"/>
    <w:rsid w:val="0037460A"/>
    <w:rsid w:val="0037472D"/>
    <w:rsid w:val="0037481C"/>
    <w:rsid w:val="00374B7A"/>
    <w:rsid w:val="00375A8B"/>
    <w:rsid w:val="00375D47"/>
    <w:rsid w:val="00377543"/>
    <w:rsid w:val="00380FD5"/>
    <w:rsid w:val="00381E47"/>
    <w:rsid w:val="00381EA6"/>
    <w:rsid w:val="00381F9D"/>
    <w:rsid w:val="00382DAB"/>
    <w:rsid w:val="003831B2"/>
    <w:rsid w:val="00383763"/>
    <w:rsid w:val="003843D7"/>
    <w:rsid w:val="003849CE"/>
    <w:rsid w:val="00385511"/>
    <w:rsid w:val="00385582"/>
    <w:rsid w:val="00385AB1"/>
    <w:rsid w:val="00386400"/>
    <w:rsid w:val="00387061"/>
    <w:rsid w:val="00387218"/>
    <w:rsid w:val="003873B9"/>
    <w:rsid w:val="003916C2"/>
    <w:rsid w:val="0039170B"/>
    <w:rsid w:val="0039185A"/>
    <w:rsid w:val="0039229C"/>
    <w:rsid w:val="003922E6"/>
    <w:rsid w:val="00395068"/>
    <w:rsid w:val="003950FE"/>
    <w:rsid w:val="00395473"/>
    <w:rsid w:val="003958AD"/>
    <w:rsid w:val="003A0155"/>
    <w:rsid w:val="003A252F"/>
    <w:rsid w:val="003A27F7"/>
    <w:rsid w:val="003A2907"/>
    <w:rsid w:val="003A303E"/>
    <w:rsid w:val="003A398E"/>
    <w:rsid w:val="003A45E2"/>
    <w:rsid w:val="003A47CD"/>
    <w:rsid w:val="003A552C"/>
    <w:rsid w:val="003A57E5"/>
    <w:rsid w:val="003A695E"/>
    <w:rsid w:val="003A7A9C"/>
    <w:rsid w:val="003B2161"/>
    <w:rsid w:val="003B3248"/>
    <w:rsid w:val="003B329D"/>
    <w:rsid w:val="003B3AF1"/>
    <w:rsid w:val="003B6E20"/>
    <w:rsid w:val="003C07F3"/>
    <w:rsid w:val="003C0929"/>
    <w:rsid w:val="003C1172"/>
    <w:rsid w:val="003C2554"/>
    <w:rsid w:val="003C3D3C"/>
    <w:rsid w:val="003C5A2E"/>
    <w:rsid w:val="003C6019"/>
    <w:rsid w:val="003C6116"/>
    <w:rsid w:val="003C61D5"/>
    <w:rsid w:val="003C6F6E"/>
    <w:rsid w:val="003C7D2F"/>
    <w:rsid w:val="003D0C73"/>
    <w:rsid w:val="003D11C7"/>
    <w:rsid w:val="003D2CE9"/>
    <w:rsid w:val="003D3D3F"/>
    <w:rsid w:val="003D3E25"/>
    <w:rsid w:val="003D506A"/>
    <w:rsid w:val="003D63AD"/>
    <w:rsid w:val="003D6673"/>
    <w:rsid w:val="003D6965"/>
    <w:rsid w:val="003D747F"/>
    <w:rsid w:val="003D7D20"/>
    <w:rsid w:val="003E1CFC"/>
    <w:rsid w:val="003E2854"/>
    <w:rsid w:val="003E2A13"/>
    <w:rsid w:val="003E2B78"/>
    <w:rsid w:val="003E37E0"/>
    <w:rsid w:val="003E74B6"/>
    <w:rsid w:val="003F07F3"/>
    <w:rsid w:val="003F140F"/>
    <w:rsid w:val="003F1A67"/>
    <w:rsid w:val="003F1F52"/>
    <w:rsid w:val="003F2425"/>
    <w:rsid w:val="003F25A8"/>
    <w:rsid w:val="003F2DEE"/>
    <w:rsid w:val="003F3E22"/>
    <w:rsid w:val="003F652D"/>
    <w:rsid w:val="003F7D46"/>
    <w:rsid w:val="00400F56"/>
    <w:rsid w:val="0040122F"/>
    <w:rsid w:val="00401FDD"/>
    <w:rsid w:val="00402425"/>
    <w:rsid w:val="00403CD9"/>
    <w:rsid w:val="00404D69"/>
    <w:rsid w:val="004072E2"/>
    <w:rsid w:val="00411D82"/>
    <w:rsid w:val="00411F88"/>
    <w:rsid w:val="00412714"/>
    <w:rsid w:val="004148A6"/>
    <w:rsid w:val="00414AB0"/>
    <w:rsid w:val="004155A3"/>
    <w:rsid w:val="00416271"/>
    <w:rsid w:val="0041728E"/>
    <w:rsid w:val="0041751C"/>
    <w:rsid w:val="00417E60"/>
    <w:rsid w:val="00420318"/>
    <w:rsid w:val="00420908"/>
    <w:rsid w:val="004211CB"/>
    <w:rsid w:val="004228B1"/>
    <w:rsid w:val="00422B3E"/>
    <w:rsid w:val="00422CA8"/>
    <w:rsid w:val="00422D39"/>
    <w:rsid w:val="00423043"/>
    <w:rsid w:val="00423264"/>
    <w:rsid w:val="004232B9"/>
    <w:rsid w:val="004241CB"/>
    <w:rsid w:val="0042481A"/>
    <w:rsid w:val="00424D77"/>
    <w:rsid w:val="00425712"/>
    <w:rsid w:val="004257B9"/>
    <w:rsid w:val="004258C2"/>
    <w:rsid w:val="00425D14"/>
    <w:rsid w:val="0042606A"/>
    <w:rsid w:val="0042644B"/>
    <w:rsid w:val="00426BD7"/>
    <w:rsid w:val="00430362"/>
    <w:rsid w:val="0043043B"/>
    <w:rsid w:val="004308F2"/>
    <w:rsid w:val="0043257E"/>
    <w:rsid w:val="004333EB"/>
    <w:rsid w:val="00433F4E"/>
    <w:rsid w:val="00435129"/>
    <w:rsid w:val="00436314"/>
    <w:rsid w:val="00436E66"/>
    <w:rsid w:val="004379CC"/>
    <w:rsid w:val="00437ABC"/>
    <w:rsid w:val="00440967"/>
    <w:rsid w:val="00440AFC"/>
    <w:rsid w:val="00440FCF"/>
    <w:rsid w:val="00444977"/>
    <w:rsid w:val="00444ADE"/>
    <w:rsid w:val="00444CBA"/>
    <w:rsid w:val="00445D62"/>
    <w:rsid w:val="004463F9"/>
    <w:rsid w:val="00446B6C"/>
    <w:rsid w:val="004523AA"/>
    <w:rsid w:val="00452B7B"/>
    <w:rsid w:val="00454D4D"/>
    <w:rsid w:val="00454D66"/>
    <w:rsid w:val="00455803"/>
    <w:rsid w:val="004568FC"/>
    <w:rsid w:val="004576F5"/>
    <w:rsid w:val="00460ECD"/>
    <w:rsid w:val="004610E4"/>
    <w:rsid w:val="00461FF0"/>
    <w:rsid w:val="0046361C"/>
    <w:rsid w:val="00463D40"/>
    <w:rsid w:val="00464129"/>
    <w:rsid w:val="0046600F"/>
    <w:rsid w:val="004660A2"/>
    <w:rsid w:val="00466256"/>
    <w:rsid w:val="00466277"/>
    <w:rsid w:val="004668DF"/>
    <w:rsid w:val="00471678"/>
    <w:rsid w:val="00473082"/>
    <w:rsid w:val="00473224"/>
    <w:rsid w:val="00473FC1"/>
    <w:rsid w:val="00475611"/>
    <w:rsid w:val="00475B43"/>
    <w:rsid w:val="00475E1C"/>
    <w:rsid w:val="00475F99"/>
    <w:rsid w:val="00476252"/>
    <w:rsid w:val="00476AF7"/>
    <w:rsid w:val="00481EF3"/>
    <w:rsid w:val="00483277"/>
    <w:rsid w:val="00483F75"/>
    <w:rsid w:val="00484E09"/>
    <w:rsid w:val="00485AD5"/>
    <w:rsid w:val="00487390"/>
    <w:rsid w:val="0049004C"/>
    <w:rsid w:val="00491334"/>
    <w:rsid w:val="0049172A"/>
    <w:rsid w:val="00493F40"/>
    <w:rsid w:val="00494730"/>
    <w:rsid w:val="00495D83"/>
    <w:rsid w:val="00496BFD"/>
    <w:rsid w:val="00497C91"/>
    <w:rsid w:val="004A0335"/>
    <w:rsid w:val="004A1142"/>
    <w:rsid w:val="004A1687"/>
    <w:rsid w:val="004A1F92"/>
    <w:rsid w:val="004A31CE"/>
    <w:rsid w:val="004A3BAE"/>
    <w:rsid w:val="004A4FEF"/>
    <w:rsid w:val="004A651A"/>
    <w:rsid w:val="004A6641"/>
    <w:rsid w:val="004A77D0"/>
    <w:rsid w:val="004B0DFE"/>
    <w:rsid w:val="004B16B5"/>
    <w:rsid w:val="004B1A1B"/>
    <w:rsid w:val="004B2D29"/>
    <w:rsid w:val="004B3727"/>
    <w:rsid w:val="004B3A44"/>
    <w:rsid w:val="004B4210"/>
    <w:rsid w:val="004B4E9D"/>
    <w:rsid w:val="004B6529"/>
    <w:rsid w:val="004B78D3"/>
    <w:rsid w:val="004C1635"/>
    <w:rsid w:val="004C3732"/>
    <w:rsid w:val="004C5C9C"/>
    <w:rsid w:val="004C67A3"/>
    <w:rsid w:val="004C6C13"/>
    <w:rsid w:val="004C7305"/>
    <w:rsid w:val="004C75DB"/>
    <w:rsid w:val="004D093C"/>
    <w:rsid w:val="004D1CB3"/>
    <w:rsid w:val="004D2592"/>
    <w:rsid w:val="004D2868"/>
    <w:rsid w:val="004D2CC5"/>
    <w:rsid w:val="004D32B1"/>
    <w:rsid w:val="004D3402"/>
    <w:rsid w:val="004D360B"/>
    <w:rsid w:val="004D5B8A"/>
    <w:rsid w:val="004D5F26"/>
    <w:rsid w:val="004D71BC"/>
    <w:rsid w:val="004D795D"/>
    <w:rsid w:val="004E0705"/>
    <w:rsid w:val="004E0A4D"/>
    <w:rsid w:val="004E1917"/>
    <w:rsid w:val="004E1E5E"/>
    <w:rsid w:val="004E3301"/>
    <w:rsid w:val="004E3635"/>
    <w:rsid w:val="004E4932"/>
    <w:rsid w:val="004E4E8F"/>
    <w:rsid w:val="004E5557"/>
    <w:rsid w:val="004E5A64"/>
    <w:rsid w:val="004E6706"/>
    <w:rsid w:val="004E68B1"/>
    <w:rsid w:val="004E7EA2"/>
    <w:rsid w:val="004F1A9D"/>
    <w:rsid w:val="004F2159"/>
    <w:rsid w:val="004F3B03"/>
    <w:rsid w:val="004F6103"/>
    <w:rsid w:val="004F7976"/>
    <w:rsid w:val="0050035E"/>
    <w:rsid w:val="00500DFA"/>
    <w:rsid w:val="00500EA1"/>
    <w:rsid w:val="00501221"/>
    <w:rsid w:val="005023A1"/>
    <w:rsid w:val="00502D17"/>
    <w:rsid w:val="0050316E"/>
    <w:rsid w:val="00504BAF"/>
    <w:rsid w:val="00505C9F"/>
    <w:rsid w:val="00505CE7"/>
    <w:rsid w:val="00506C45"/>
    <w:rsid w:val="00507CAD"/>
    <w:rsid w:val="00507ED2"/>
    <w:rsid w:val="00507F95"/>
    <w:rsid w:val="005100D0"/>
    <w:rsid w:val="00510C9C"/>
    <w:rsid w:val="00510F20"/>
    <w:rsid w:val="00511271"/>
    <w:rsid w:val="00514304"/>
    <w:rsid w:val="00515608"/>
    <w:rsid w:val="0051560B"/>
    <w:rsid w:val="00515909"/>
    <w:rsid w:val="0051744B"/>
    <w:rsid w:val="00517D02"/>
    <w:rsid w:val="00521165"/>
    <w:rsid w:val="00521E03"/>
    <w:rsid w:val="00522731"/>
    <w:rsid w:val="005237FD"/>
    <w:rsid w:val="00524953"/>
    <w:rsid w:val="00524BB3"/>
    <w:rsid w:val="00526391"/>
    <w:rsid w:val="005275AC"/>
    <w:rsid w:val="0053041F"/>
    <w:rsid w:val="00530B03"/>
    <w:rsid w:val="005316F7"/>
    <w:rsid w:val="00532829"/>
    <w:rsid w:val="0053287E"/>
    <w:rsid w:val="00536BBC"/>
    <w:rsid w:val="00537A45"/>
    <w:rsid w:val="005416F4"/>
    <w:rsid w:val="00541A75"/>
    <w:rsid w:val="005425E1"/>
    <w:rsid w:val="00543005"/>
    <w:rsid w:val="00544CAB"/>
    <w:rsid w:val="0054627E"/>
    <w:rsid w:val="00547472"/>
    <w:rsid w:val="00547CA8"/>
    <w:rsid w:val="0055156C"/>
    <w:rsid w:val="00551945"/>
    <w:rsid w:val="00551DCA"/>
    <w:rsid w:val="0055218A"/>
    <w:rsid w:val="005559BA"/>
    <w:rsid w:val="00555B15"/>
    <w:rsid w:val="005617A0"/>
    <w:rsid w:val="005617FF"/>
    <w:rsid w:val="00562C43"/>
    <w:rsid w:val="00563501"/>
    <w:rsid w:val="00563752"/>
    <w:rsid w:val="0056556F"/>
    <w:rsid w:val="00565678"/>
    <w:rsid w:val="005656E5"/>
    <w:rsid w:val="00565985"/>
    <w:rsid w:val="00566158"/>
    <w:rsid w:val="00567CCF"/>
    <w:rsid w:val="00570A1F"/>
    <w:rsid w:val="00571790"/>
    <w:rsid w:val="005718F7"/>
    <w:rsid w:val="00571D24"/>
    <w:rsid w:val="00577AE9"/>
    <w:rsid w:val="0058081B"/>
    <w:rsid w:val="00580D9E"/>
    <w:rsid w:val="00582254"/>
    <w:rsid w:val="0058304E"/>
    <w:rsid w:val="005849AF"/>
    <w:rsid w:val="005849DB"/>
    <w:rsid w:val="0058564D"/>
    <w:rsid w:val="0058591E"/>
    <w:rsid w:val="00586163"/>
    <w:rsid w:val="005876B9"/>
    <w:rsid w:val="00587F25"/>
    <w:rsid w:val="00590188"/>
    <w:rsid w:val="00591ECA"/>
    <w:rsid w:val="005946CC"/>
    <w:rsid w:val="00595462"/>
    <w:rsid w:val="00595E1C"/>
    <w:rsid w:val="0059682C"/>
    <w:rsid w:val="005973BE"/>
    <w:rsid w:val="005976BF"/>
    <w:rsid w:val="005A0467"/>
    <w:rsid w:val="005A0B58"/>
    <w:rsid w:val="005A21E3"/>
    <w:rsid w:val="005A4F95"/>
    <w:rsid w:val="005A558C"/>
    <w:rsid w:val="005A707C"/>
    <w:rsid w:val="005A79BF"/>
    <w:rsid w:val="005A7E81"/>
    <w:rsid w:val="005B078F"/>
    <w:rsid w:val="005B0930"/>
    <w:rsid w:val="005B2FD8"/>
    <w:rsid w:val="005B3058"/>
    <w:rsid w:val="005B52F2"/>
    <w:rsid w:val="005B5837"/>
    <w:rsid w:val="005B5E49"/>
    <w:rsid w:val="005B610E"/>
    <w:rsid w:val="005B667E"/>
    <w:rsid w:val="005B6E34"/>
    <w:rsid w:val="005B7248"/>
    <w:rsid w:val="005C0077"/>
    <w:rsid w:val="005C02F3"/>
    <w:rsid w:val="005C0786"/>
    <w:rsid w:val="005C0E6C"/>
    <w:rsid w:val="005C185C"/>
    <w:rsid w:val="005C1CB5"/>
    <w:rsid w:val="005C242A"/>
    <w:rsid w:val="005C3A47"/>
    <w:rsid w:val="005C4B46"/>
    <w:rsid w:val="005C54BA"/>
    <w:rsid w:val="005C65A0"/>
    <w:rsid w:val="005C66EB"/>
    <w:rsid w:val="005C6934"/>
    <w:rsid w:val="005D082C"/>
    <w:rsid w:val="005D0E91"/>
    <w:rsid w:val="005D1312"/>
    <w:rsid w:val="005D190D"/>
    <w:rsid w:val="005D1AED"/>
    <w:rsid w:val="005D20BC"/>
    <w:rsid w:val="005D2375"/>
    <w:rsid w:val="005D2BC4"/>
    <w:rsid w:val="005D2BE1"/>
    <w:rsid w:val="005D578D"/>
    <w:rsid w:val="005D5F85"/>
    <w:rsid w:val="005D632E"/>
    <w:rsid w:val="005D6ABE"/>
    <w:rsid w:val="005D6EE8"/>
    <w:rsid w:val="005D6FB3"/>
    <w:rsid w:val="005E17B6"/>
    <w:rsid w:val="005E184A"/>
    <w:rsid w:val="005E2316"/>
    <w:rsid w:val="005E33C9"/>
    <w:rsid w:val="005E3B8B"/>
    <w:rsid w:val="005E4264"/>
    <w:rsid w:val="005E490A"/>
    <w:rsid w:val="005E4ABA"/>
    <w:rsid w:val="005E5388"/>
    <w:rsid w:val="005E56CC"/>
    <w:rsid w:val="005E6DAB"/>
    <w:rsid w:val="005E7202"/>
    <w:rsid w:val="005E75CF"/>
    <w:rsid w:val="005F011D"/>
    <w:rsid w:val="005F01AC"/>
    <w:rsid w:val="005F179E"/>
    <w:rsid w:val="005F2F67"/>
    <w:rsid w:val="005F35E2"/>
    <w:rsid w:val="005F48ED"/>
    <w:rsid w:val="005F618E"/>
    <w:rsid w:val="00601FB2"/>
    <w:rsid w:val="0060353E"/>
    <w:rsid w:val="00603660"/>
    <w:rsid w:val="00604978"/>
    <w:rsid w:val="00604D0D"/>
    <w:rsid w:val="0060533A"/>
    <w:rsid w:val="0060561C"/>
    <w:rsid w:val="00606D0B"/>
    <w:rsid w:val="0060734D"/>
    <w:rsid w:val="00607C87"/>
    <w:rsid w:val="00610550"/>
    <w:rsid w:val="006108EC"/>
    <w:rsid w:val="0061146B"/>
    <w:rsid w:val="006121F5"/>
    <w:rsid w:val="00612493"/>
    <w:rsid w:val="006127F2"/>
    <w:rsid w:val="006130E4"/>
    <w:rsid w:val="00613466"/>
    <w:rsid w:val="00613DEA"/>
    <w:rsid w:val="00613F62"/>
    <w:rsid w:val="006140AF"/>
    <w:rsid w:val="0061495B"/>
    <w:rsid w:val="00616375"/>
    <w:rsid w:val="0061653D"/>
    <w:rsid w:val="0062033F"/>
    <w:rsid w:val="00620943"/>
    <w:rsid w:val="00620E11"/>
    <w:rsid w:val="00621729"/>
    <w:rsid w:val="006218B8"/>
    <w:rsid w:val="0062214B"/>
    <w:rsid w:val="00622590"/>
    <w:rsid w:val="006231A5"/>
    <w:rsid w:val="0062401E"/>
    <w:rsid w:val="00624AB7"/>
    <w:rsid w:val="00625E55"/>
    <w:rsid w:val="00627005"/>
    <w:rsid w:val="00627F23"/>
    <w:rsid w:val="006305AD"/>
    <w:rsid w:val="0063084A"/>
    <w:rsid w:val="00630914"/>
    <w:rsid w:val="00631C17"/>
    <w:rsid w:val="00631E57"/>
    <w:rsid w:val="00632648"/>
    <w:rsid w:val="006339ED"/>
    <w:rsid w:val="0063416B"/>
    <w:rsid w:val="006358E7"/>
    <w:rsid w:val="00637EF6"/>
    <w:rsid w:val="006400DB"/>
    <w:rsid w:val="006405AF"/>
    <w:rsid w:val="006414B2"/>
    <w:rsid w:val="00641596"/>
    <w:rsid w:val="0064280A"/>
    <w:rsid w:val="00642DD4"/>
    <w:rsid w:val="006430C5"/>
    <w:rsid w:val="006442B5"/>
    <w:rsid w:val="00646E9F"/>
    <w:rsid w:val="00647864"/>
    <w:rsid w:val="00647D72"/>
    <w:rsid w:val="006501BD"/>
    <w:rsid w:val="00650575"/>
    <w:rsid w:val="00652CB3"/>
    <w:rsid w:val="00652D77"/>
    <w:rsid w:val="006531F7"/>
    <w:rsid w:val="00654420"/>
    <w:rsid w:val="006557E7"/>
    <w:rsid w:val="006565E2"/>
    <w:rsid w:val="00656600"/>
    <w:rsid w:val="00656DE4"/>
    <w:rsid w:val="006573B6"/>
    <w:rsid w:val="0066111D"/>
    <w:rsid w:val="00663381"/>
    <w:rsid w:val="0066338D"/>
    <w:rsid w:val="006644CB"/>
    <w:rsid w:val="00665F1A"/>
    <w:rsid w:val="00667B83"/>
    <w:rsid w:val="00670256"/>
    <w:rsid w:val="00670600"/>
    <w:rsid w:val="00671869"/>
    <w:rsid w:val="00671B3B"/>
    <w:rsid w:val="00671BCC"/>
    <w:rsid w:val="00672CE1"/>
    <w:rsid w:val="006739CC"/>
    <w:rsid w:val="0067772D"/>
    <w:rsid w:val="00677AF9"/>
    <w:rsid w:val="006817A6"/>
    <w:rsid w:val="00681B26"/>
    <w:rsid w:val="00682C97"/>
    <w:rsid w:val="00683966"/>
    <w:rsid w:val="00683AF3"/>
    <w:rsid w:val="00683E82"/>
    <w:rsid w:val="00685D1A"/>
    <w:rsid w:val="006865DC"/>
    <w:rsid w:val="00687EC2"/>
    <w:rsid w:val="0069060D"/>
    <w:rsid w:val="00694380"/>
    <w:rsid w:val="00694AD6"/>
    <w:rsid w:val="006955EE"/>
    <w:rsid w:val="00695703"/>
    <w:rsid w:val="006967AF"/>
    <w:rsid w:val="00696804"/>
    <w:rsid w:val="0069737E"/>
    <w:rsid w:val="0069752B"/>
    <w:rsid w:val="00697A8E"/>
    <w:rsid w:val="006A0667"/>
    <w:rsid w:val="006A164A"/>
    <w:rsid w:val="006A2054"/>
    <w:rsid w:val="006A22A4"/>
    <w:rsid w:val="006A459F"/>
    <w:rsid w:val="006A4915"/>
    <w:rsid w:val="006A4C1A"/>
    <w:rsid w:val="006A5889"/>
    <w:rsid w:val="006A765C"/>
    <w:rsid w:val="006B0B15"/>
    <w:rsid w:val="006B0B3E"/>
    <w:rsid w:val="006B1225"/>
    <w:rsid w:val="006B1C4A"/>
    <w:rsid w:val="006B1EE7"/>
    <w:rsid w:val="006B20BE"/>
    <w:rsid w:val="006B216F"/>
    <w:rsid w:val="006B2470"/>
    <w:rsid w:val="006B24AA"/>
    <w:rsid w:val="006B2660"/>
    <w:rsid w:val="006B2C9E"/>
    <w:rsid w:val="006B2D92"/>
    <w:rsid w:val="006B36B2"/>
    <w:rsid w:val="006B453E"/>
    <w:rsid w:val="006B50B3"/>
    <w:rsid w:val="006B554E"/>
    <w:rsid w:val="006B7152"/>
    <w:rsid w:val="006C01BF"/>
    <w:rsid w:val="006C05DA"/>
    <w:rsid w:val="006C0943"/>
    <w:rsid w:val="006C0CFA"/>
    <w:rsid w:val="006C1277"/>
    <w:rsid w:val="006C1AB8"/>
    <w:rsid w:val="006C2446"/>
    <w:rsid w:val="006C2DA1"/>
    <w:rsid w:val="006C31B7"/>
    <w:rsid w:val="006C3F99"/>
    <w:rsid w:val="006C4B27"/>
    <w:rsid w:val="006C5307"/>
    <w:rsid w:val="006C6839"/>
    <w:rsid w:val="006C6CA2"/>
    <w:rsid w:val="006C6F80"/>
    <w:rsid w:val="006C7A79"/>
    <w:rsid w:val="006C7EA4"/>
    <w:rsid w:val="006D0168"/>
    <w:rsid w:val="006D05D8"/>
    <w:rsid w:val="006D127A"/>
    <w:rsid w:val="006D3AC1"/>
    <w:rsid w:val="006D41DA"/>
    <w:rsid w:val="006D43CD"/>
    <w:rsid w:val="006D5529"/>
    <w:rsid w:val="006D66E6"/>
    <w:rsid w:val="006D6B7B"/>
    <w:rsid w:val="006D7321"/>
    <w:rsid w:val="006D7EA7"/>
    <w:rsid w:val="006E0420"/>
    <w:rsid w:val="006E12F7"/>
    <w:rsid w:val="006E29A1"/>
    <w:rsid w:val="006E4921"/>
    <w:rsid w:val="006E49CB"/>
    <w:rsid w:val="006E4A73"/>
    <w:rsid w:val="006E4DEE"/>
    <w:rsid w:val="006E59CE"/>
    <w:rsid w:val="006E65CD"/>
    <w:rsid w:val="006E6A32"/>
    <w:rsid w:val="006E769C"/>
    <w:rsid w:val="006F0029"/>
    <w:rsid w:val="006F1061"/>
    <w:rsid w:val="006F1A1D"/>
    <w:rsid w:val="006F3047"/>
    <w:rsid w:val="006F3B00"/>
    <w:rsid w:val="006F4ECD"/>
    <w:rsid w:val="006F6064"/>
    <w:rsid w:val="006F6B5C"/>
    <w:rsid w:val="00700A15"/>
    <w:rsid w:val="00700DB5"/>
    <w:rsid w:val="007017AE"/>
    <w:rsid w:val="00701C09"/>
    <w:rsid w:val="007035D0"/>
    <w:rsid w:val="00704EFD"/>
    <w:rsid w:val="0070683C"/>
    <w:rsid w:val="007068FD"/>
    <w:rsid w:val="00710B08"/>
    <w:rsid w:val="00710DB8"/>
    <w:rsid w:val="007113BC"/>
    <w:rsid w:val="00712AB0"/>
    <w:rsid w:val="0071312F"/>
    <w:rsid w:val="0071475B"/>
    <w:rsid w:val="007149EC"/>
    <w:rsid w:val="00715901"/>
    <w:rsid w:val="00715C16"/>
    <w:rsid w:val="00716C8C"/>
    <w:rsid w:val="00720913"/>
    <w:rsid w:val="007236CE"/>
    <w:rsid w:val="007239C7"/>
    <w:rsid w:val="007244AD"/>
    <w:rsid w:val="007252A7"/>
    <w:rsid w:val="00725451"/>
    <w:rsid w:val="007268A8"/>
    <w:rsid w:val="00730157"/>
    <w:rsid w:val="00730192"/>
    <w:rsid w:val="0073027F"/>
    <w:rsid w:val="007302EC"/>
    <w:rsid w:val="00730BE0"/>
    <w:rsid w:val="00730DCF"/>
    <w:rsid w:val="007318C5"/>
    <w:rsid w:val="00732412"/>
    <w:rsid w:val="0073339D"/>
    <w:rsid w:val="00733C51"/>
    <w:rsid w:val="00733D7E"/>
    <w:rsid w:val="0073426F"/>
    <w:rsid w:val="007349FC"/>
    <w:rsid w:val="00734FC1"/>
    <w:rsid w:val="007358FD"/>
    <w:rsid w:val="0073590C"/>
    <w:rsid w:val="007359C1"/>
    <w:rsid w:val="007374DF"/>
    <w:rsid w:val="0074118D"/>
    <w:rsid w:val="007415B9"/>
    <w:rsid w:val="00742169"/>
    <w:rsid w:val="007422FE"/>
    <w:rsid w:val="00742408"/>
    <w:rsid w:val="007432E2"/>
    <w:rsid w:val="00743EB9"/>
    <w:rsid w:val="00744048"/>
    <w:rsid w:val="007448C8"/>
    <w:rsid w:val="00744C47"/>
    <w:rsid w:val="0074672A"/>
    <w:rsid w:val="00752C8D"/>
    <w:rsid w:val="00752D8F"/>
    <w:rsid w:val="00753C5C"/>
    <w:rsid w:val="007548AB"/>
    <w:rsid w:val="00754937"/>
    <w:rsid w:val="0075499C"/>
    <w:rsid w:val="0075535D"/>
    <w:rsid w:val="0075541E"/>
    <w:rsid w:val="00756364"/>
    <w:rsid w:val="007574D8"/>
    <w:rsid w:val="00761E57"/>
    <w:rsid w:val="00761F8A"/>
    <w:rsid w:val="00762A3E"/>
    <w:rsid w:val="00762B77"/>
    <w:rsid w:val="00762DEC"/>
    <w:rsid w:val="00764DAD"/>
    <w:rsid w:val="00765815"/>
    <w:rsid w:val="0076595E"/>
    <w:rsid w:val="00767681"/>
    <w:rsid w:val="00767BA5"/>
    <w:rsid w:val="00770310"/>
    <w:rsid w:val="0077083C"/>
    <w:rsid w:val="0077178C"/>
    <w:rsid w:val="007720C1"/>
    <w:rsid w:val="00773F88"/>
    <w:rsid w:val="00774588"/>
    <w:rsid w:val="0077610B"/>
    <w:rsid w:val="00776135"/>
    <w:rsid w:val="00777C67"/>
    <w:rsid w:val="00777E44"/>
    <w:rsid w:val="007801C5"/>
    <w:rsid w:val="007811BD"/>
    <w:rsid w:val="00781764"/>
    <w:rsid w:val="007817A2"/>
    <w:rsid w:val="007818AE"/>
    <w:rsid w:val="00782639"/>
    <w:rsid w:val="00784253"/>
    <w:rsid w:val="007920A4"/>
    <w:rsid w:val="007926C5"/>
    <w:rsid w:val="00792E6C"/>
    <w:rsid w:val="00793A0E"/>
    <w:rsid w:val="007942ED"/>
    <w:rsid w:val="00794A10"/>
    <w:rsid w:val="007A01A0"/>
    <w:rsid w:val="007A05E6"/>
    <w:rsid w:val="007A135D"/>
    <w:rsid w:val="007A2A95"/>
    <w:rsid w:val="007A41D0"/>
    <w:rsid w:val="007A5E7D"/>
    <w:rsid w:val="007A5EDA"/>
    <w:rsid w:val="007A6B15"/>
    <w:rsid w:val="007A7BD8"/>
    <w:rsid w:val="007B0117"/>
    <w:rsid w:val="007B0379"/>
    <w:rsid w:val="007B0736"/>
    <w:rsid w:val="007B3B86"/>
    <w:rsid w:val="007B3DDE"/>
    <w:rsid w:val="007B4761"/>
    <w:rsid w:val="007B6F7E"/>
    <w:rsid w:val="007B75FC"/>
    <w:rsid w:val="007B78DA"/>
    <w:rsid w:val="007B7F96"/>
    <w:rsid w:val="007C1802"/>
    <w:rsid w:val="007C2F70"/>
    <w:rsid w:val="007C4675"/>
    <w:rsid w:val="007C4EFB"/>
    <w:rsid w:val="007C5F21"/>
    <w:rsid w:val="007C623B"/>
    <w:rsid w:val="007D0116"/>
    <w:rsid w:val="007D0903"/>
    <w:rsid w:val="007D0C59"/>
    <w:rsid w:val="007D13FE"/>
    <w:rsid w:val="007D15DC"/>
    <w:rsid w:val="007D1D68"/>
    <w:rsid w:val="007D2868"/>
    <w:rsid w:val="007D2BAC"/>
    <w:rsid w:val="007D5558"/>
    <w:rsid w:val="007D592E"/>
    <w:rsid w:val="007D69F0"/>
    <w:rsid w:val="007D6D89"/>
    <w:rsid w:val="007E1B82"/>
    <w:rsid w:val="007E22FA"/>
    <w:rsid w:val="007E34E8"/>
    <w:rsid w:val="007E4DF0"/>
    <w:rsid w:val="007E583F"/>
    <w:rsid w:val="007E58C6"/>
    <w:rsid w:val="007E60C4"/>
    <w:rsid w:val="007E6471"/>
    <w:rsid w:val="007E6FE5"/>
    <w:rsid w:val="007E72AC"/>
    <w:rsid w:val="007E7653"/>
    <w:rsid w:val="007E7982"/>
    <w:rsid w:val="007F175B"/>
    <w:rsid w:val="007F2FA2"/>
    <w:rsid w:val="007F35B5"/>
    <w:rsid w:val="007F3CEA"/>
    <w:rsid w:val="007F40C7"/>
    <w:rsid w:val="007F5AA2"/>
    <w:rsid w:val="007F6235"/>
    <w:rsid w:val="007F789F"/>
    <w:rsid w:val="00801732"/>
    <w:rsid w:val="00801D4A"/>
    <w:rsid w:val="00802151"/>
    <w:rsid w:val="008024CF"/>
    <w:rsid w:val="00802B39"/>
    <w:rsid w:val="008031F1"/>
    <w:rsid w:val="00804321"/>
    <w:rsid w:val="00804474"/>
    <w:rsid w:val="00804558"/>
    <w:rsid w:val="00805CA1"/>
    <w:rsid w:val="00805CA6"/>
    <w:rsid w:val="0080680C"/>
    <w:rsid w:val="00806FAF"/>
    <w:rsid w:val="008119EB"/>
    <w:rsid w:val="008133BF"/>
    <w:rsid w:val="00813CC0"/>
    <w:rsid w:val="00814479"/>
    <w:rsid w:val="0081584A"/>
    <w:rsid w:val="00815AC9"/>
    <w:rsid w:val="00816BCE"/>
    <w:rsid w:val="00817CAF"/>
    <w:rsid w:val="008202D8"/>
    <w:rsid w:val="00821449"/>
    <w:rsid w:val="00821476"/>
    <w:rsid w:val="00823746"/>
    <w:rsid w:val="0082377C"/>
    <w:rsid w:val="008238F9"/>
    <w:rsid w:val="0082406A"/>
    <w:rsid w:val="0082430E"/>
    <w:rsid w:val="008254F3"/>
    <w:rsid w:val="00825A80"/>
    <w:rsid w:val="00825AF0"/>
    <w:rsid w:val="0082601D"/>
    <w:rsid w:val="00831853"/>
    <w:rsid w:val="00834256"/>
    <w:rsid w:val="00834653"/>
    <w:rsid w:val="008348B7"/>
    <w:rsid w:val="0083540E"/>
    <w:rsid w:val="00835887"/>
    <w:rsid w:val="00837119"/>
    <w:rsid w:val="00837342"/>
    <w:rsid w:val="00837CD4"/>
    <w:rsid w:val="00840375"/>
    <w:rsid w:val="00840907"/>
    <w:rsid w:val="0084239A"/>
    <w:rsid w:val="00842A64"/>
    <w:rsid w:val="00844847"/>
    <w:rsid w:val="008448E0"/>
    <w:rsid w:val="00844F0D"/>
    <w:rsid w:val="00845AAB"/>
    <w:rsid w:val="0084718C"/>
    <w:rsid w:val="00847716"/>
    <w:rsid w:val="008521D0"/>
    <w:rsid w:val="00852E86"/>
    <w:rsid w:val="00854164"/>
    <w:rsid w:val="008549FD"/>
    <w:rsid w:val="00854B34"/>
    <w:rsid w:val="00855441"/>
    <w:rsid w:val="0085619F"/>
    <w:rsid w:val="00856DD3"/>
    <w:rsid w:val="008578CC"/>
    <w:rsid w:val="008613A5"/>
    <w:rsid w:val="00863496"/>
    <w:rsid w:val="00863E3C"/>
    <w:rsid w:val="0086457C"/>
    <w:rsid w:val="00864DC0"/>
    <w:rsid w:val="00864E7A"/>
    <w:rsid w:val="008654E8"/>
    <w:rsid w:val="00865BCD"/>
    <w:rsid w:val="00866CCC"/>
    <w:rsid w:val="00866FC1"/>
    <w:rsid w:val="008671E6"/>
    <w:rsid w:val="008676FD"/>
    <w:rsid w:val="00867AF0"/>
    <w:rsid w:val="0087106E"/>
    <w:rsid w:val="00873679"/>
    <w:rsid w:val="00873A5E"/>
    <w:rsid w:val="008747A6"/>
    <w:rsid w:val="00875F55"/>
    <w:rsid w:val="00877636"/>
    <w:rsid w:val="008800A2"/>
    <w:rsid w:val="0088059E"/>
    <w:rsid w:val="00880AAB"/>
    <w:rsid w:val="00881CB2"/>
    <w:rsid w:val="008826BB"/>
    <w:rsid w:val="00885565"/>
    <w:rsid w:val="00885922"/>
    <w:rsid w:val="008875FB"/>
    <w:rsid w:val="00890867"/>
    <w:rsid w:val="008910C7"/>
    <w:rsid w:val="008914BE"/>
    <w:rsid w:val="0089337A"/>
    <w:rsid w:val="00893F28"/>
    <w:rsid w:val="008947D2"/>
    <w:rsid w:val="00895148"/>
    <w:rsid w:val="0089539C"/>
    <w:rsid w:val="00895B3E"/>
    <w:rsid w:val="008967ED"/>
    <w:rsid w:val="00896A75"/>
    <w:rsid w:val="008975BD"/>
    <w:rsid w:val="008976D2"/>
    <w:rsid w:val="008A0960"/>
    <w:rsid w:val="008A0EB4"/>
    <w:rsid w:val="008A1A8A"/>
    <w:rsid w:val="008A3401"/>
    <w:rsid w:val="008A3823"/>
    <w:rsid w:val="008A3F47"/>
    <w:rsid w:val="008A455C"/>
    <w:rsid w:val="008A46CE"/>
    <w:rsid w:val="008A5D6C"/>
    <w:rsid w:val="008A7F1F"/>
    <w:rsid w:val="008B0B06"/>
    <w:rsid w:val="008B1246"/>
    <w:rsid w:val="008B1C72"/>
    <w:rsid w:val="008B1E06"/>
    <w:rsid w:val="008B22E6"/>
    <w:rsid w:val="008B2D3A"/>
    <w:rsid w:val="008B44C8"/>
    <w:rsid w:val="008B56FD"/>
    <w:rsid w:val="008B5F9F"/>
    <w:rsid w:val="008B68E7"/>
    <w:rsid w:val="008B6ADB"/>
    <w:rsid w:val="008C0740"/>
    <w:rsid w:val="008C1FE7"/>
    <w:rsid w:val="008C2D18"/>
    <w:rsid w:val="008C329D"/>
    <w:rsid w:val="008C4335"/>
    <w:rsid w:val="008C5353"/>
    <w:rsid w:val="008C53E4"/>
    <w:rsid w:val="008C6689"/>
    <w:rsid w:val="008C6A7D"/>
    <w:rsid w:val="008C7A09"/>
    <w:rsid w:val="008D1DF9"/>
    <w:rsid w:val="008D1FF7"/>
    <w:rsid w:val="008D2A05"/>
    <w:rsid w:val="008D2AF5"/>
    <w:rsid w:val="008D2B9D"/>
    <w:rsid w:val="008D34D7"/>
    <w:rsid w:val="008D4263"/>
    <w:rsid w:val="008D466A"/>
    <w:rsid w:val="008D4781"/>
    <w:rsid w:val="008D506C"/>
    <w:rsid w:val="008D55A7"/>
    <w:rsid w:val="008D5BE5"/>
    <w:rsid w:val="008D6704"/>
    <w:rsid w:val="008D6806"/>
    <w:rsid w:val="008D726E"/>
    <w:rsid w:val="008D7757"/>
    <w:rsid w:val="008D7A25"/>
    <w:rsid w:val="008E02A8"/>
    <w:rsid w:val="008E08EE"/>
    <w:rsid w:val="008E12AF"/>
    <w:rsid w:val="008E1433"/>
    <w:rsid w:val="008E31F2"/>
    <w:rsid w:val="008E35C3"/>
    <w:rsid w:val="008E35EC"/>
    <w:rsid w:val="008E4A46"/>
    <w:rsid w:val="008E5AFB"/>
    <w:rsid w:val="008E6D4D"/>
    <w:rsid w:val="008E6FB3"/>
    <w:rsid w:val="008E7EC7"/>
    <w:rsid w:val="008F0004"/>
    <w:rsid w:val="008F139D"/>
    <w:rsid w:val="008F15D7"/>
    <w:rsid w:val="008F198E"/>
    <w:rsid w:val="008F1E11"/>
    <w:rsid w:val="008F2036"/>
    <w:rsid w:val="008F3FB2"/>
    <w:rsid w:val="008F58D0"/>
    <w:rsid w:val="008F5F12"/>
    <w:rsid w:val="008F6E35"/>
    <w:rsid w:val="008F6E89"/>
    <w:rsid w:val="008F7586"/>
    <w:rsid w:val="008F7CA8"/>
    <w:rsid w:val="0090061A"/>
    <w:rsid w:val="0090084C"/>
    <w:rsid w:val="009021EE"/>
    <w:rsid w:val="009024FB"/>
    <w:rsid w:val="00904F9D"/>
    <w:rsid w:val="00905C88"/>
    <w:rsid w:val="00906A55"/>
    <w:rsid w:val="00906F93"/>
    <w:rsid w:val="009071AE"/>
    <w:rsid w:val="00907392"/>
    <w:rsid w:val="00910743"/>
    <w:rsid w:val="00911ED7"/>
    <w:rsid w:val="009124C5"/>
    <w:rsid w:val="00913FAF"/>
    <w:rsid w:val="00914261"/>
    <w:rsid w:val="00915079"/>
    <w:rsid w:val="00915795"/>
    <w:rsid w:val="00915AAD"/>
    <w:rsid w:val="00915CCA"/>
    <w:rsid w:val="009166EB"/>
    <w:rsid w:val="0092132C"/>
    <w:rsid w:val="00921A61"/>
    <w:rsid w:val="00922385"/>
    <w:rsid w:val="009233A3"/>
    <w:rsid w:val="00925D9A"/>
    <w:rsid w:val="00926774"/>
    <w:rsid w:val="009267B2"/>
    <w:rsid w:val="00926D3D"/>
    <w:rsid w:val="00926E59"/>
    <w:rsid w:val="00931BAB"/>
    <w:rsid w:val="00931C49"/>
    <w:rsid w:val="00933942"/>
    <w:rsid w:val="00936AAC"/>
    <w:rsid w:val="00940377"/>
    <w:rsid w:val="0094052F"/>
    <w:rsid w:val="0094165D"/>
    <w:rsid w:val="00942550"/>
    <w:rsid w:val="00943233"/>
    <w:rsid w:val="009432FE"/>
    <w:rsid w:val="009435DE"/>
    <w:rsid w:val="00943704"/>
    <w:rsid w:val="0094391D"/>
    <w:rsid w:val="009446E5"/>
    <w:rsid w:val="00944E83"/>
    <w:rsid w:val="00944EAA"/>
    <w:rsid w:val="009466EB"/>
    <w:rsid w:val="00947F60"/>
    <w:rsid w:val="0095040B"/>
    <w:rsid w:val="00951045"/>
    <w:rsid w:val="00951EEF"/>
    <w:rsid w:val="00951F3E"/>
    <w:rsid w:val="0095239C"/>
    <w:rsid w:val="00952C8A"/>
    <w:rsid w:val="009535A8"/>
    <w:rsid w:val="00954225"/>
    <w:rsid w:val="00956371"/>
    <w:rsid w:val="00956A58"/>
    <w:rsid w:val="00960E1A"/>
    <w:rsid w:val="00961084"/>
    <w:rsid w:val="00961CF6"/>
    <w:rsid w:val="00962278"/>
    <w:rsid w:val="00965684"/>
    <w:rsid w:val="009659CE"/>
    <w:rsid w:val="00965FD8"/>
    <w:rsid w:val="0096708E"/>
    <w:rsid w:val="00967128"/>
    <w:rsid w:val="0097015F"/>
    <w:rsid w:val="009704C8"/>
    <w:rsid w:val="00970C4B"/>
    <w:rsid w:val="00970C83"/>
    <w:rsid w:val="00972D24"/>
    <w:rsid w:val="0097376C"/>
    <w:rsid w:val="00973F51"/>
    <w:rsid w:val="00974554"/>
    <w:rsid w:val="00974733"/>
    <w:rsid w:val="00974ED2"/>
    <w:rsid w:val="0097628C"/>
    <w:rsid w:val="00976E24"/>
    <w:rsid w:val="00976EBB"/>
    <w:rsid w:val="0097725B"/>
    <w:rsid w:val="0097740F"/>
    <w:rsid w:val="00977836"/>
    <w:rsid w:val="00977DBE"/>
    <w:rsid w:val="00977F94"/>
    <w:rsid w:val="00980766"/>
    <w:rsid w:val="0098189F"/>
    <w:rsid w:val="00981E7B"/>
    <w:rsid w:val="00982287"/>
    <w:rsid w:val="009840FC"/>
    <w:rsid w:val="0098432C"/>
    <w:rsid w:val="009846AF"/>
    <w:rsid w:val="009846B7"/>
    <w:rsid w:val="0098505A"/>
    <w:rsid w:val="00985650"/>
    <w:rsid w:val="00985F33"/>
    <w:rsid w:val="00986A54"/>
    <w:rsid w:val="00986AFB"/>
    <w:rsid w:val="009871E9"/>
    <w:rsid w:val="00987D25"/>
    <w:rsid w:val="00987F65"/>
    <w:rsid w:val="00987FBB"/>
    <w:rsid w:val="00991868"/>
    <w:rsid w:val="0099223E"/>
    <w:rsid w:val="00992C64"/>
    <w:rsid w:val="00993634"/>
    <w:rsid w:val="00993890"/>
    <w:rsid w:val="0099484F"/>
    <w:rsid w:val="009951B6"/>
    <w:rsid w:val="00995682"/>
    <w:rsid w:val="0099587D"/>
    <w:rsid w:val="00997399"/>
    <w:rsid w:val="00997458"/>
    <w:rsid w:val="0099787B"/>
    <w:rsid w:val="009A04BF"/>
    <w:rsid w:val="009A0AD4"/>
    <w:rsid w:val="009A174A"/>
    <w:rsid w:val="009A349E"/>
    <w:rsid w:val="009A3FD5"/>
    <w:rsid w:val="009A5C64"/>
    <w:rsid w:val="009A5E51"/>
    <w:rsid w:val="009A6050"/>
    <w:rsid w:val="009B16D4"/>
    <w:rsid w:val="009B1B7F"/>
    <w:rsid w:val="009B38D0"/>
    <w:rsid w:val="009B3FBD"/>
    <w:rsid w:val="009B472F"/>
    <w:rsid w:val="009B7762"/>
    <w:rsid w:val="009B791A"/>
    <w:rsid w:val="009B7E5A"/>
    <w:rsid w:val="009C0681"/>
    <w:rsid w:val="009C0945"/>
    <w:rsid w:val="009C209A"/>
    <w:rsid w:val="009C22AF"/>
    <w:rsid w:val="009C22F5"/>
    <w:rsid w:val="009C2E62"/>
    <w:rsid w:val="009C3E3D"/>
    <w:rsid w:val="009C47CB"/>
    <w:rsid w:val="009C55E5"/>
    <w:rsid w:val="009C575B"/>
    <w:rsid w:val="009C59C4"/>
    <w:rsid w:val="009C6DF1"/>
    <w:rsid w:val="009C7DBD"/>
    <w:rsid w:val="009D092B"/>
    <w:rsid w:val="009D1AB9"/>
    <w:rsid w:val="009D1BA6"/>
    <w:rsid w:val="009D2EB5"/>
    <w:rsid w:val="009D3DE7"/>
    <w:rsid w:val="009D6BDB"/>
    <w:rsid w:val="009D6DA6"/>
    <w:rsid w:val="009E1C42"/>
    <w:rsid w:val="009E2574"/>
    <w:rsid w:val="009E35F3"/>
    <w:rsid w:val="009E3967"/>
    <w:rsid w:val="009E3E85"/>
    <w:rsid w:val="009E4354"/>
    <w:rsid w:val="009E4B19"/>
    <w:rsid w:val="009E4F02"/>
    <w:rsid w:val="009E6360"/>
    <w:rsid w:val="009E6B1E"/>
    <w:rsid w:val="009E6F92"/>
    <w:rsid w:val="009E7064"/>
    <w:rsid w:val="009E710D"/>
    <w:rsid w:val="009E771A"/>
    <w:rsid w:val="009E78CD"/>
    <w:rsid w:val="009E7F07"/>
    <w:rsid w:val="009E7F39"/>
    <w:rsid w:val="009F0065"/>
    <w:rsid w:val="009F27E6"/>
    <w:rsid w:val="009F46E6"/>
    <w:rsid w:val="009F4897"/>
    <w:rsid w:val="009F5027"/>
    <w:rsid w:val="009F508B"/>
    <w:rsid w:val="009F50BA"/>
    <w:rsid w:val="009F5CEE"/>
    <w:rsid w:val="009F5E68"/>
    <w:rsid w:val="009F67A2"/>
    <w:rsid w:val="009F7252"/>
    <w:rsid w:val="009F776F"/>
    <w:rsid w:val="009F7B7E"/>
    <w:rsid w:val="00A0049E"/>
    <w:rsid w:val="00A0182A"/>
    <w:rsid w:val="00A01A09"/>
    <w:rsid w:val="00A02352"/>
    <w:rsid w:val="00A04D74"/>
    <w:rsid w:val="00A05CD5"/>
    <w:rsid w:val="00A06170"/>
    <w:rsid w:val="00A07060"/>
    <w:rsid w:val="00A0735A"/>
    <w:rsid w:val="00A07435"/>
    <w:rsid w:val="00A07658"/>
    <w:rsid w:val="00A102BB"/>
    <w:rsid w:val="00A1060B"/>
    <w:rsid w:val="00A10E6D"/>
    <w:rsid w:val="00A12397"/>
    <w:rsid w:val="00A125EA"/>
    <w:rsid w:val="00A12904"/>
    <w:rsid w:val="00A1318B"/>
    <w:rsid w:val="00A1378A"/>
    <w:rsid w:val="00A13E58"/>
    <w:rsid w:val="00A13FAE"/>
    <w:rsid w:val="00A14775"/>
    <w:rsid w:val="00A1608C"/>
    <w:rsid w:val="00A1740D"/>
    <w:rsid w:val="00A212FD"/>
    <w:rsid w:val="00A223BB"/>
    <w:rsid w:val="00A2257A"/>
    <w:rsid w:val="00A22F7E"/>
    <w:rsid w:val="00A23195"/>
    <w:rsid w:val="00A23320"/>
    <w:rsid w:val="00A24336"/>
    <w:rsid w:val="00A24747"/>
    <w:rsid w:val="00A26910"/>
    <w:rsid w:val="00A277E5"/>
    <w:rsid w:val="00A301BF"/>
    <w:rsid w:val="00A30542"/>
    <w:rsid w:val="00A309CB"/>
    <w:rsid w:val="00A31BC7"/>
    <w:rsid w:val="00A31C48"/>
    <w:rsid w:val="00A33C0D"/>
    <w:rsid w:val="00A34AA5"/>
    <w:rsid w:val="00A3594E"/>
    <w:rsid w:val="00A35C71"/>
    <w:rsid w:val="00A36778"/>
    <w:rsid w:val="00A37680"/>
    <w:rsid w:val="00A37757"/>
    <w:rsid w:val="00A37C55"/>
    <w:rsid w:val="00A4019A"/>
    <w:rsid w:val="00A40417"/>
    <w:rsid w:val="00A41438"/>
    <w:rsid w:val="00A41C27"/>
    <w:rsid w:val="00A42466"/>
    <w:rsid w:val="00A42D64"/>
    <w:rsid w:val="00A42DBF"/>
    <w:rsid w:val="00A434E0"/>
    <w:rsid w:val="00A44643"/>
    <w:rsid w:val="00A44BC5"/>
    <w:rsid w:val="00A45116"/>
    <w:rsid w:val="00A45C1A"/>
    <w:rsid w:val="00A45C33"/>
    <w:rsid w:val="00A47C8B"/>
    <w:rsid w:val="00A47F2E"/>
    <w:rsid w:val="00A52C7A"/>
    <w:rsid w:val="00A52EB6"/>
    <w:rsid w:val="00A534E6"/>
    <w:rsid w:val="00A561DA"/>
    <w:rsid w:val="00A56A74"/>
    <w:rsid w:val="00A60793"/>
    <w:rsid w:val="00A609CA"/>
    <w:rsid w:val="00A6136D"/>
    <w:rsid w:val="00A638F9"/>
    <w:rsid w:val="00A64460"/>
    <w:rsid w:val="00A663F3"/>
    <w:rsid w:val="00A66CD2"/>
    <w:rsid w:val="00A66E09"/>
    <w:rsid w:val="00A6760F"/>
    <w:rsid w:val="00A67A85"/>
    <w:rsid w:val="00A70228"/>
    <w:rsid w:val="00A70D32"/>
    <w:rsid w:val="00A7101B"/>
    <w:rsid w:val="00A71F14"/>
    <w:rsid w:val="00A72416"/>
    <w:rsid w:val="00A72894"/>
    <w:rsid w:val="00A73522"/>
    <w:rsid w:val="00A73C81"/>
    <w:rsid w:val="00A7540B"/>
    <w:rsid w:val="00A76305"/>
    <w:rsid w:val="00A768CD"/>
    <w:rsid w:val="00A76CC3"/>
    <w:rsid w:val="00A77A1D"/>
    <w:rsid w:val="00A77B71"/>
    <w:rsid w:val="00A80200"/>
    <w:rsid w:val="00A80499"/>
    <w:rsid w:val="00A80CF7"/>
    <w:rsid w:val="00A8111E"/>
    <w:rsid w:val="00A8547B"/>
    <w:rsid w:val="00A85E3F"/>
    <w:rsid w:val="00A860AE"/>
    <w:rsid w:val="00A860E0"/>
    <w:rsid w:val="00A86D6C"/>
    <w:rsid w:val="00A90211"/>
    <w:rsid w:val="00A904FE"/>
    <w:rsid w:val="00A90BDF"/>
    <w:rsid w:val="00A93FFB"/>
    <w:rsid w:val="00A9489A"/>
    <w:rsid w:val="00A953C8"/>
    <w:rsid w:val="00A957AA"/>
    <w:rsid w:val="00A95BEA"/>
    <w:rsid w:val="00A95E1C"/>
    <w:rsid w:val="00A9654F"/>
    <w:rsid w:val="00AA199E"/>
    <w:rsid w:val="00AA1A56"/>
    <w:rsid w:val="00AA1F9A"/>
    <w:rsid w:val="00AA26BF"/>
    <w:rsid w:val="00AA2A1B"/>
    <w:rsid w:val="00AA3C98"/>
    <w:rsid w:val="00AA47EB"/>
    <w:rsid w:val="00AA5C45"/>
    <w:rsid w:val="00AA6386"/>
    <w:rsid w:val="00AA6473"/>
    <w:rsid w:val="00AA6FA7"/>
    <w:rsid w:val="00AA7368"/>
    <w:rsid w:val="00AA73DF"/>
    <w:rsid w:val="00AA7D6B"/>
    <w:rsid w:val="00AB08BB"/>
    <w:rsid w:val="00AB0A73"/>
    <w:rsid w:val="00AB0F80"/>
    <w:rsid w:val="00AB21DD"/>
    <w:rsid w:val="00AB4490"/>
    <w:rsid w:val="00AB4EC8"/>
    <w:rsid w:val="00AB63DF"/>
    <w:rsid w:val="00AB6A37"/>
    <w:rsid w:val="00AB74DD"/>
    <w:rsid w:val="00AC1BD0"/>
    <w:rsid w:val="00AC3F1A"/>
    <w:rsid w:val="00AC40AB"/>
    <w:rsid w:val="00AC4198"/>
    <w:rsid w:val="00AC4448"/>
    <w:rsid w:val="00AC5484"/>
    <w:rsid w:val="00AC6E1B"/>
    <w:rsid w:val="00AC71D6"/>
    <w:rsid w:val="00AC733F"/>
    <w:rsid w:val="00AC74C0"/>
    <w:rsid w:val="00AC7F29"/>
    <w:rsid w:val="00AD072C"/>
    <w:rsid w:val="00AD0A3B"/>
    <w:rsid w:val="00AD1A8F"/>
    <w:rsid w:val="00AD1C57"/>
    <w:rsid w:val="00AD1D7D"/>
    <w:rsid w:val="00AD2E8E"/>
    <w:rsid w:val="00AD403D"/>
    <w:rsid w:val="00AD453D"/>
    <w:rsid w:val="00AD4DE9"/>
    <w:rsid w:val="00AD5595"/>
    <w:rsid w:val="00AD5ED6"/>
    <w:rsid w:val="00AD79F6"/>
    <w:rsid w:val="00AD7B14"/>
    <w:rsid w:val="00AE073A"/>
    <w:rsid w:val="00AE0792"/>
    <w:rsid w:val="00AE109B"/>
    <w:rsid w:val="00AE1162"/>
    <w:rsid w:val="00AE1B39"/>
    <w:rsid w:val="00AE2922"/>
    <w:rsid w:val="00AE3BC9"/>
    <w:rsid w:val="00AE3D5E"/>
    <w:rsid w:val="00AE426F"/>
    <w:rsid w:val="00AE4D22"/>
    <w:rsid w:val="00AE71B2"/>
    <w:rsid w:val="00AE7494"/>
    <w:rsid w:val="00AE7E6F"/>
    <w:rsid w:val="00AE7EF0"/>
    <w:rsid w:val="00AF0B45"/>
    <w:rsid w:val="00AF0BE0"/>
    <w:rsid w:val="00AF1A90"/>
    <w:rsid w:val="00AF22BD"/>
    <w:rsid w:val="00AF28E8"/>
    <w:rsid w:val="00AF3C22"/>
    <w:rsid w:val="00AF4D22"/>
    <w:rsid w:val="00AF517C"/>
    <w:rsid w:val="00AF5FF7"/>
    <w:rsid w:val="00AF60AD"/>
    <w:rsid w:val="00B00994"/>
    <w:rsid w:val="00B00A5B"/>
    <w:rsid w:val="00B02966"/>
    <w:rsid w:val="00B032B7"/>
    <w:rsid w:val="00B03645"/>
    <w:rsid w:val="00B03C6B"/>
    <w:rsid w:val="00B03EBA"/>
    <w:rsid w:val="00B048F5"/>
    <w:rsid w:val="00B04D36"/>
    <w:rsid w:val="00B074B7"/>
    <w:rsid w:val="00B118A8"/>
    <w:rsid w:val="00B13024"/>
    <w:rsid w:val="00B13A27"/>
    <w:rsid w:val="00B13B59"/>
    <w:rsid w:val="00B152B3"/>
    <w:rsid w:val="00B15677"/>
    <w:rsid w:val="00B1610E"/>
    <w:rsid w:val="00B16507"/>
    <w:rsid w:val="00B16CBB"/>
    <w:rsid w:val="00B16E6F"/>
    <w:rsid w:val="00B17D26"/>
    <w:rsid w:val="00B209CA"/>
    <w:rsid w:val="00B2146B"/>
    <w:rsid w:val="00B222C7"/>
    <w:rsid w:val="00B23050"/>
    <w:rsid w:val="00B270C9"/>
    <w:rsid w:val="00B2720F"/>
    <w:rsid w:val="00B27219"/>
    <w:rsid w:val="00B27708"/>
    <w:rsid w:val="00B27C3C"/>
    <w:rsid w:val="00B30F7D"/>
    <w:rsid w:val="00B31F48"/>
    <w:rsid w:val="00B32C52"/>
    <w:rsid w:val="00B33280"/>
    <w:rsid w:val="00B33CD4"/>
    <w:rsid w:val="00B3482B"/>
    <w:rsid w:val="00B34B81"/>
    <w:rsid w:val="00B351CC"/>
    <w:rsid w:val="00B35AB9"/>
    <w:rsid w:val="00B3676A"/>
    <w:rsid w:val="00B36915"/>
    <w:rsid w:val="00B36C67"/>
    <w:rsid w:val="00B37048"/>
    <w:rsid w:val="00B37CDF"/>
    <w:rsid w:val="00B40711"/>
    <w:rsid w:val="00B427F4"/>
    <w:rsid w:val="00B461AD"/>
    <w:rsid w:val="00B4653E"/>
    <w:rsid w:val="00B47380"/>
    <w:rsid w:val="00B50B2D"/>
    <w:rsid w:val="00B50FFF"/>
    <w:rsid w:val="00B5221B"/>
    <w:rsid w:val="00B533D7"/>
    <w:rsid w:val="00B57474"/>
    <w:rsid w:val="00B57F10"/>
    <w:rsid w:val="00B60ABC"/>
    <w:rsid w:val="00B610E9"/>
    <w:rsid w:val="00B63F15"/>
    <w:rsid w:val="00B646FF"/>
    <w:rsid w:val="00B656E5"/>
    <w:rsid w:val="00B6754C"/>
    <w:rsid w:val="00B70073"/>
    <w:rsid w:val="00B71013"/>
    <w:rsid w:val="00B7184C"/>
    <w:rsid w:val="00B7199D"/>
    <w:rsid w:val="00B719F1"/>
    <w:rsid w:val="00B71A67"/>
    <w:rsid w:val="00B72CD5"/>
    <w:rsid w:val="00B72D17"/>
    <w:rsid w:val="00B7320E"/>
    <w:rsid w:val="00B73A96"/>
    <w:rsid w:val="00B748B5"/>
    <w:rsid w:val="00B75C53"/>
    <w:rsid w:val="00B772A5"/>
    <w:rsid w:val="00B777C3"/>
    <w:rsid w:val="00B77A21"/>
    <w:rsid w:val="00B80C4E"/>
    <w:rsid w:val="00B81F7C"/>
    <w:rsid w:val="00B82025"/>
    <w:rsid w:val="00B830EA"/>
    <w:rsid w:val="00B83A81"/>
    <w:rsid w:val="00B8468B"/>
    <w:rsid w:val="00B85E90"/>
    <w:rsid w:val="00B87DC2"/>
    <w:rsid w:val="00B905E6"/>
    <w:rsid w:val="00B90986"/>
    <w:rsid w:val="00B90F72"/>
    <w:rsid w:val="00B90FE8"/>
    <w:rsid w:val="00B91E9E"/>
    <w:rsid w:val="00B92DD6"/>
    <w:rsid w:val="00B934A9"/>
    <w:rsid w:val="00B93680"/>
    <w:rsid w:val="00B96923"/>
    <w:rsid w:val="00B96B03"/>
    <w:rsid w:val="00BA07BA"/>
    <w:rsid w:val="00BA17EF"/>
    <w:rsid w:val="00BA2063"/>
    <w:rsid w:val="00BA2737"/>
    <w:rsid w:val="00BA4622"/>
    <w:rsid w:val="00BA4EE2"/>
    <w:rsid w:val="00BA666D"/>
    <w:rsid w:val="00BA7557"/>
    <w:rsid w:val="00BA796F"/>
    <w:rsid w:val="00BB01A3"/>
    <w:rsid w:val="00BB04F7"/>
    <w:rsid w:val="00BB1F11"/>
    <w:rsid w:val="00BB2DD7"/>
    <w:rsid w:val="00BB3993"/>
    <w:rsid w:val="00BB3C8D"/>
    <w:rsid w:val="00BB3D6D"/>
    <w:rsid w:val="00BB4D18"/>
    <w:rsid w:val="00BB5814"/>
    <w:rsid w:val="00BB587E"/>
    <w:rsid w:val="00BB654F"/>
    <w:rsid w:val="00BB65D4"/>
    <w:rsid w:val="00BB699A"/>
    <w:rsid w:val="00BB6DEE"/>
    <w:rsid w:val="00BB79A0"/>
    <w:rsid w:val="00BC022B"/>
    <w:rsid w:val="00BC19D8"/>
    <w:rsid w:val="00BC242A"/>
    <w:rsid w:val="00BC25D4"/>
    <w:rsid w:val="00BC4EA1"/>
    <w:rsid w:val="00BC5A11"/>
    <w:rsid w:val="00BC5C2B"/>
    <w:rsid w:val="00BC5F96"/>
    <w:rsid w:val="00BC6523"/>
    <w:rsid w:val="00BD082A"/>
    <w:rsid w:val="00BD2027"/>
    <w:rsid w:val="00BD36D0"/>
    <w:rsid w:val="00BD3E3A"/>
    <w:rsid w:val="00BD43E9"/>
    <w:rsid w:val="00BD4DCC"/>
    <w:rsid w:val="00BD715A"/>
    <w:rsid w:val="00BD7A06"/>
    <w:rsid w:val="00BE0928"/>
    <w:rsid w:val="00BE1676"/>
    <w:rsid w:val="00BE1A3B"/>
    <w:rsid w:val="00BE1B93"/>
    <w:rsid w:val="00BE21DE"/>
    <w:rsid w:val="00BE2991"/>
    <w:rsid w:val="00BE505D"/>
    <w:rsid w:val="00BE5814"/>
    <w:rsid w:val="00BE5BDE"/>
    <w:rsid w:val="00BE5FFB"/>
    <w:rsid w:val="00BE67F6"/>
    <w:rsid w:val="00BE713F"/>
    <w:rsid w:val="00BE7A85"/>
    <w:rsid w:val="00BE7AE3"/>
    <w:rsid w:val="00BE7BB3"/>
    <w:rsid w:val="00BF02B8"/>
    <w:rsid w:val="00BF0370"/>
    <w:rsid w:val="00BF28FE"/>
    <w:rsid w:val="00BF32CF"/>
    <w:rsid w:val="00BF3A21"/>
    <w:rsid w:val="00BF3D8A"/>
    <w:rsid w:val="00BF408B"/>
    <w:rsid w:val="00BF55B4"/>
    <w:rsid w:val="00BF67D3"/>
    <w:rsid w:val="00BF72CE"/>
    <w:rsid w:val="00BF7B27"/>
    <w:rsid w:val="00BF7D6B"/>
    <w:rsid w:val="00C02232"/>
    <w:rsid w:val="00C02A95"/>
    <w:rsid w:val="00C0399B"/>
    <w:rsid w:val="00C03B4F"/>
    <w:rsid w:val="00C03E8A"/>
    <w:rsid w:val="00C04138"/>
    <w:rsid w:val="00C04D62"/>
    <w:rsid w:val="00C05330"/>
    <w:rsid w:val="00C05827"/>
    <w:rsid w:val="00C061F0"/>
    <w:rsid w:val="00C06412"/>
    <w:rsid w:val="00C073D3"/>
    <w:rsid w:val="00C10034"/>
    <w:rsid w:val="00C10CFC"/>
    <w:rsid w:val="00C117AC"/>
    <w:rsid w:val="00C12C38"/>
    <w:rsid w:val="00C13372"/>
    <w:rsid w:val="00C134C7"/>
    <w:rsid w:val="00C13EA0"/>
    <w:rsid w:val="00C15240"/>
    <w:rsid w:val="00C17536"/>
    <w:rsid w:val="00C179E7"/>
    <w:rsid w:val="00C204DA"/>
    <w:rsid w:val="00C2078E"/>
    <w:rsid w:val="00C208A7"/>
    <w:rsid w:val="00C214E2"/>
    <w:rsid w:val="00C236A6"/>
    <w:rsid w:val="00C24C93"/>
    <w:rsid w:val="00C25DA8"/>
    <w:rsid w:val="00C261E4"/>
    <w:rsid w:val="00C270D1"/>
    <w:rsid w:val="00C300EC"/>
    <w:rsid w:val="00C31231"/>
    <w:rsid w:val="00C32B3D"/>
    <w:rsid w:val="00C3469B"/>
    <w:rsid w:val="00C34839"/>
    <w:rsid w:val="00C34C80"/>
    <w:rsid w:val="00C3605E"/>
    <w:rsid w:val="00C36997"/>
    <w:rsid w:val="00C37474"/>
    <w:rsid w:val="00C402D9"/>
    <w:rsid w:val="00C41143"/>
    <w:rsid w:val="00C42A4A"/>
    <w:rsid w:val="00C42ED9"/>
    <w:rsid w:val="00C43B43"/>
    <w:rsid w:val="00C44B49"/>
    <w:rsid w:val="00C4530A"/>
    <w:rsid w:val="00C45A37"/>
    <w:rsid w:val="00C45D0F"/>
    <w:rsid w:val="00C45D5B"/>
    <w:rsid w:val="00C46E2D"/>
    <w:rsid w:val="00C47505"/>
    <w:rsid w:val="00C47F62"/>
    <w:rsid w:val="00C5018D"/>
    <w:rsid w:val="00C5043B"/>
    <w:rsid w:val="00C5080D"/>
    <w:rsid w:val="00C52D64"/>
    <w:rsid w:val="00C556F3"/>
    <w:rsid w:val="00C558EC"/>
    <w:rsid w:val="00C575D6"/>
    <w:rsid w:val="00C576AE"/>
    <w:rsid w:val="00C5799A"/>
    <w:rsid w:val="00C617B7"/>
    <w:rsid w:val="00C6190E"/>
    <w:rsid w:val="00C62665"/>
    <w:rsid w:val="00C62F92"/>
    <w:rsid w:val="00C643AA"/>
    <w:rsid w:val="00C648AD"/>
    <w:rsid w:val="00C6510B"/>
    <w:rsid w:val="00C65BE6"/>
    <w:rsid w:val="00C6705E"/>
    <w:rsid w:val="00C71269"/>
    <w:rsid w:val="00C738AF"/>
    <w:rsid w:val="00C74610"/>
    <w:rsid w:val="00C75303"/>
    <w:rsid w:val="00C75B6A"/>
    <w:rsid w:val="00C75E1B"/>
    <w:rsid w:val="00C75E88"/>
    <w:rsid w:val="00C7654A"/>
    <w:rsid w:val="00C76735"/>
    <w:rsid w:val="00C80A11"/>
    <w:rsid w:val="00C80AD1"/>
    <w:rsid w:val="00C81BB1"/>
    <w:rsid w:val="00C820C4"/>
    <w:rsid w:val="00C82619"/>
    <w:rsid w:val="00C831AD"/>
    <w:rsid w:val="00C83CC1"/>
    <w:rsid w:val="00C83EAA"/>
    <w:rsid w:val="00C86856"/>
    <w:rsid w:val="00C87AD6"/>
    <w:rsid w:val="00C87F21"/>
    <w:rsid w:val="00C919DF"/>
    <w:rsid w:val="00C9210B"/>
    <w:rsid w:val="00C92555"/>
    <w:rsid w:val="00C93971"/>
    <w:rsid w:val="00C9427B"/>
    <w:rsid w:val="00C959CE"/>
    <w:rsid w:val="00C96136"/>
    <w:rsid w:val="00C96908"/>
    <w:rsid w:val="00C97020"/>
    <w:rsid w:val="00C97AF6"/>
    <w:rsid w:val="00CA073F"/>
    <w:rsid w:val="00CA0AF1"/>
    <w:rsid w:val="00CA18DB"/>
    <w:rsid w:val="00CA1DA5"/>
    <w:rsid w:val="00CA2082"/>
    <w:rsid w:val="00CA2628"/>
    <w:rsid w:val="00CA26DF"/>
    <w:rsid w:val="00CA3075"/>
    <w:rsid w:val="00CA3258"/>
    <w:rsid w:val="00CA3B48"/>
    <w:rsid w:val="00CA4488"/>
    <w:rsid w:val="00CA46EB"/>
    <w:rsid w:val="00CA509A"/>
    <w:rsid w:val="00CA5386"/>
    <w:rsid w:val="00CA72AA"/>
    <w:rsid w:val="00CA74DB"/>
    <w:rsid w:val="00CB02A1"/>
    <w:rsid w:val="00CB0DF0"/>
    <w:rsid w:val="00CB1D5F"/>
    <w:rsid w:val="00CB1DBE"/>
    <w:rsid w:val="00CB3AD2"/>
    <w:rsid w:val="00CC1315"/>
    <w:rsid w:val="00CC23E7"/>
    <w:rsid w:val="00CC31D1"/>
    <w:rsid w:val="00CC3839"/>
    <w:rsid w:val="00CC5B1D"/>
    <w:rsid w:val="00CC6900"/>
    <w:rsid w:val="00CC702A"/>
    <w:rsid w:val="00CD5443"/>
    <w:rsid w:val="00CD55D6"/>
    <w:rsid w:val="00CD5C82"/>
    <w:rsid w:val="00CD6E4F"/>
    <w:rsid w:val="00CD7FF3"/>
    <w:rsid w:val="00CE0940"/>
    <w:rsid w:val="00CE15B9"/>
    <w:rsid w:val="00CE20E6"/>
    <w:rsid w:val="00CE3B6D"/>
    <w:rsid w:val="00CE3C79"/>
    <w:rsid w:val="00CE419B"/>
    <w:rsid w:val="00CE4912"/>
    <w:rsid w:val="00CE491C"/>
    <w:rsid w:val="00CE5132"/>
    <w:rsid w:val="00CE6839"/>
    <w:rsid w:val="00CF02ED"/>
    <w:rsid w:val="00CF0540"/>
    <w:rsid w:val="00CF0AF6"/>
    <w:rsid w:val="00CF12AF"/>
    <w:rsid w:val="00CF22A1"/>
    <w:rsid w:val="00CF2393"/>
    <w:rsid w:val="00CF2C46"/>
    <w:rsid w:val="00CF3204"/>
    <w:rsid w:val="00CF3E9A"/>
    <w:rsid w:val="00CF4D33"/>
    <w:rsid w:val="00CF56D0"/>
    <w:rsid w:val="00CF5708"/>
    <w:rsid w:val="00CF59D0"/>
    <w:rsid w:val="00CF61C4"/>
    <w:rsid w:val="00CF6487"/>
    <w:rsid w:val="00CF7870"/>
    <w:rsid w:val="00D00762"/>
    <w:rsid w:val="00D00E79"/>
    <w:rsid w:val="00D026E8"/>
    <w:rsid w:val="00D03808"/>
    <w:rsid w:val="00D03EF0"/>
    <w:rsid w:val="00D03F32"/>
    <w:rsid w:val="00D04AD7"/>
    <w:rsid w:val="00D04F91"/>
    <w:rsid w:val="00D05E5C"/>
    <w:rsid w:val="00D06117"/>
    <w:rsid w:val="00D1015C"/>
    <w:rsid w:val="00D10567"/>
    <w:rsid w:val="00D11944"/>
    <w:rsid w:val="00D124FE"/>
    <w:rsid w:val="00D12D27"/>
    <w:rsid w:val="00D12DA5"/>
    <w:rsid w:val="00D12DC8"/>
    <w:rsid w:val="00D13B2F"/>
    <w:rsid w:val="00D13C14"/>
    <w:rsid w:val="00D142FB"/>
    <w:rsid w:val="00D14598"/>
    <w:rsid w:val="00D1527E"/>
    <w:rsid w:val="00D15CC8"/>
    <w:rsid w:val="00D16BB1"/>
    <w:rsid w:val="00D17D29"/>
    <w:rsid w:val="00D2145B"/>
    <w:rsid w:val="00D21626"/>
    <w:rsid w:val="00D21D8D"/>
    <w:rsid w:val="00D222F0"/>
    <w:rsid w:val="00D22855"/>
    <w:rsid w:val="00D22BEB"/>
    <w:rsid w:val="00D242A1"/>
    <w:rsid w:val="00D25055"/>
    <w:rsid w:val="00D25FEA"/>
    <w:rsid w:val="00D264A0"/>
    <w:rsid w:val="00D26B3F"/>
    <w:rsid w:val="00D303AA"/>
    <w:rsid w:val="00D313C6"/>
    <w:rsid w:val="00D317F8"/>
    <w:rsid w:val="00D31C9C"/>
    <w:rsid w:val="00D31CF3"/>
    <w:rsid w:val="00D3210A"/>
    <w:rsid w:val="00D3443B"/>
    <w:rsid w:val="00D349E3"/>
    <w:rsid w:val="00D34D0F"/>
    <w:rsid w:val="00D37924"/>
    <w:rsid w:val="00D408A9"/>
    <w:rsid w:val="00D41225"/>
    <w:rsid w:val="00D4484D"/>
    <w:rsid w:val="00D45C37"/>
    <w:rsid w:val="00D47054"/>
    <w:rsid w:val="00D504ED"/>
    <w:rsid w:val="00D52514"/>
    <w:rsid w:val="00D5293A"/>
    <w:rsid w:val="00D52DFE"/>
    <w:rsid w:val="00D541C0"/>
    <w:rsid w:val="00D542A4"/>
    <w:rsid w:val="00D54E9B"/>
    <w:rsid w:val="00D55424"/>
    <w:rsid w:val="00D5593C"/>
    <w:rsid w:val="00D6043B"/>
    <w:rsid w:val="00D63126"/>
    <w:rsid w:val="00D633A3"/>
    <w:rsid w:val="00D63664"/>
    <w:rsid w:val="00D63859"/>
    <w:rsid w:val="00D63B09"/>
    <w:rsid w:val="00D659B3"/>
    <w:rsid w:val="00D666BA"/>
    <w:rsid w:val="00D66750"/>
    <w:rsid w:val="00D702AB"/>
    <w:rsid w:val="00D70598"/>
    <w:rsid w:val="00D71389"/>
    <w:rsid w:val="00D7293C"/>
    <w:rsid w:val="00D72D92"/>
    <w:rsid w:val="00D7416C"/>
    <w:rsid w:val="00D7505C"/>
    <w:rsid w:val="00D7568F"/>
    <w:rsid w:val="00D75DCD"/>
    <w:rsid w:val="00D761AF"/>
    <w:rsid w:val="00D77D43"/>
    <w:rsid w:val="00D801FC"/>
    <w:rsid w:val="00D81408"/>
    <w:rsid w:val="00D81899"/>
    <w:rsid w:val="00D81A0A"/>
    <w:rsid w:val="00D81BC9"/>
    <w:rsid w:val="00D82937"/>
    <w:rsid w:val="00D829B2"/>
    <w:rsid w:val="00D835F2"/>
    <w:rsid w:val="00D83A66"/>
    <w:rsid w:val="00D8404A"/>
    <w:rsid w:val="00D84540"/>
    <w:rsid w:val="00D85F01"/>
    <w:rsid w:val="00D862BF"/>
    <w:rsid w:val="00D868B0"/>
    <w:rsid w:val="00D87533"/>
    <w:rsid w:val="00D87FA8"/>
    <w:rsid w:val="00D9106A"/>
    <w:rsid w:val="00D912A1"/>
    <w:rsid w:val="00D913C8"/>
    <w:rsid w:val="00D9228A"/>
    <w:rsid w:val="00D927CC"/>
    <w:rsid w:val="00D932CB"/>
    <w:rsid w:val="00D94AF5"/>
    <w:rsid w:val="00D951DB"/>
    <w:rsid w:val="00D96D2A"/>
    <w:rsid w:val="00DA0A64"/>
    <w:rsid w:val="00DA2052"/>
    <w:rsid w:val="00DA380C"/>
    <w:rsid w:val="00DA3E3B"/>
    <w:rsid w:val="00DA3EA4"/>
    <w:rsid w:val="00DA4E95"/>
    <w:rsid w:val="00DA564E"/>
    <w:rsid w:val="00DA7803"/>
    <w:rsid w:val="00DB0E0B"/>
    <w:rsid w:val="00DB1729"/>
    <w:rsid w:val="00DB200A"/>
    <w:rsid w:val="00DB2AD6"/>
    <w:rsid w:val="00DB2F91"/>
    <w:rsid w:val="00DB375B"/>
    <w:rsid w:val="00DB40B5"/>
    <w:rsid w:val="00DB4E6A"/>
    <w:rsid w:val="00DB5D1C"/>
    <w:rsid w:val="00DB61BD"/>
    <w:rsid w:val="00DB638E"/>
    <w:rsid w:val="00DB6E7E"/>
    <w:rsid w:val="00DB7F99"/>
    <w:rsid w:val="00DC0B87"/>
    <w:rsid w:val="00DC1B40"/>
    <w:rsid w:val="00DC2481"/>
    <w:rsid w:val="00DC28B7"/>
    <w:rsid w:val="00DC33ED"/>
    <w:rsid w:val="00DC4A18"/>
    <w:rsid w:val="00DC4B89"/>
    <w:rsid w:val="00DC699E"/>
    <w:rsid w:val="00DC6B95"/>
    <w:rsid w:val="00DC761A"/>
    <w:rsid w:val="00DC7FA7"/>
    <w:rsid w:val="00DD161A"/>
    <w:rsid w:val="00DD1C93"/>
    <w:rsid w:val="00DD23C4"/>
    <w:rsid w:val="00DD2880"/>
    <w:rsid w:val="00DD387A"/>
    <w:rsid w:val="00DD45BE"/>
    <w:rsid w:val="00DD514C"/>
    <w:rsid w:val="00DD635F"/>
    <w:rsid w:val="00DD6F80"/>
    <w:rsid w:val="00DD76BD"/>
    <w:rsid w:val="00DE04D4"/>
    <w:rsid w:val="00DE082A"/>
    <w:rsid w:val="00DE0FEB"/>
    <w:rsid w:val="00DE103C"/>
    <w:rsid w:val="00DE1836"/>
    <w:rsid w:val="00DE1C8A"/>
    <w:rsid w:val="00DE2B14"/>
    <w:rsid w:val="00DE3512"/>
    <w:rsid w:val="00DE3CA4"/>
    <w:rsid w:val="00DE4A25"/>
    <w:rsid w:val="00DE7488"/>
    <w:rsid w:val="00DE78F1"/>
    <w:rsid w:val="00DE7BE7"/>
    <w:rsid w:val="00DF0534"/>
    <w:rsid w:val="00DF09A7"/>
    <w:rsid w:val="00DF0B20"/>
    <w:rsid w:val="00DF0BDD"/>
    <w:rsid w:val="00DF0BF9"/>
    <w:rsid w:val="00DF1208"/>
    <w:rsid w:val="00DF23F8"/>
    <w:rsid w:val="00DF2639"/>
    <w:rsid w:val="00DF2D77"/>
    <w:rsid w:val="00DF43F5"/>
    <w:rsid w:val="00DF5380"/>
    <w:rsid w:val="00DF5608"/>
    <w:rsid w:val="00DF5A96"/>
    <w:rsid w:val="00DF5D87"/>
    <w:rsid w:val="00DF68E2"/>
    <w:rsid w:val="00DF7071"/>
    <w:rsid w:val="00E00C10"/>
    <w:rsid w:val="00E010C3"/>
    <w:rsid w:val="00E016CA"/>
    <w:rsid w:val="00E019BD"/>
    <w:rsid w:val="00E02B17"/>
    <w:rsid w:val="00E0395C"/>
    <w:rsid w:val="00E043C1"/>
    <w:rsid w:val="00E05086"/>
    <w:rsid w:val="00E05619"/>
    <w:rsid w:val="00E06D19"/>
    <w:rsid w:val="00E06E6A"/>
    <w:rsid w:val="00E07009"/>
    <w:rsid w:val="00E11784"/>
    <w:rsid w:val="00E12357"/>
    <w:rsid w:val="00E1251A"/>
    <w:rsid w:val="00E1373D"/>
    <w:rsid w:val="00E13A4F"/>
    <w:rsid w:val="00E13E67"/>
    <w:rsid w:val="00E13FA8"/>
    <w:rsid w:val="00E14901"/>
    <w:rsid w:val="00E15254"/>
    <w:rsid w:val="00E164DB"/>
    <w:rsid w:val="00E16C4E"/>
    <w:rsid w:val="00E20609"/>
    <w:rsid w:val="00E20DB7"/>
    <w:rsid w:val="00E20DBC"/>
    <w:rsid w:val="00E20FEC"/>
    <w:rsid w:val="00E22C1D"/>
    <w:rsid w:val="00E2435A"/>
    <w:rsid w:val="00E258FF"/>
    <w:rsid w:val="00E264E4"/>
    <w:rsid w:val="00E26F2C"/>
    <w:rsid w:val="00E27AF5"/>
    <w:rsid w:val="00E27E7F"/>
    <w:rsid w:val="00E3029E"/>
    <w:rsid w:val="00E31653"/>
    <w:rsid w:val="00E330EC"/>
    <w:rsid w:val="00E3326E"/>
    <w:rsid w:val="00E33AB6"/>
    <w:rsid w:val="00E345E5"/>
    <w:rsid w:val="00E351CC"/>
    <w:rsid w:val="00E35DC3"/>
    <w:rsid w:val="00E3646B"/>
    <w:rsid w:val="00E366F8"/>
    <w:rsid w:val="00E40E4F"/>
    <w:rsid w:val="00E42492"/>
    <w:rsid w:val="00E43746"/>
    <w:rsid w:val="00E44360"/>
    <w:rsid w:val="00E4448B"/>
    <w:rsid w:val="00E446F8"/>
    <w:rsid w:val="00E4498D"/>
    <w:rsid w:val="00E45CA0"/>
    <w:rsid w:val="00E501E0"/>
    <w:rsid w:val="00E50D05"/>
    <w:rsid w:val="00E52083"/>
    <w:rsid w:val="00E520B9"/>
    <w:rsid w:val="00E53C72"/>
    <w:rsid w:val="00E53CEC"/>
    <w:rsid w:val="00E55169"/>
    <w:rsid w:val="00E556F7"/>
    <w:rsid w:val="00E56986"/>
    <w:rsid w:val="00E56D27"/>
    <w:rsid w:val="00E60F3D"/>
    <w:rsid w:val="00E62CA8"/>
    <w:rsid w:val="00E63066"/>
    <w:rsid w:val="00E6328B"/>
    <w:rsid w:val="00E632AF"/>
    <w:rsid w:val="00E633D2"/>
    <w:rsid w:val="00E63957"/>
    <w:rsid w:val="00E66243"/>
    <w:rsid w:val="00E6679B"/>
    <w:rsid w:val="00E66B04"/>
    <w:rsid w:val="00E67FDA"/>
    <w:rsid w:val="00E700C2"/>
    <w:rsid w:val="00E7085F"/>
    <w:rsid w:val="00E72C2E"/>
    <w:rsid w:val="00E75542"/>
    <w:rsid w:val="00E75AD1"/>
    <w:rsid w:val="00E768F0"/>
    <w:rsid w:val="00E77A7C"/>
    <w:rsid w:val="00E816BA"/>
    <w:rsid w:val="00E850B7"/>
    <w:rsid w:val="00E853E6"/>
    <w:rsid w:val="00E85744"/>
    <w:rsid w:val="00E85A97"/>
    <w:rsid w:val="00E863EB"/>
    <w:rsid w:val="00E86F2B"/>
    <w:rsid w:val="00E9078A"/>
    <w:rsid w:val="00E907AF"/>
    <w:rsid w:val="00E9124E"/>
    <w:rsid w:val="00E91379"/>
    <w:rsid w:val="00E923F2"/>
    <w:rsid w:val="00E93B8C"/>
    <w:rsid w:val="00E94DC6"/>
    <w:rsid w:val="00E95972"/>
    <w:rsid w:val="00EA02FC"/>
    <w:rsid w:val="00EA10CC"/>
    <w:rsid w:val="00EA19E9"/>
    <w:rsid w:val="00EA1BD7"/>
    <w:rsid w:val="00EA1CA3"/>
    <w:rsid w:val="00EA211C"/>
    <w:rsid w:val="00EA285E"/>
    <w:rsid w:val="00EA3304"/>
    <w:rsid w:val="00EA33C7"/>
    <w:rsid w:val="00EA390C"/>
    <w:rsid w:val="00EA4B8A"/>
    <w:rsid w:val="00EA5BF3"/>
    <w:rsid w:val="00EA5C20"/>
    <w:rsid w:val="00EA600E"/>
    <w:rsid w:val="00EA7E7C"/>
    <w:rsid w:val="00EB11B3"/>
    <w:rsid w:val="00EB2F48"/>
    <w:rsid w:val="00EB307A"/>
    <w:rsid w:val="00EB5B33"/>
    <w:rsid w:val="00EB623C"/>
    <w:rsid w:val="00EB6314"/>
    <w:rsid w:val="00EB6CFE"/>
    <w:rsid w:val="00EB6EA7"/>
    <w:rsid w:val="00EC0BE0"/>
    <w:rsid w:val="00EC2082"/>
    <w:rsid w:val="00EC2A74"/>
    <w:rsid w:val="00EC2F4F"/>
    <w:rsid w:val="00EC3492"/>
    <w:rsid w:val="00EC3D04"/>
    <w:rsid w:val="00EC6E14"/>
    <w:rsid w:val="00ED0671"/>
    <w:rsid w:val="00ED0C55"/>
    <w:rsid w:val="00ED149B"/>
    <w:rsid w:val="00ED2000"/>
    <w:rsid w:val="00ED39D8"/>
    <w:rsid w:val="00ED3ED8"/>
    <w:rsid w:val="00ED4675"/>
    <w:rsid w:val="00ED53F2"/>
    <w:rsid w:val="00ED70AF"/>
    <w:rsid w:val="00EE054F"/>
    <w:rsid w:val="00EE09F9"/>
    <w:rsid w:val="00EE1220"/>
    <w:rsid w:val="00EE21C1"/>
    <w:rsid w:val="00EE25A0"/>
    <w:rsid w:val="00EE2E1F"/>
    <w:rsid w:val="00EE2ED1"/>
    <w:rsid w:val="00EE3380"/>
    <w:rsid w:val="00EE34DE"/>
    <w:rsid w:val="00EE3D2A"/>
    <w:rsid w:val="00EE4B71"/>
    <w:rsid w:val="00EE53E9"/>
    <w:rsid w:val="00EE5646"/>
    <w:rsid w:val="00EE6BE7"/>
    <w:rsid w:val="00EF0268"/>
    <w:rsid w:val="00EF0E5F"/>
    <w:rsid w:val="00EF1193"/>
    <w:rsid w:val="00EF1477"/>
    <w:rsid w:val="00EF2350"/>
    <w:rsid w:val="00EF28CE"/>
    <w:rsid w:val="00EF28DE"/>
    <w:rsid w:val="00EF2A3D"/>
    <w:rsid w:val="00EF36A4"/>
    <w:rsid w:val="00EF42DB"/>
    <w:rsid w:val="00EF5B60"/>
    <w:rsid w:val="00EF5BF0"/>
    <w:rsid w:val="00F03B05"/>
    <w:rsid w:val="00F04140"/>
    <w:rsid w:val="00F041CB"/>
    <w:rsid w:val="00F0433D"/>
    <w:rsid w:val="00F05586"/>
    <w:rsid w:val="00F05E66"/>
    <w:rsid w:val="00F0726D"/>
    <w:rsid w:val="00F072FE"/>
    <w:rsid w:val="00F10A5B"/>
    <w:rsid w:val="00F10B89"/>
    <w:rsid w:val="00F1123A"/>
    <w:rsid w:val="00F11687"/>
    <w:rsid w:val="00F11DF6"/>
    <w:rsid w:val="00F14732"/>
    <w:rsid w:val="00F1504D"/>
    <w:rsid w:val="00F15DAF"/>
    <w:rsid w:val="00F168FC"/>
    <w:rsid w:val="00F169E0"/>
    <w:rsid w:val="00F17846"/>
    <w:rsid w:val="00F20D62"/>
    <w:rsid w:val="00F21CC5"/>
    <w:rsid w:val="00F21D0D"/>
    <w:rsid w:val="00F22972"/>
    <w:rsid w:val="00F23059"/>
    <w:rsid w:val="00F230E7"/>
    <w:rsid w:val="00F2455D"/>
    <w:rsid w:val="00F24E7B"/>
    <w:rsid w:val="00F25544"/>
    <w:rsid w:val="00F267F0"/>
    <w:rsid w:val="00F276CE"/>
    <w:rsid w:val="00F3029D"/>
    <w:rsid w:val="00F30864"/>
    <w:rsid w:val="00F313D5"/>
    <w:rsid w:val="00F31B1E"/>
    <w:rsid w:val="00F326EF"/>
    <w:rsid w:val="00F33C0B"/>
    <w:rsid w:val="00F345A4"/>
    <w:rsid w:val="00F3489A"/>
    <w:rsid w:val="00F35638"/>
    <w:rsid w:val="00F357B2"/>
    <w:rsid w:val="00F35BC3"/>
    <w:rsid w:val="00F36850"/>
    <w:rsid w:val="00F41B1D"/>
    <w:rsid w:val="00F42141"/>
    <w:rsid w:val="00F42642"/>
    <w:rsid w:val="00F428E3"/>
    <w:rsid w:val="00F42DC7"/>
    <w:rsid w:val="00F45CC5"/>
    <w:rsid w:val="00F46850"/>
    <w:rsid w:val="00F47C09"/>
    <w:rsid w:val="00F47EA1"/>
    <w:rsid w:val="00F50EA3"/>
    <w:rsid w:val="00F51298"/>
    <w:rsid w:val="00F5182A"/>
    <w:rsid w:val="00F51B9D"/>
    <w:rsid w:val="00F530FB"/>
    <w:rsid w:val="00F5375C"/>
    <w:rsid w:val="00F53F08"/>
    <w:rsid w:val="00F54ECF"/>
    <w:rsid w:val="00F5532B"/>
    <w:rsid w:val="00F56624"/>
    <w:rsid w:val="00F5689F"/>
    <w:rsid w:val="00F60C6B"/>
    <w:rsid w:val="00F60CCC"/>
    <w:rsid w:val="00F63446"/>
    <w:rsid w:val="00F6360F"/>
    <w:rsid w:val="00F63C59"/>
    <w:rsid w:val="00F63D81"/>
    <w:rsid w:val="00F65226"/>
    <w:rsid w:val="00F704E7"/>
    <w:rsid w:val="00F71549"/>
    <w:rsid w:val="00F72604"/>
    <w:rsid w:val="00F731D5"/>
    <w:rsid w:val="00F74034"/>
    <w:rsid w:val="00F74715"/>
    <w:rsid w:val="00F74928"/>
    <w:rsid w:val="00F74E48"/>
    <w:rsid w:val="00F76145"/>
    <w:rsid w:val="00F76C23"/>
    <w:rsid w:val="00F77206"/>
    <w:rsid w:val="00F7752F"/>
    <w:rsid w:val="00F77539"/>
    <w:rsid w:val="00F77FB9"/>
    <w:rsid w:val="00F80A10"/>
    <w:rsid w:val="00F82061"/>
    <w:rsid w:val="00F825EE"/>
    <w:rsid w:val="00F82AA1"/>
    <w:rsid w:val="00F83B8B"/>
    <w:rsid w:val="00F84C3A"/>
    <w:rsid w:val="00F84EEB"/>
    <w:rsid w:val="00F85506"/>
    <w:rsid w:val="00F85567"/>
    <w:rsid w:val="00F858C6"/>
    <w:rsid w:val="00F862AD"/>
    <w:rsid w:val="00F8709F"/>
    <w:rsid w:val="00F90822"/>
    <w:rsid w:val="00F90F98"/>
    <w:rsid w:val="00F913A7"/>
    <w:rsid w:val="00F91941"/>
    <w:rsid w:val="00F91D8E"/>
    <w:rsid w:val="00F9229A"/>
    <w:rsid w:val="00F931EF"/>
    <w:rsid w:val="00F936AC"/>
    <w:rsid w:val="00F93BBE"/>
    <w:rsid w:val="00F950CA"/>
    <w:rsid w:val="00F9597F"/>
    <w:rsid w:val="00F95D88"/>
    <w:rsid w:val="00F979FD"/>
    <w:rsid w:val="00FA0D15"/>
    <w:rsid w:val="00FA0E4D"/>
    <w:rsid w:val="00FA1265"/>
    <w:rsid w:val="00FA1328"/>
    <w:rsid w:val="00FA4315"/>
    <w:rsid w:val="00FA43F8"/>
    <w:rsid w:val="00FA44A5"/>
    <w:rsid w:val="00FA4549"/>
    <w:rsid w:val="00FA4F90"/>
    <w:rsid w:val="00FA5E0B"/>
    <w:rsid w:val="00FA5EA1"/>
    <w:rsid w:val="00FA6892"/>
    <w:rsid w:val="00FA6E3B"/>
    <w:rsid w:val="00FA73CD"/>
    <w:rsid w:val="00FB08D3"/>
    <w:rsid w:val="00FB1315"/>
    <w:rsid w:val="00FB1893"/>
    <w:rsid w:val="00FB1946"/>
    <w:rsid w:val="00FB2146"/>
    <w:rsid w:val="00FB25A8"/>
    <w:rsid w:val="00FB2CB9"/>
    <w:rsid w:val="00FB3B0B"/>
    <w:rsid w:val="00FB4AFD"/>
    <w:rsid w:val="00FB54FB"/>
    <w:rsid w:val="00FB799B"/>
    <w:rsid w:val="00FC07C0"/>
    <w:rsid w:val="00FC09ED"/>
    <w:rsid w:val="00FC22AD"/>
    <w:rsid w:val="00FC22B2"/>
    <w:rsid w:val="00FC362B"/>
    <w:rsid w:val="00FC4C8A"/>
    <w:rsid w:val="00FC603A"/>
    <w:rsid w:val="00FC61F1"/>
    <w:rsid w:val="00FC77D3"/>
    <w:rsid w:val="00FD0D9C"/>
    <w:rsid w:val="00FD16A6"/>
    <w:rsid w:val="00FD39A9"/>
    <w:rsid w:val="00FD3F45"/>
    <w:rsid w:val="00FD464A"/>
    <w:rsid w:val="00FD56FE"/>
    <w:rsid w:val="00FD5D77"/>
    <w:rsid w:val="00FD783E"/>
    <w:rsid w:val="00FE09BC"/>
    <w:rsid w:val="00FE0AF0"/>
    <w:rsid w:val="00FE1134"/>
    <w:rsid w:val="00FE1A10"/>
    <w:rsid w:val="00FE21E3"/>
    <w:rsid w:val="00FE3C01"/>
    <w:rsid w:val="00FE3C65"/>
    <w:rsid w:val="00FE61B0"/>
    <w:rsid w:val="00FE7947"/>
    <w:rsid w:val="00FF23C5"/>
    <w:rsid w:val="00FF29D0"/>
    <w:rsid w:val="00FF2E4B"/>
    <w:rsid w:val="00FF2FFB"/>
    <w:rsid w:val="00FF3048"/>
    <w:rsid w:val="00FF3E38"/>
    <w:rsid w:val="00FF4765"/>
    <w:rsid w:val="00FF531B"/>
    <w:rsid w:val="00FF57DE"/>
    <w:rsid w:val="00FF5BD0"/>
    <w:rsid w:val="00FF5C0A"/>
    <w:rsid w:val="00FF6605"/>
    <w:rsid w:val="00FF66F0"/>
    <w:rsid w:val="00FF716A"/>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8F0"/>
    <w:pPr>
      <w:spacing w:after="0" w:line="240" w:lineRule="auto"/>
      <w:ind w:firstLine="720"/>
    </w:pPr>
    <w:rPr>
      <w:rFonts w:ascii="Times New Roman" w:hAnsi="Times New Roman"/>
    </w:rPr>
  </w:style>
  <w:style w:type="paragraph" w:styleId="Heading1">
    <w:name w:val="heading 1"/>
    <w:basedOn w:val="Normal"/>
    <w:next w:val="Normal"/>
    <w:link w:val="Heading1Char"/>
    <w:uiPriority w:val="9"/>
    <w:qFormat/>
    <w:rsid w:val="00145D76"/>
    <w:pPr>
      <w:keepNext/>
      <w:keepLines/>
      <w:ind w:firstLine="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110284"/>
    <w:pPr>
      <w:keepNext/>
      <w:keepLines/>
      <w:ind w:firstLine="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character" w:styleId="UnresolvedMention">
    <w:name w:val="Unresolved Mention"/>
    <w:basedOn w:val="DefaultParagraphFont"/>
    <w:uiPriority w:val="99"/>
    <w:semiHidden/>
    <w:unhideWhenUsed/>
    <w:rsid w:val="00E632AF"/>
    <w:rPr>
      <w:color w:val="605E5C"/>
      <w:shd w:val="clear" w:color="auto" w:fill="E1DFDD"/>
    </w:rPr>
  </w:style>
  <w:style w:type="paragraph" w:styleId="Caption">
    <w:name w:val="caption"/>
    <w:basedOn w:val="Normal"/>
    <w:next w:val="Normal"/>
    <w:uiPriority w:val="35"/>
    <w:unhideWhenUsed/>
    <w:qFormat/>
    <w:rsid w:val="00BB587E"/>
    <w:pPr>
      <w:ind w:firstLine="0"/>
    </w:pPr>
    <w:rPr>
      <w:b/>
      <w:iCs/>
      <w:szCs w:val="18"/>
    </w:rPr>
  </w:style>
  <w:style w:type="character" w:customStyle="1" w:styleId="Heading1Char">
    <w:name w:val="Heading 1 Char"/>
    <w:basedOn w:val="DefaultParagraphFont"/>
    <w:link w:val="Heading1"/>
    <w:uiPriority w:val="9"/>
    <w:rsid w:val="00145D76"/>
    <w:rPr>
      <w:rFonts w:ascii="Times New Roman" w:eastAsiaTheme="majorEastAsia" w:hAnsi="Times New Roman" w:cstheme="majorBidi"/>
      <w:b/>
      <w:caps/>
      <w:szCs w:val="32"/>
    </w:rPr>
  </w:style>
  <w:style w:type="character" w:customStyle="1" w:styleId="Heading2Char">
    <w:name w:val="Heading 2 Char"/>
    <w:basedOn w:val="DefaultParagraphFont"/>
    <w:link w:val="Heading2"/>
    <w:uiPriority w:val="9"/>
    <w:rsid w:val="00110284"/>
    <w:rPr>
      <w:rFonts w:ascii="Times New Roman" w:eastAsiaTheme="majorEastAsia" w:hAnsi="Times New Roman" w:cstheme="majorBidi"/>
      <w:b/>
      <w:szCs w:val="26"/>
    </w:rPr>
  </w:style>
  <w:style w:type="paragraph" w:customStyle="1" w:styleId="EndNoteBibliographyTitle">
    <w:name w:val="EndNote Bibliography Title"/>
    <w:basedOn w:val="Normal"/>
    <w:link w:val="EndNoteBibliographyTitleChar"/>
    <w:rsid w:val="006E6A32"/>
    <w:pPr>
      <w:jc w:val="center"/>
    </w:pPr>
    <w:rPr>
      <w:rFonts w:cs="Times New Roman"/>
      <w:noProof/>
    </w:rPr>
  </w:style>
  <w:style w:type="character" w:customStyle="1" w:styleId="EndNoteBibliographyTitleChar">
    <w:name w:val="EndNote Bibliography Title Char"/>
    <w:basedOn w:val="DefaultParagraphFont"/>
    <w:link w:val="EndNoteBibliographyTitle"/>
    <w:rsid w:val="006E6A32"/>
    <w:rPr>
      <w:rFonts w:ascii="Times New Roman" w:hAnsi="Times New Roman" w:cs="Times New Roman"/>
      <w:noProof/>
    </w:rPr>
  </w:style>
  <w:style w:type="paragraph" w:customStyle="1" w:styleId="EndNoteBibliography">
    <w:name w:val="EndNote Bibliography"/>
    <w:basedOn w:val="Normal"/>
    <w:link w:val="EndNoteBibliographyChar"/>
    <w:rsid w:val="006E6A32"/>
    <w:rPr>
      <w:rFonts w:cs="Times New Roman"/>
      <w:noProof/>
    </w:rPr>
  </w:style>
  <w:style w:type="character" w:customStyle="1" w:styleId="EndNoteBibliographyChar">
    <w:name w:val="EndNote Bibliography Char"/>
    <w:basedOn w:val="DefaultParagraphFont"/>
    <w:link w:val="EndNoteBibliography"/>
    <w:rsid w:val="006E6A32"/>
    <w:rPr>
      <w:rFonts w:ascii="Times New Roman" w:hAnsi="Times New Roman" w:cs="Times New Roman"/>
      <w:noProof/>
    </w:rPr>
  </w:style>
  <w:style w:type="character" w:styleId="PlaceholderText">
    <w:name w:val="Placeholder Text"/>
    <w:basedOn w:val="DefaultParagraphFont"/>
    <w:uiPriority w:val="99"/>
    <w:semiHidden/>
    <w:rsid w:val="00761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56558370">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365330330">
      <w:bodyDiv w:val="1"/>
      <w:marLeft w:val="0"/>
      <w:marRight w:val="0"/>
      <w:marTop w:val="0"/>
      <w:marBottom w:val="0"/>
      <w:divBdr>
        <w:top w:val="none" w:sz="0" w:space="0" w:color="auto"/>
        <w:left w:val="none" w:sz="0" w:space="0" w:color="auto"/>
        <w:bottom w:val="none" w:sz="0" w:space="0" w:color="auto"/>
        <w:right w:val="none" w:sz="0" w:space="0" w:color="auto"/>
      </w:divBdr>
    </w:div>
    <w:div w:id="400370180">
      <w:bodyDiv w:val="1"/>
      <w:marLeft w:val="0"/>
      <w:marRight w:val="0"/>
      <w:marTop w:val="0"/>
      <w:marBottom w:val="0"/>
      <w:divBdr>
        <w:top w:val="none" w:sz="0" w:space="0" w:color="auto"/>
        <w:left w:val="none" w:sz="0" w:space="0" w:color="auto"/>
        <w:bottom w:val="none" w:sz="0" w:space="0" w:color="auto"/>
        <w:right w:val="none" w:sz="0" w:space="0" w:color="auto"/>
      </w:divBdr>
    </w:div>
    <w:div w:id="469594742">
      <w:bodyDiv w:val="1"/>
      <w:marLeft w:val="0"/>
      <w:marRight w:val="0"/>
      <w:marTop w:val="0"/>
      <w:marBottom w:val="0"/>
      <w:divBdr>
        <w:top w:val="none" w:sz="0" w:space="0" w:color="auto"/>
        <w:left w:val="none" w:sz="0" w:space="0" w:color="auto"/>
        <w:bottom w:val="none" w:sz="0" w:space="0" w:color="auto"/>
        <w:right w:val="none" w:sz="0" w:space="0" w:color="auto"/>
      </w:divBdr>
    </w:div>
    <w:div w:id="627858462">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751318485">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47712396">
      <w:bodyDiv w:val="1"/>
      <w:marLeft w:val="0"/>
      <w:marRight w:val="0"/>
      <w:marTop w:val="0"/>
      <w:marBottom w:val="0"/>
      <w:divBdr>
        <w:top w:val="none" w:sz="0" w:space="0" w:color="auto"/>
        <w:left w:val="none" w:sz="0" w:space="0" w:color="auto"/>
        <w:bottom w:val="none" w:sz="0" w:space="0" w:color="auto"/>
        <w:right w:val="none" w:sz="0" w:space="0" w:color="auto"/>
      </w:divBdr>
    </w:div>
    <w:div w:id="849099654">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47085227">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119839121">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217888247">
      <w:bodyDiv w:val="1"/>
      <w:marLeft w:val="0"/>
      <w:marRight w:val="0"/>
      <w:marTop w:val="0"/>
      <w:marBottom w:val="0"/>
      <w:divBdr>
        <w:top w:val="none" w:sz="0" w:space="0" w:color="auto"/>
        <w:left w:val="none" w:sz="0" w:space="0" w:color="auto"/>
        <w:bottom w:val="none" w:sz="0" w:space="0" w:color="auto"/>
        <w:right w:val="none" w:sz="0" w:space="0" w:color="auto"/>
      </w:divBdr>
    </w:div>
    <w:div w:id="1244879509">
      <w:bodyDiv w:val="1"/>
      <w:marLeft w:val="0"/>
      <w:marRight w:val="0"/>
      <w:marTop w:val="0"/>
      <w:marBottom w:val="0"/>
      <w:divBdr>
        <w:top w:val="none" w:sz="0" w:space="0" w:color="auto"/>
        <w:left w:val="none" w:sz="0" w:space="0" w:color="auto"/>
        <w:bottom w:val="none" w:sz="0" w:space="0" w:color="auto"/>
        <w:right w:val="none" w:sz="0" w:space="0" w:color="auto"/>
      </w:divBdr>
    </w:div>
    <w:div w:id="1333799669">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54498398">
      <w:bodyDiv w:val="1"/>
      <w:marLeft w:val="0"/>
      <w:marRight w:val="0"/>
      <w:marTop w:val="0"/>
      <w:marBottom w:val="0"/>
      <w:divBdr>
        <w:top w:val="none" w:sz="0" w:space="0" w:color="auto"/>
        <w:left w:val="none" w:sz="0" w:space="0" w:color="auto"/>
        <w:bottom w:val="none" w:sz="0" w:space="0" w:color="auto"/>
        <w:right w:val="none" w:sz="0" w:space="0" w:color="auto"/>
      </w:divBdr>
    </w:div>
    <w:div w:id="1640064361">
      <w:bodyDiv w:val="1"/>
      <w:marLeft w:val="0"/>
      <w:marRight w:val="0"/>
      <w:marTop w:val="0"/>
      <w:marBottom w:val="0"/>
      <w:divBdr>
        <w:top w:val="none" w:sz="0" w:space="0" w:color="auto"/>
        <w:left w:val="none" w:sz="0" w:space="0" w:color="auto"/>
        <w:bottom w:val="none" w:sz="0" w:space="0" w:color="auto"/>
        <w:right w:val="none" w:sz="0" w:space="0" w:color="auto"/>
      </w:divBdr>
    </w:div>
    <w:div w:id="1692956574">
      <w:bodyDiv w:val="1"/>
      <w:marLeft w:val="0"/>
      <w:marRight w:val="0"/>
      <w:marTop w:val="0"/>
      <w:marBottom w:val="0"/>
      <w:divBdr>
        <w:top w:val="none" w:sz="0" w:space="0" w:color="auto"/>
        <w:left w:val="none" w:sz="0" w:space="0" w:color="auto"/>
        <w:bottom w:val="none" w:sz="0" w:space="0" w:color="auto"/>
        <w:right w:val="none" w:sz="0" w:space="0" w:color="auto"/>
      </w:divBdr>
      <w:divsChild>
        <w:div w:id="366299831">
          <w:marLeft w:val="0"/>
          <w:marRight w:val="0"/>
          <w:marTop w:val="0"/>
          <w:marBottom w:val="0"/>
          <w:divBdr>
            <w:top w:val="none" w:sz="0" w:space="0" w:color="auto"/>
            <w:left w:val="none" w:sz="0" w:space="0" w:color="auto"/>
            <w:bottom w:val="none" w:sz="0" w:space="0" w:color="auto"/>
            <w:right w:val="none" w:sz="0" w:space="0" w:color="auto"/>
          </w:divBdr>
        </w:div>
      </w:divsChild>
    </w:div>
    <w:div w:id="1769959647">
      <w:bodyDiv w:val="1"/>
      <w:marLeft w:val="0"/>
      <w:marRight w:val="0"/>
      <w:marTop w:val="0"/>
      <w:marBottom w:val="0"/>
      <w:divBdr>
        <w:top w:val="none" w:sz="0" w:space="0" w:color="auto"/>
        <w:left w:val="none" w:sz="0" w:space="0" w:color="auto"/>
        <w:bottom w:val="none" w:sz="0" w:space="0" w:color="auto"/>
        <w:right w:val="none" w:sz="0" w:space="0" w:color="auto"/>
      </w:divBdr>
    </w:div>
    <w:div w:id="1851792756">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2021010073">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jinghuiyuan@knights.ucf.edu" TargetMode="Externa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354F-675F-41E7-82AF-5373BBAA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24</Pages>
  <Words>11550</Words>
  <Characters>65839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TRR Editorial Office</dc:creator>
  <cp:lastModifiedBy>Naveen Eluru</cp:lastModifiedBy>
  <cp:revision>55</cp:revision>
  <cp:lastPrinted>2021-01-15T19:11:00Z</cp:lastPrinted>
  <dcterms:created xsi:type="dcterms:W3CDTF">2020-12-08T16:06:00Z</dcterms:created>
  <dcterms:modified xsi:type="dcterms:W3CDTF">2021-01-15T19:11:00Z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ies>
</file>