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25353" w14:textId="2132C408" w:rsidR="0046634A" w:rsidRPr="00166660" w:rsidRDefault="00166660" w:rsidP="00166660">
      <w:pPr>
        <w:autoSpaceDE w:val="0"/>
        <w:autoSpaceDN w:val="0"/>
        <w:adjustRightInd w:val="0"/>
        <w:spacing w:after="0" w:line="240" w:lineRule="auto"/>
        <w:jc w:val="both"/>
        <w:rPr>
          <w:sz w:val="48"/>
          <w:szCs w:val="48"/>
        </w:rPr>
      </w:pP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>This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 dataset comes from an actual SP survey of public transport route choice conducted in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 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Switzerland. A set of </w:t>
      </w:r>
      <w:r w:rsidRPr="00166660">
        <w:rPr>
          <w:rFonts w:ascii="CMR10" w:hAnsi="CMR10" w:cs="CMR10"/>
          <w:color w:val="000000"/>
          <w:kern w:val="0"/>
          <w:sz w:val="36"/>
          <w:szCs w:val="36"/>
        </w:rPr>
        <w:t xml:space="preserve">388 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people were faced with </w:t>
      </w:r>
      <w:r w:rsidRPr="00166660">
        <w:rPr>
          <w:rFonts w:ascii="CMR10" w:hAnsi="CMR10" w:cs="CMR10"/>
          <w:color w:val="000000"/>
          <w:kern w:val="0"/>
          <w:sz w:val="36"/>
          <w:szCs w:val="36"/>
        </w:rPr>
        <w:t xml:space="preserve">9 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>choices each between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 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two public transport routes, both using train (leading to </w:t>
      </w:r>
      <w:r w:rsidRPr="00166660">
        <w:rPr>
          <w:rFonts w:ascii="CMR10" w:hAnsi="CMR10" w:cs="CMR10"/>
          <w:color w:val="000000"/>
          <w:kern w:val="0"/>
          <w:sz w:val="36"/>
          <w:szCs w:val="36"/>
        </w:rPr>
        <w:t>3</w:t>
      </w:r>
      <w:r w:rsidRPr="00166660">
        <w:rPr>
          <w:rFonts w:ascii="CMMI10" w:hAnsi="CMMI10" w:cs="CMMI10"/>
          <w:color w:val="000000"/>
          <w:kern w:val="0"/>
          <w:sz w:val="36"/>
          <w:szCs w:val="36"/>
        </w:rPr>
        <w:t xml:space="preserve">; </w:t>
      </w:r>
      <w:r w:rsidRPr="00166660">
        <w:rPr>
          <w:rFonts w:ascii="CMR10" w:hAnsi="CMR10" w:cs="CMR10"/>
          <w:color w:val="000000"/>
          <w:kern w:val="0"/>
          <w:sz w:val="36"/>
          <w:szCs w:val="36"/>
        </w:rPr>
        <w:t xml:space="preserve">492 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>observations in the data). The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 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>two alternatives are described on the basis of travel time, travel cost, headway (time between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 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>subsequent trains/busses) and the number of interchanges. For each individual, the dataset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 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>additionally contains information on income, car availability in the household, and whether the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 xml:space="preserve"> </w:t>
      </w:r>
      <w:r w:rsidRPr="00166660">
        <w:rPr>
          <w:rFonts w:ascii="SFRM1095" w:hAnsi="SFRM1095" w:cs="SFRM1095"/>
          <w:color w:val="000000"/>
          <w:kern w:val="0"/>
          <w:sz w:val="36"/>
          <w:szCs w:val="36"/>
        </w:rPr>
        <w:t>journey was made for commuting, shopping, business or leisure.</w:t>
      </w:r>
    </w:p>
    <w:sectPr w:rsidR="0046634A" w:rsidRPr="00166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FRM109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6DD"/>
    <w:rsid w:val="00166660"/>
    <w:rsid w:val="004206DD"/>
    <w:rsid w:val="0046634A"/>
    <w:rsid w:val="004F5F15"/>
    <w:rsid w:val="00BC2701"/>
    <w:rsid w:val="00E611A7"/>
    <w:rsid w:val="00F7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F24EE"/>
  <w15:chartTrackingRefBased/>
  <w15:docId w15:val="{89E5C585-17DC-4EE7-9CA7-45F17045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Tanmoy Bhowmik</dc:creator>
  <cp:keywords/>
  <dc:description/>
  <cp:lastModifiedBy>Tanmoy Bhowmik</cp:lastModifiedBy>
  <cp:revision>2</cp:revision>
  <dcterms:created xsi:type="dcterms:W3CDTF">2023-05-15T16:24:00Z</dcterms:created>
  <dcterms:modified xsi:type="dcterms:W3CDTF">2023-05-15T16:24:00Z</dcterms:modified>
</cp:coreProperties>
</file>